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B22114" w14:textId="30A92FE1" w:rsidR="009C1E7B" w:rsidRPr="00B37BD0" w:rsidRDefault="001A5D4A" w:rsidP="00B957A1">
      <w:pPr>
        <w:ind w:left="567" w:hanging="567"/>
        <w:jc w:val="both"/>
        <w:rPr>
          <w:rFonts w:ascii="Arial" w:hAnsi="Arial" w:cs="Arial"/>
          <w:b/>
          <w:bCs/>
          <w:szCs w:val="22"/>
          <w:u w:val="single"/>
        </w:rPr>
      </w:pPr>
      <w:r>
        <w:rPr>
          <w:rFonts w:ascii="Arial" w:hAnsi="Arial" w:cs="Arial"/>
          <w:b/>
          <w:bCs/>
          <w:szCs w:val="22"/>
          <w:u w:val="single"/>
        </w:rPr>
        <w:t>Attachment 8</w:t>
      </w:r>
      <w:r w:rsidR="009C1E7B" w:rsidRPr="00B37BD0">
        <w:rPr>
          <w:rFonts w:ascii="Arial" w:hAnsi="Arial" w:cs="Arial"/>
          <w:b/>
          <w:bCs/>
          <w:szCs w:val="22"/>
          <w:u w:val="single"/>
        </w:rPr>
        <w:t xml:space="preserve">: Draft Conditions </w:t>
      </w:r>
    </w:p>
    <w:p w14:paraId="029DAB71" w14:textId="77777777" w:rsidR="009C1E7B" w:rsidRPr="001A7CB6" w:rsidRDefault="009C1E7B" w:rsidP="00B957A1">
      <w:pPr>
        <w:ind w:left="567" w:hanging="567"/>
        <w:jc w:val="both"/>
        <w:rPr>
          <w:rFonts w:ascii="Arial" w:hAnsi="Arial" w:cs="Arial"/>
          <w:b/>
          <w:bCs/>
          <w:sz w:val="22"/>
          <w:szCs w:val="22"/>
        </w:rPr>
      </w:pPr>
    </w:p>
    <w:p w14:paraId="4060A9C8" w14:textId="14F3F2B1" w:rsidR="00B957A1" w:rsidRPr="001A7CB6" w:rsidRDefault="00B957A1" w:rsidP="00B957A1">
      <w:pPr>
        <w:ind w:left="567" w:hanging="567"/>
        <w:jc w:val="both"/>
        <w:rPr>
          <w:rFonts w:ascii="Arial" w:hAnsi="Arial" w:cs="Arial"/>
          <w:bCs/>
          <w:sz w:val="22"/>
          <w:szCs w:val="22"/>
        </w:rPr>
      </w:pPr>
      <w:r w:rsidRPr="001A7CB6">
        <w:rPr>
          <w:rFonts w:ascii="Arial" w:hAnsi="Arial" w:cs="Arial"/>
          <w:b/>
          <w:bCs/>
          <w:sz w:val="22"/>
          <w:szCs w:val="22"/>
        </w:rPr>
        <w:t>DEFERRED COMMENCEMENT</w:t>
      </w:r>
    </w:p>
    <w:p w14:paraId="575E3BEA" w14:textId="77777777" w:rsidR="00B957A1" w:rsidRPr="001A7CB6" w:rsidRDefault="00B957A1" w:rsidP="00B957A1">
      <w:pPr>
        <w:ind w:left="567" w:hanging="567"/>
        <w:jc w:val="both"/>
        <w:rPr>
          <w:rFonts w:ascii="Arial" w:hAnsi="Arial" w:cs="Arial"/>
          <w:sz w:val="22"/>
          <w:szCs w:val="22"/>
        </w:rPr>
      </w:pPr>
    </w:p>
    <w:p w14:paraId="552D6D2D" w14:textId="27443C5C" w:rsidR="00B957A1" w:rsidRPr="001A7CB6" w:rsidRDefault="00B957A1" w:rsidP="00B957A1">
      <w:pPr>
        <w:jc w:val="both"/>
        <w:rPr>
          <w:rFonts w:ascii="Arial" w:hAnsi="Arial" w:cs="Arial"/>
          <w:sz w:val="22"/>
          <w:szCs w:val="22"/>
        </w:rPr>
      </w:pPr>
      <w:r w:rsidRPr="001A7CB6">
        <w:rPr>
          <w:rFonts w:ascii="Arial" w:hAnsi="Arial" w:cs="Arial"/>
          <w:sz w:val="22"/>
          <w:szCs w:val="22"/>
        </w:rPr>
        <w:t>Under section 4.16(3) of the Act, this development application has been determined by granting of Deferred Commencement</w:t>
      </w:r>
      <w:r w:rsidR="00AF2FE4" w:rsidRPr="001A7CB6">
        <w:rPr>
          <w:rFonts w:ascii="Arial" w:hAnsi="Arial" w:cs="Arial"/>
          <w:sz w:val="22"/>
          <w:szCs w:val="22"/>
        </w:rPr>
        <w:t xml:space="preserve"> consent, subject to</w:t>
      </w:r>
      <w:r w:rsidRPr="001A7CB6">
        <w:rPr>
          <w:rFonts w:ascii="Arial" w:hAnsi="Arial" w:cs="Arial"/>
          <w:sz w:val="22"/>
          <w:szCs w:val="22"/>
        </w:rPr>
        <w:t xml:space="preserve"> the following matter(s):</w:t>
      </w:r>
    </w:p>
    <w:p w14:paraId="4AC24A23" w14:textId="77777777" w:rsidR="00B957A1" w:rsidRPr="001A7CB6" w:rsidRDefault="00B957A1" w:rsidP="00B957A1">
      <w:pPr>
        <w:ind w:left="567" w:hanging="567"/>
        <w:jc w:val="both"/>
        <w:rPr>
          <w:rFonts w:ascii="Arial" w:hAnsi="Arial" w:cs="Arial"/>
          <w:sz w:val="22"/>
          <w:szCs w:val="22"/>
        </w:rPr>
      </w:pPr>
    </w:p>
    <w:p w14:paraId="1AA3050C" w14:textId="758EB3F5" w:rsidR="00B957A1" w:rsidRPr="00B37BD0" w:rsidRDefault="00B957A1" w:rsidP="00C86118">
      <w:pPr>
        <w:pStyle w:val="paragraph"/>
        <w:numPr>
          <w:ilvl w:val="0"/>
          <w:numId w:val="12"/>
        </w:numPr>
        <w:spacing w:before="0" w:beforeAutospacing="0" w:after="0" w:afterAutospacing="0"/>
        <w:ind w:left="851" w:hanging="851"/>
        <w:jc w:val="both"/>
        <w:textAlignment w:val="baseline"/>
        <w:rPr>
          <w:rStyle w:val="normaltextrun"/>
          <w:rFonts w:ascii="Arial" w:eastAsiaTheme="majorEastAsia" w:hAnsi="Arial" w:cs="Arial"/>
          <w:sz w:val="22"/>
          <w:szCs w:val="22"/>
        </w:rPr>
      </w:pPr>
      <w:r w:rsidRPr="001A7CB6">
        <w:rPr>
          <w:rStyle w:val="normaltextrun"/>
          <w:rFonts w:ascii="Arial" w:hAnsi="Arial" w:cs="Arial"/>
          <w:bCs/>
          <w:sz w:val="22"/>
          <w:szCs w:val="22"/>
        </w:rPr>
        <w:t>The Development Consent shall not operate until Council has been satisfied as to the following matters:</w:t>
      </w:r>
    </w:p>
    <w:p w14:paraId="7E9AA6E6" w14:textId="77777777" w:rsidR="00011CFB" w:rsidRPr="001A7CB6" w:rsidRDefault="00011CFB" w:rsidP="009C1E7B">
      <w:pPr>
        <w:pStyle w:val="paragraph"/>
        <w:spacing w:before="0" w:beforeAutospacing="0" w:after="0" w:afterAutospacing="0"/>
        <w:ind w:left="851"/>
        <w:jc w:val="both"/>
        <w:textAlignment w:val="baseline"/>
        <w:rPr>
          <w:rStyle w:val="eop"/>
          <w:rFonts w:ascii="Arial" w:eastAsiaTheme="majorEastAsia" w:hAnsi="Arial" w:cs="Arial"/>
          <w:sz w:val="22"/>
          <w:szCs w:val="22"/>
        </w:rPr>
      </w:pPr>
    </w:p>
    <w:p w14:paraId="7FB06E22" w14:textId="7E06C03D" w:rsidR="00B957A1" w:rsidRPr="001A7CB6" w:rsidRDefault="00B957A1" w:rsidP="00C86118">
      <w:pPr>
        <w:pStyle w:val="paragraph"/>
        <w:numPr>
          <w:ilvl w:val="0"/>
          <w:numId w:val="27"/>
        </w:numPr>
        <w:spacing w:before="0" w:beforeAutospacing="0" w:after="0" w:afterAutospacing="0"/>
        <w:jc w:val="both"/>
        <w:textAlignment w:val="baseline"/>
        <w:rPr>
          <w:rStyle w:val="normaltextrun"/>
          <w:rFonts w:ascii="Arial" w:hAnsi="Arial" w:cs="Arial"/>
          <w:b/>
          <w:sz w:val="22"/>
          <w:szCs w:val="22"/>
        </w:rPr>
      </w:pPr>
      <w:r w:rsidRPr="001A7CB6">
        <w:rPr>
          <w:rStyle w:val="normaltextrun"/>
          <w:rFonts w:ascii="Arial" w:hAnsi="Arial" w:cs="Arial"/>
          <w:b/>
          <w:sz w:val="22"/>
          <w:szCs w:val="22"/>
        </w:rPr>
        <w:t>Registration of Biodiversity Stewardship Agreement</w:t>
      </w:r>
    </w:p>
    <w:p w14:paraId="5444D57F" w14:textId="77777777" w:rsidR="00011CFB" w:rsidRPr="001A7CB6" w:rsidRDefault="00011CFB" w:rsidP="009C1E7B">
      <w:pPr>
        <w:pStyle w:val="paragraph"/>
        <w:spacing w:before="0" w:beforeAutospacing="0" w:after="0" w:afterAutospacing="0"/>
        <w:ind w:left="1271"/>
        <w:jc w:val="both"/>
        <w:textAlignment w:val="baseline"/>
        <w:rPr>
          <w:rStyle w:val="normaltextrun"/>
          <w:rFonts w:ascii="Arial" w:hAnsi="Arial" w:cs="Arial"/>
          <w:b/>
          <w:sz w:val="22"/>
          <w:szCs w:val="22"/>
        </w:rPr>
      </w:pPr>
    </w:p>
    <w:p w14:paraId="52C3B4F6" w14:textId="329EA0ED" w:rsidR="00011CFB" w:rsidRPr="000537D5" w:rsidRDefault="00B957A1" w:rsidP="000537D5">
      <w:pPr>
        <w:pStyle w:val="paragraph"/>
        <w:spacing w:before="0" w:beforeAutospacing="0" w:after="0" w:afterAutospacing="0"/>
        <w:ind w:left="1276"/>
        <w:jc w:val="both"/>
        <w:textAlignment w:val="baseline"/>
        <w:rPr>
          <w:rFonts w:ascii="Arial" w:hAnsi="Arial" w:cs="Arial"/>
          <w:sz w:val="22"/>
          <w:szCs w:val="22"/>
        </w:rPr>
      </w:pPr>
      <w:r w:rsidRPr="001A7CB6">
        <w:rPr>
          <w:rStyle w:val="normaltextrun"/>
          <w:rFonts w:ascii="Arial" w:hAnsi="Arial" w:cs="Arial"/>
          <w:sz w:val="22"/>
          <w:szCs w:val="22"/>
        </w:rPr>
        <w:t>The developer, at its own cost,</w:t>
      </w:r>
      <w:r w:rsidR="005D1EF1" w:rsidRPr="001A7CB6">
        <w:rPr>
          <w:rStyle w:val="normaltextrun"/>
          <w:rFonts w:ascii="Arial" w:hAnsi="Arial" w:cs="Arial"/>
          <w:sz w:val="22"/>
          <w:szCs w:val="22"/>
        </w:rPr>
        <w:t xml:space="preserve"> must </w:t>
      </w:r>
      <w:r w:rsidR="00A1534D" w:rsidRPr="001A7CB6">
        <w:rPr>
          <w:rStyle w:val="normaltextrun"/>
          <w:rFonts w:ascii="Arial" w:hAnsi="Arial" w:cs="Arial"/>
          <w:sz w:val="22"/>
          <w:szCs w:val="22"/>
        </w:rPr>
        <w:t xml:space="preserve">establish </w:t>
      </w:r>
      <w:r w:rsidR="005D1EF1" w:rsidRPr="001A7CB6">
        <w:rPr>
          <w:rStyle w:val="normaltextrun"/>
          <w:rFonts w:ascii="Arial" w:hAnsi="Arial" w:cs="Arial"/>
          <w:sz w:val="22"/>
          <w:szCs w:val="22"/>
        </w:rPr>
        <w:t xml:space="preserve">the subject property of Lot 3 </w:t>
      </w:r>
      <w:r w:rsidR="005D1EF1" w:rsidRPr="000537D5">
        <w:rPr>
          <w:rStyle w:val="normaltextrun"/>
          <w:rFonts w:ascii="Arial" w:hAnsi="Arial" w:cs="Arial"/>
          <w:sz w:val="22"/>
          <w:szCs w:val="22"/>
        </w:rPr>
        <w:t xml:space="preserve">DP717776, 71 Fig Hill Lane, Dunmore </w:t>
      </w:r>
      <w:r w:rsidR="00A1534D" w:rsidRPr="000537D5">
        <w:rPr>
          <w:rStyle w:val="normaltextrun"/>
          <w:rFonts w:ascii="Arial" w:hAnsi="Arial" w:cs="Arial"/>
          <w:sz w:val="22"/>
          <w:szCs w:val="22"/>
        </w:rPr>
        <w:t>under a Biodiversity Stewardship Agreement</w:t>
      </w:r>
      <w:r w:rsidR="002B05CE" w:rsidRPr="000537D5">
        <w:rPr>
          <w:rStyle w:val="normaltextrun"/>
          <w:rFonts w:ascii="Arial" w:hAnsi="Arial" w:cs="Arial"/>
          <w:sz w:val="22"/>
          <w:szCs w:val="22"/>
        </w:rPr>
        <w:t>, generally in accordance with the Letter of Undertaking dated 31 December 2020</w:t>
      </w:r>
      <w:r w:rsidR="00A1534D" w:rsidRPr="000537D5">
        <w:rPr>
          <w:rStyle w:val="normaltextrun"/>
          <w:rFonts w:ascii="Arial" w:hAnsi="Arial" w:cs="Arial"/>
          <w:sz w:val="22"/>
          <w:szCs w:val="22"/>
        </w:rPr>
        <w:t>. The Biodiversity Stewardship Ag</w:t>
      </w:r>
      <w:r w:rsidR="00826056" w:rsidRPr="000537D5">
        <w:rPr>
          <w:rStyle w:val="normaltextrun"/>
          <w:rFonts w:ascii="Arial" w:hAnsi="Arial" w:cs="Arial"/>
          <w:sz w:val="22"/>
          <w:szCs w:val="22"/>
        </w:rPr>
        <w:t>reement must be registered</w:t>
      </w:r>
      <w:r w:rsidR="00CD1E59" w:rsidRPr="000537D5">
        <w:rPr>
          <w:rStyle w:val="normaltextrun"/>
          <w:rFonts w:ascii="Arial" w:hAnsi="Arial" w:cs="Arial"/>
          <w:sz w:val="22"/>
          <w:szCs w:val="22"/>
        </w:rPr>
        <w:t xml:space="preserve"> on the title</w:t>
      </w:r>
      <w:r w:rsidR="00826056" w:rsidRPr="000537D5">
        <w:rPr>
          <w:rStyle w:val="normaltextrun"/>
          <w:rFonts w:ascii="Arial" w:hAnsi="Arial" w:cs="Arial"/>
          <w:sz w:val="22"/>
          <w:szCs w:val="22"/>
        </w:rPr>
        <w:t xml:space="preserve"> and </w:t>
      </w:r>
      <w:r w:rsidR="00CD1E59" w:rsidRPr="000537D5">
        <w:rPr>
          <w:rStyle w:val="normaltextrun"/>
          <w:rFonts w:ascii="Arial" w:hAnsi="Arial" w:cs="Arial"/>
          <w:sz w:val="22"/>
          <w:szCs w:val="22"/>
        </w:rPr>
        <w:t xml:space="preserve">the Biodiversity Stewardship Agreement </w:t>
      </w:r>
      <w:r w:rsidR="00A06A99" w:rsidRPr="000537D5">
        <w:rPr>
          <w:rStyle w:val="normaltextrun"/>
          <w:rFonts w:ascii="Arial" w:hAnsi="Arial" w:cs="Arial"/>
          <w:sz w:val="22"/>
          <w:szCs w:val="22"/>
        </w:rPr>
        <w:t xml:space="preserve">must be </w:t>
      </w:r>
      <w:r w:rsidR="00CD1E59" w:rsidRPr="000537D5">
        <w:rPr>
          <w:rStyle w:val="normaltextrun"/>
          <w:rFonts w:ascii="Arial" w:hAnsi="Arial" w:cs="Arial"/>
          <w:sz w:val="22"/>
          <w:szCs w:val="22"/>
        </w:rPr>
        <w:t>under</w:t>
      </w:r>
      <w:r w:rsidR="00733090" w:rsidRPr="000537D5">
        <w:rPr>
          <w:rStyle w:val="normaltextrun"/>
          <w:rFonts w:ascii="Arial" w:hAnsi="Arial" w:cs="Arial"/>
          <w:sz w:val="22"/>
          <w:szCs w:val="22"/>
        </w:rPr>
        <w:t xml:space="preserve"> </w:t>
      </w:r>
      <w:r w:rsidR="00826056" w:rsidRPr="000537D5">
        <w:rPr>
          <w:rStyle w:val="normaltextrun"/>
          <w:rFonts w:ascii="Arial" w:hAnsi="Arial" w:cs="Arial"/>
          <w:sz w:val="22"/>
          <w:szCs w:val="22"/>
        </w:rPr>
        <w:t>active management</w:t>
      </w:r>
      <w:r w:rsidR="00733090" w:rsidRPr="000537D5">
        <w:rPr>
          <w:rStyle w:val="normaltextrun"/>
          <w:rFonts w:ascii="Arial" w:hAnsi="Arial" w:cs="Arial"/>
          <w:sz w:val="22"/>
          <w:szCs w:val="22"/>
        </w:rPr>
        <w:t xml:space="preserve"> (Total Fund Deposit satisfied) prior to commencement of </w:t>
      </w:r>
      <w:r w:rsidR="00465A11" w:rsidRPr="000537D5">
        <w:rPr>
          <w:rStyle w:val="normaltextrun"/>
          <w:rFonts w:ascii="Arial" w:hAnsi="Arial" w:cs="Arial"/>
          <w:sz w:val="22"/>
          <w:szCs w:val="22"/>
        </w:rPr>
        <w:t>this</w:t>
      </w:r>
      <w:r w:rsidR="00733090" w:rsidRPr="000537D5">
        <w:rPr>
          <w:rStyle w:val="normaltextrun"/>
          <w:rFonts w:ascii="Arial" w:hAnsi="Arial" w:cs="Arial"/>
          <w:sz w:val="22"/>
          <w:szCs w:val="22"/>
        </w:rPr>
        <w:t xml:space="preserve"> </w:t>
      </w:r>
      <w:r w:rsidR="00465A11" w:rsidRPr="000537D5">
        <w:rPr>
          <w:rStyle w:val="normaltextrun"/>
          <w:rFonts w:ascii="Arial" w:hAnsi="Arial" w:cs="Arial"/>
          <w:sz w:val="22"/>
          <w:szCs w:val="22"/>
        </w:rPr>
        <w:t>development consent.</w:t>
      </w:r>
    </w:p>
    <w:p w14:paraId="37B4A673" w14:textId="739AA76C" w:rsidR="00094FC0" w:rsidRPr="00DB1B18" w:rsidRDefault="00094FC0" w:rsidP="00DB1B18">
      <w:pPr>
        <w:jc w:val="both"/>
        <w:rPr>
          <w:rStyle w:val="normaltextrun"/>
          <w:rFonts w:ascii="Arial" w:hAnsi="Arial" w:cs="Arial"/>
          <w:bCs/>
          <w:color w:val="000000" w:themeColor="text1"/>
          <w:sz w:val="22"/>
          <w:szCs w:val="22"/>
        </w:rPr>
      </w:pPr>
    </w:p>
    <w:p w14:paraId="7B055926" w14:textId="7503174E" w:rsidR="00B957A1" w:rsidRPr="001A7CB6" w:rsidRDefault="00011CFB" w:rsidP="00C86118">
      <w:pPr>
        <w:pStyle w:val="paragraph"/>
        <w:numPr>
          <w:ilvl w:val="0"/>
          <w:numId w:val="27"/>
        </w:numPr>
        <w:spacing w:before="0" w:beforeAutospacing="0" w:after="0" w:afterAutospacing="0"/>
        <w:jc w:val="both"/>
        <w:textAlignment w:val="baseline"/>
        <w:rPr>
          <w:rStyle w:val="normaltextrun"/>
          <w:rFonts w:ascii="Arial" w:hAnsi="Arial" w:cs="Arial"/>
          <w:b/>
          <w:bCs/>
          <w:sz w:val="22"/>
          <w:szCs w:val="22"/>
        </w:rPr>
      </w:pPr>
      <w:r w:rsidRPr="001A7CB6">
        <w:rPr>
          <w:rStyle w:val="normaltextrun"/>
          <w:rFonts w:ascii="Arial" w:hAnsi="Arial" w:cs="Arial"/>
          <w:b/>
          <w:bCs/>
          <w:sz w:val="22"/>
          <w:szCs w:val="22"/>
        </w:rPr>
        <w:t>Registration of</w:t>
      </w:r>
      <w:r w:rsidR="00B957A1" w:rsidRPr="001A7CB6">
        <w:rPr>
          <w:rStyle w:val="normaltextrun"/>
          <w:rFonts w:ascii="Arial" w:hAnsi="Arial" w:cs="Arial"/>
          <w:b/>
          <w:bCs/>
          <w:sz w:val="22"/>
          <w:szCs w:val="22"/>
        </w:rPr>
        <w:t xml:space="preserve"> Easement</w:t>
      </w:r>
      <w:r w:rsidRPr="001A7CB6">
        <w:rPr>
          <w:rStyle w:val="normaltextrun"/>
          <w:rFonts w:ascii="Arial" w:hAnsi="Arial" w:cs="Arial"/>
          <w:b/>
          <w:bCs/>
          <w:sz w:val="22"/>
          <w:szCs w:val="22"/>
        </w:rPr>
        <w:t xml:space="preserve"> for Water Supply</w:t>
      </w:r>
    </w:p>
    <w:p w14:paraId="7F2603BD" w14:textId="77777777" w:rsidR="00011CFB" w:rsidRPr="001A7CB6" w:rsidRDefault="00011CFB" w:rsidP="000537D5">
      <w:pPr>
        <w:pStyle w:val="paragraph"/>
        <w:spacing w:before="0" w:beforeAutospacing="0" w:after="0" w:afterAutospacing="0"/>
        <w:ind w:left="1271"/>
        <w:jc w:val="both"/>
        <w:textAlignment w:val="baseline"/>
        <w:rPr>
          <w:rFonts w:ascii="Arial" w:hAnsi="Arial" w:cs="Arial"/>
          <w:sz w:val="22"/>
          <w:szCs w:val="22"/>
        </w:rPr>
      </w:pPr>
    </w:p>
    <w:p w14:paraId="44C68ACA" w14:textId="5FA1AAC6" w:rsidR="000F2EC1" w:rsidRPr="001A7CB6" w:rsidRDefault="00B957A1" w:rsidP="000537D5">
      <w:pPr>
        <w:pStyle w:val="paragraph"/>
        <w:spacing w:before="0" w:beforeAutospacing="0" w:after="0" w:afterAutospacing="0"/>
        <w:ind w:left="1276"/>
        <w:jc w:val="both"/>
        <w:textAlignment w:val="baseline"/>
        <w:rPr>
          <w:rStyle w:val="normaltextrun"/>
          <w:rFonts w:ascii="Arial" w:hAnsi="Arial" w:cs="Arial"/>
          <w:sz w:val="22"/>
          <w:szCs w:val="22"/>
        </w:rPr>
      </w:pPr>
      <w:r w:rsidRPr="001A7CB6">
        <w:rPr>
          <w:rStyle w:val="normaltextrun"/>
          <w:rFonts w:ascii="Arial" w:hAnsi="Arial" w:cs="Arial"/>
          <w:sz w:val="22"/>
          <w:szCs w:val="22"/>
        </w:rPr>
        <w:t xml:space="preserve">The developer, at its own cost, must obtain an easement </w:t>
      </w:r>
      <w:r w:rsidR="005D1EF1" w:rsidRPr="001A7CB6">
        <w:rPr>
          <w:rStyle w:val="normaltextrun"/>
          <w:rFonts w:ascii="Arial" w:hAnsi="Arial" w:cs="Arial"/>
          <w:sz w:val="22"/>
          <w:szCs w:val="22"/>
        </w:rPr>
        <w:t>across</w:t>
      </w:r>
      <w:r w:rsidRPr="001A7CB6">
        <w:rPr>
          <w:rStyle w:val="normaltextrun"/>
          <w:rFonts w:ascii="Arial" w:hAnsi="Arial" w:cs="Arial"/>
          <w:sz w:val="22"/>
          <w:szCs w:val="22"/>
        </w:rPr>
        <w:t xml:space="preserve"> t</w:t>
      </w:r>
      <w:r w:rsidR="005D1EF1" w:rsidRPr="001A7CB6">
        <w:rPr>
          <w:rStyle w:val="normaltextrun"/>
          <w:rFonts w:ascii="Arial" w:hAnsi="Arial" w:cs="Arial"/>
          <w:sz w:val="22"/>
          <w:szCs w:val="22"/>
        </w:rPr>
        <w:t>he adjoining property of</w:t>
      </w:r>
      <w:r w:rsidRPr="001A7CB6">
        <w:rPr>
          <w:rStyle w:val="normaltextrun"/>
          <w:rFonts w:ascii="Arial" w:hAnsi="Arial" w:cs="Arial"/>
          <w:sz w:val="22"/>
          <w:szCs w:val="22"/>
        </w:rPr>
        <w:t xml:space="preserve"> </w:t>
      </w:r>
      <w:r w:rsidR="005D1EF1" w:rsidRPr="001A7CB6">
        <w:rPr>
          <w:rStyle w:val="normaltextrun"/>
          <w:rFonts w:ascii="Arial" w:hAnsi="Arial" w:cs="Arial"/>
          <w:sz w:val="22"/>
          <w:szCs w:val="22"/>
        </w:rPr>
        <w:t>Lot 1</w:t>
      </w:r>
      <w:r w:rsidRPr="001A7CB6">
        <w:rPr>
          <w:rStyle w:val="normaltextrun"/>
          <w:rFonts w:ascii="Arial" w:hAnsi="Arial" w:cs="Arial"/>
          <w:sz w:val="22"/>
          <w:szCs w:val="22"/>
        </w:rPr>
        <w:t>,</w:t>
      </w:r>
      <w:r w:rsidR="005D1EF1" w:rsidRPr="001A7CB6">
        <w:rPr>
          <w:rStyle w:val="normaltextrun"/>
          <w:rFonts w:ascii="Arial" w:hAnsi="Arial" w:cs="Arial"/>
          <w:sz w:val="22"/>
          <w:szCs w:val="22"/>
        </w:rPr>
        <w:t xml:space="preserve"> DP 219199</w:t>
      </w:r>
      <w:r w:rsidR="002B05CE" w:rsidRPr="001A7CB6">
        <w:rPr>
          <w:rStyle w:val="normaltextrun"/>
          <w:rFonts w:ascii="Arial" w:hAnsi="Arial" w:cs="Arial"/>
          <w:sz w:val="22"/>
          <w:szCs w:val="22"/>
        </w:rPr>
        <w:t>, 413 Riverside Drive, Dunmore</w:t>
      </w:r>
      <w:r w:rsidR="005D1EF1" w:rsidRPr="001A7CB6">
        <w:rPr>
          <w:rStyle w:val="normaltextrun"/>
          <w:rFonts w:ascii="Arial" w:hAnsi="Arial" w:cs="Arial"/>
          <w:sz w:val="22"/>
          <w:szCs w:val="22"/>
        </w:rPr>
        <w:t xml:space="preserve"> for the provision of water </w:t>
      </w:r>
      <w:r w:rsidR="00011CFB" w:rsidRPr="001A7CB6">
        <w:rPr>
          <w:rStyle w:val="normaltextrun"/>
          <w:rFonts w:ascii="Arial" w:hAnsi="Arial" w:cs="Arial"/>
          <w:sz w:val="22"/>
          <w:szCs w:val="22"/>
        </w:rPr>
        <w:t xml:space="preserve">supply and </w:t>
      </w:r>
      <w:r w:rsidR="005D1EF1" w:rsidRPr="001A7CB6">
        <w:rPr>
          <w:rStyle w:val="normaltextrun"/>
          <w:rFonts w:ascii="Arial" w:hAnsi="Arial" w:cs="Arial"/>
          <w:sz w:val="22"/>
          <w:szCs w:val="22"/>
        </w:rPr>
        <w:t xml:space="preserve">servicing. The easement must be established </w:t>
      </w:r>
      <w:r w:rsidRPr="001A7CB6">
        <w:rPr>
          <w:rStyle w:val="normaltextrun"/>
          <w:rFonts w:ascii="Arial" w:hAnsi="Arial" w:cs="Arial"/>
          <w:sz w:val="22"/>
          <w:szCs w:val="22"/>
        </w:rPr>
        <w:t xml:space="preserve">generally in accordance with the </w:t>
      </w:r>
      <w:r w:rsidR="005D1EF1" w:rsidRPr="001A7CB6">
        <w:rPr>
          <w:rStyle w:val="normaltextrun"/>
          <w:rFonts w:ascii="Arial" w:hAnsi="Arial" w:cs="Arial"/>
          <w:sz w:val="22"/>
          <w:szCs w:val="22"/>
        </w:rPr>
        <w:t>Water Main Path Plan prepared by CEH Consulting Pty Ltd dated 19 February 2021</w:t>
      </w:r>
      <w:r w:rsidRPr="001A7CB6">
        <w:rPr>
          <w:rStyle w:val="normaltextrun"/>
          <w:rFonts w:ascii="Arial" w:hAnsi="Arial" w:cs="Arial"/>
          <w:sz w:val="22"/>
          <w:szCs w:val="22"/>
        </w:rPr>
        <w:t>.</w:t>
      </w:r>
      <w:r w:rsidR="005D1EF1" w:rsidRPr="001A7CB6">
        <w:rPr>
          <w:rStyle w:val="normaltextrun"/>
          <w:rFonts w:ascii="Arial" w:hAnsi="Arial" w:cs="Arial"/>
          <w:sz w:val="22"/>
          <w:szCs w:val="22"/>
        </w:rPr>
        <w:t xml:space="preserve"> </w:t>
      </w:r>
    </w:p>
    <w:p w14:paraId="2507EB8D" w14:textId="77777777" w:rsidR="000F2EC1" w:rsidRPr="001A7CB6" w:rsidRDefault="000F2EC1" w:rsidP="009C1E7B">
      <w:pPr>
        <w:pStyle w:val="paragraph"/>
        <w:spacing w:before="0" w:beforeAutospacing="0" w:after="0" w:afterAutospacing="0"/>
        <w:ind w:left="1276"/>
        <w:jc w:val="both"/>
        <w:textAlignment w:val="baseline"/>
        <w:rPr>
          <w:rStyle w:val="normaltextrun"/>
          <w:rFonts w:ascii="Arial" w:hAnsi="Arial" w:cs="Arial"/>
          <w:sz w:val="22"/>
          <w:szCs w:val="22"/>
        </w:rPr>
      </w:pPr>
    </w:p>
    <w:p w14:paraId="248FDB9B" w14:textId="77777777" w:rsidR="00011CFB" w:rsidRPr="001A7CB6" w:rsidRDefault="00B957A1" w:rsidP="009C1E7B">
      <w:pPr>
        <w:pStyle w:val="paragraph"/>
        <w:spacing w:before="0" w:beforeAutospacing="0" w:after="0" w:afterAutospacing="0"/>
        <w:ind w:left="1276"/>
        <w:jc w:val="both"/>
        <w:textAlignment w:val="baseline"/>
        <w:rPr>
          <w:rStyle w:val="normaltextrun"/>
          <w:rFonts w:ascii="Arial" w:hAnsi="Arial" w:cs="Arial"/>
          <w:sz w:val="22"/>
          <w:szCs w:val="22"/>
        </w:rPr>
      </w:pPr>
      <w:r w:rsidRPr="001A7CB6">
        <w:rPr>
          <w:rStyle w:val="normaltextrun"/>
          <w:rFonts w:ascii="Arial" w:hAnsi="Arial" w:cs="Arial"/>
          <w:sz w:val="22"/>
          <w:szCs w:val="22"/>
        </w:rPr>
        <w:t xml:space="preserve">The minimum easement width shall be 1.5 metres, or wider where necessary to enable construction of, access to, and maintenance of, the proposed pipeline within the easement. </w:t>
      </w:r>
    </w:p>
    <w:p w14:paraId="269B4074" w14:textId="77777777" w:rsidR="00145087" w:rsidRPr="001A7CB6" w:rsidRDefault="00145087" w:rsidP="009C1E7B">
      <w:pPr>
        <w:pStyle w:val="paragraph"/>
        <w:spacing w:before="0" w:beforeAutospacing="0" w:after="0" w:afterAutospacing="0"/>
        <w:ind w:left="1276"/>
        <w:jc w:val="both"/>
        <w:textAlignment w:val="baseline"/>
        <w:rPr>
          <w:rStyle w:val="eop"/>
          <w:rFonts w:ascii="Arial" w:hAnsi="Arial" w:cs="Arial"/>
          <w:sz w:val="22"/>
          <w:szCs w:val="22"/>
        </w:rPr>
      </w:pPr>
    </w:p>
    <w:p w14:paraId="7AEAA628" w14:textId="456D2F75" w:rsidR="00B957A1" w:rsidRPr="001A7CB6" w:rsidRDefault="00B957A1" w:rsidP="00C86118">
      <w:pPr>
        <w:pStyle w:val="paragraph"/>
        <w:numPr>
          <w:ilvl w:val="0"/>
          <w:numId w:val="12"/>
        </w:numPr>
        <w:spacing w:before="0" w:beforeAutospacing="0" w:after="0" w:afterAutospacing="0"/>
        <w:ind w:left="851" w:hanging="851"/>
        <w:jc w:val="both"/>
        <w:textAlignment w:val="baseline"/>
        <w:rPr>
          <w:rStyle w:val="normaltextrun"/>
          <w:rFonts w:ascii="Arial" w:hAnsi="Arial" w:cs="Arial"/>
          <w:sz w:val="22"/>
          <w:szCs w:val="22"/>
        </w:rPr>
      </w:pPr>
      <w:r w:rsidRPr="001A7CB6">
        <w:rPr>
          <w:rStyle w:val="normaltextrun"/>
          <w:rFonts w:ascii="Arial" w:hAnsi="Arial" w:cs="Arial"/>
          <w:sz w:val="22"/>
          <w:szCs w:val="22"/>
        </w:rPr>
        <w:t xml:space="preserve">The developer must satisfy Council, within </w:t>
      </w:r>
      <w:r w:rsidR="00ED1860">
        <w:rPr>
          <w:rStyle w:val="normaltextrun"/>
          <w:rFonts w:ascii="Arial" w:hAnsi="Arial" w:cs="Arial"/>
          <w:sz w:val="22"/>
          <w:szCs w:val="22"/>
        </w:rPr>
        <w:t>36</w:t>
      </w:r>
      <w:r w:rsidRPr="001A7CB6">
        <w:rPr>
          <w:rStyle w:val="normaltextrun"/>
          <w:rFonts w:ascii="Arial" w:hAnsi="Arial" w:cs="Arial"/>
          <w:sz w:val="22"/>
          <w:szCs w:val="22"/>
        </w:rPr>
        <w:t xml:space="preserve"> months of the date shown on the top of this consent, </w:t>
      </w:r>
      <w:r w:rsidRPr="001A7CB6">
        <w:rPr>
          <w:rStyle w:val="normaltextrun"/>
          <w:rFonts w:ascii="Arial" w:hAnsi="Arial" w:cs="Arial"/>
          <w:bCs/>
          <w:sz w:val="22"/>
          <w:szCs w:val="22"/>
        </w:rPr>
        <w:t>that</w:t>
      </w:r>
      <w:r w:rsidRPr="001A7CB6">
        <w:rPr>
          <w:rStyle w:val="normaltextrun"/>
          <w:rFonts w:ascii="Arial" w:hAnsi="Arial" w:cs="Arial"/>
          <w:sz w:val="22"/>
          <w:szCs w:val="22"/>
        </w:rPr>
        <w:t xml:space="preserve"> the matters specified in condition number (i)</w:t>
      </w:r>
      <w:r w:rsidR="0074233B" w:rsidRPr="001A7CB6">
        <w:rPr>
          <w:rStyle w:val="normaltextrun"/>
          <w:rFonts w:ascii="Arial" w:hAnsi="Arial" w:cs="Arial"/>
          <w:sz w:val="22"/>
          <w:szCs w:val="22"/>
        </w:rPr>
        <w:t xml:space="preserve"> </w:t>
      </w:r>
      <w:r w:rsidRPr="001A7CB6">
        <w:rPr>
          <w:rStyle w:val="normaltextrun"/>
          <w:rFonts w:ascii="Arial" w:hAnsi="Arial" w:cs="Arial"/>
          <w:sz w:val="22"/>
          <w:szCs w:val="22"/>
        </w:rPr>
        <w:t xml:space="preserve">have been complied with. </w:t>
      </w:r>
    </w:p>
    <w:p w14:paraId="033DC2DF" w14:textId="77777777" w:rsidR="00011CFB" w:rsidRPr="001A7CB6" w:rsidRDefault="00011CFB" w:rsidP="009C1E7B">
      <w:pPr>
        <w:pStyle w:val="paragraph"/>
        <w:spacing w:before="0" w:beforeAutospacing="0" w:after="0" w:afterAutospacing="0"/>
        <w:ind w:left="851" w:hanging="851"/>
        <w:jc w:val="both"/>
        <w:textAlignment w:val="baseline"/>
        <w:rPr>
          <w:rFonts w:ascii="Arial" w:hAnsi="Arial" w:cs="Arial"/>
          <w:sz w:val="22"/>
          <w:szCs w:val="22"/>
        </w:rPr>
      </w:pPr>
    </w:p>
    <w:p w14:paraId="16F53343" w14:textId="62124601" w:rsidR="00B957A1" w:rsidRPr="001A7CB6" w:rsidRDefault="00B957A1" w:rsidP="00C86118">
      <w:pPr>
        <w:pStyle w:val="paragraph"/>
        <w:numPr>
          <w:ilvl w:val="0"/>
          <w:numId w:val="12"/>
        </w:numPr>
        <w:spacing w:before="0" w:beforeAutospacing="0" w:after="0" w:afterAutospacing="0"/>
        <w:ind w:left="851" w:hanging="851"/>
        <w:jc w:val="both"/>
        <w:textAlignment w:val="baseline"/>
        <w:rPr>
          <w:rFonts w:ascii="Arial" w:hAnsi="Arial" w:cs="Arial"/>
          <w:sz w:val="22"/>
          <w:szCs w:val="22"/>
        </w:rPr>
      </w:pPr>
      <w:r w:rsidRPr="001A7CB6">
        <w:rPr>
          <w:rStyle w:val="normaltextrun"/>
          <w:rFonts w:ascii="Arial" w:hAnsi="Arial" w:cs="Arial"/>
          <w:sz w:val="22"/>
          <w:szCs w:val="22"/>
        </w:rPr>
        <w:t>If compliance with the matters contained in condition number (i</w:t>
      </w:r>
      <w:r w:rsidR="00CD1E59" w:rsidRPr="001A7CB6">
        <w:rPr>
          <w:rStyle w:val="normaltextrun"/>
          <w:rFonts w:ascii="Arial" w:hAnsi="Arial" w:cs="Arial"/>
          <w:sz w:val="22"/>
          <w:szCs w:val="22"/>
        </w:rPr>
        <w:t>) necessitate</w:t>
      </w:r>
      <w:r w:rsidRPr="001A7CB6">
        <w:rPr>
          <w:rStyle w:val="normaltextrun"/>
          <w:rFonts w:ascii="Arial" w:hAnsi="Arial" w:cs="Arial"/>
          <w:sz w:val="22"/>
          <w:szCs w:val="22"/>
        </w:rPr>
        <w:t xml:space="preserve"> a substantial variation to the </w:t>
      </w:r>
      <w:r w:rsidRPr="001A7CB6">
        <w:rPr>
          <w:rStyle w:val="normaltextrun"/>
          <w:rFonts w:ascii="Arial" w:hAnsi="Arial" w:cs="Arial"/>
          <w:bCs/>
          <w:sz w:val="22"/>
          <w:szCs w:val="22"/>
        </w:rPr>
        <w:t>development</w:t>
      </w:r>
      <w:r w:rsidRPr="001A7CB6">
        <w:rPr>
          <w:rStyle w:val="normaltextrun"/>
          <w:rFonts w:ascii="Arial" w:hAnsi="Arial" w:cs="Arial"/>
          <w:sz w:val="22"/>
          <w:szCs w:val="22"/>
        </w:rPr>
        <w:t xml:space="preserve"> approved by this deferred commencement consent, a new development application must be submitted.</w:t>
      </w:r>
    </w:p>
    <w:p w14:paraId="0E6F1994" w14:textId="77777777" w:rsidR="00A10A23" w:rsidRPr="00B37BD0" w:rsidRDefault="00A10A23" w:rsidP="009C1E7B">
      <w:pPr>
        <w:rPr>
          <w:rFonts w:ascii="Arial" w:hAnsi="Arial" w:cs="Arial"/>
          <w:sz w:val="22"/>
          <w:szCs w:val="22"/>
        </w:rPr>
      </w:pPr>
    </w:p>
    <w:p w14:paraId="26BCA620" w14:textId="27D68C77" w:rsidR="00A10A23" w:rsidRPr="001A7CB6" w:rsidRDefault="00A10A23" w:rsidP="009C1E7B">
      <w:pPr>
        <w:rPr>
          <w:rFonts w:ascii="Arial" w:hAnsi="Arial" w:cs="Arial"/>
          <w:b/>
          <w:sz w:val="22"/>
          <w:szCs w:val="22"/>
        </w:rPr>
      </w:pPr>
      <w:r w:rsidRPr="001A7CB6">
        <w:rPr>
          <w:rFonts w:ascii="Arial" w:hAnsi="Arial" w:cs="Arial"/>
          <w:b/>
          <w:sz w:val="22"/>
          <w:szCs w:val="22"/>
        </w:rPr>
        <w:t>Once Council is satisfied that the matters contained in condition number (i) have been complied with and the developer has been notified in writing of such compliance, the following conditions shall apply in respect of the approved development:</w:t>
      </w:r>
    </w:p>
    <w:p w14:paraId="6CD773EA" w14:textId="77777777" w:rsidR="00011CFB" w:rsidRPr="001A7CB6" w:rsidRDefault="00011CFB" w:rsidP="009C1E7B">
      <w:pPr>
        <w:rPr>
          <w:rFonts w:ascii="Arial" w:hAnsi="Arial" w:cs="Arial"/>
          <w:b/>
          <w:sz w:val="22"/>
          <w:szCs w:val="22"/>
        </w:rPr>
      </w:pPr>
    </w:p>
    <w:p w14:paraId="47D4E903" w14:textId="276D4436" w:rsidR="009C1E7B" w:rsidRPr="001A7CB6" w:rsidRDefault="00A25AF1" w:rsidP="009C1E7B">
      <w:pPr>
        <w:jc w:val="both"/>
        <w:rPr>
          <w:rFonts w:ascii="Arial" w:hAnsi="Arial" w:cs="Arial"/>
          <w:sz w:val="22"/>
          <w:szCs w:val="22"/>
        </w:rPr>
      </w:pPr>
      <w:r w:rsidRPr="001A7CB6">
        <w:rPr>
          <w:rFonts w:ascii="Arial" w:hAnsi="Arial" w:cs="Arial"/>
          <w:sz w:val="22"/>
          <w:szCs w:val="22"/>
        </w:rPr>
        <w:t>This development consent has been divided into different parts according to where, during the development process, each c</w:t>
      </w:r>
      <w:r w:rsidR="00A72AB8" w:rsidRPr="001A7CB6">
        <w:rPr>
          <w:rFonts w:ascii="Arial" w:hAnsi="Arial" w:cs="Arial"/>
          <w:sz w:val="22"/>
          <w:szCs w:val="22"/>
        </w:rPr>
        <w:t xml:space="preserve">ondition may be most relevant. </w:t>
      </w:r>
      <w:r w:rsidRPr="001A7CB6">
        <w:rPr>
          <w:rFonts w:ascii="Arial" w:hAnsi="Arial" w:cs="Arial"/>
          <w:sz w:val="22"/>
          <w:szCs w:val="22"/>
        </w:rPr>
        <w:t>Some conditions may be appropriate to more than one part.  All conditions must be complied with.</w:t>
      </w:r>
    </w:p>
    <w:p w14:paraId="25DEA131" w14:textId="77777777" w:rsidR="009C1E7B" w:rsidRPr="001A7CB6" w:rsidRDefault="009C1E7B">
      <w:pPr>
        <w:rPr>
          <w:rFonts w:ascii="Arial" w:hAnsi="Arial" w:cs="Arial"/>
          <w:sz w:val="22"/>
          <w:szCs w:val="22"/>
        </w:rPr>
      </w:pPr>
      <w:r w:rsidRPr="001A7CB6">
        <w:rPr>
          <w:rFonts w:ascii="Arial" w:hAnsi="Arial" w:cs="Arial"/>
          <w:sz w:val="22"/>
          <w:szCs w:val="22"/>
        </w:rPr>
        <w:br w:type="page"/>
      </w:r>
    </w:p>
    <w:p w14:paraId="20E98004" w14:textId="25547985" w:rsidR="00A25AF1" w:rsidRPr="001A7CB6" w:rsidRDefault="00A25AF1" w:rsidP="009C1E7B">
      <w:pPr>
        <w:pStyle w:val="PRNumbering"/>
        <w:numPr>
          <w:ilvl w:val="0"/>
          <w:numId w:val="0"/>
        </w:numPr>
        <w:rPr>
          <w:rFonts w:eastAsiaTheme="minorHAnsi"/>
          <w:bCs/>
          <w:caps/>
        </w:rPr>
      </w:pPr>
      <w:r w:rsidRPr="001A7CB6">
        <w:rPr>
          <w:rFonts w:eastAsiaTheme="minorHAnsi"/>
          <w:bCs/>
          <w:caps/>
        </w:rPr>
        <w:lastRenderedPageBreak/>
        <w:t>Part A – Administration Condition</w:t>
      </w:r>
    </w:p>
    <w:p w14:paraId="76D5769B" w14:textId="44A749C6" w:rsidR="00647562" w:rsidRDefault="00647562" w:rsidP="00647562">
      <w:pPr>
        <w:pStyle w:val="PRNumbering"/>
        <w:numPr>
          <w:ilvl w:val="0"/>
          <w:numId w:val="0"/>
        </w:numPr>
        <w:rPr>
          <w:rFonts w:eastAsiaTheme="minorHAnsi"/>
          <w:bCs/>
        </w:rPr>
      </w:pPr>
    </w:p>
    <w:p w14:paraId="6B9EA8A7" w14:textId="33ADC48E" w:rsidR="00647562" w:rsidRDefault="00647562" w:rsidP="00C86118">
      <w:pPr>
        <w:pStyle w:val="PRNumbering"/>
        <w:numPr>
          <w:ilvl w:val="0"/>
          <w:numId w:val="3"/>
        </w:numPr>
        <w:ind w:left="567" w:hanging="567"/>
        <w:rPr>
          <w:rFonts w:eastAsiaTheme="minorHAnsi"/>
          <w:bCs/>
        </w:rPr>
      </w:pPr>
      <w:r>
        <w:rPr>
          <w:rFonts w:eastAsiaTheme="minorHAnsi"/>
          <w:bCs/>
        </w:rPr>
        <w:t xml:space="preserve">Consent </w:t>
      </w:r>
    </w:p>
    <w:p w14:paraId="2C5A55CD" w14:textId="77777777" w:rsidR="00647562" w:rsidRDefault="00647562" w:rsidP="00647562">
      <w:pPr>
        <w:pStyle w:val="PRNumbering"/>
        <w:numPr>
          <w:ilvl w:val="0"/>
          <w:numId w:val="0"/>
        </w:numPr>
        <w:ind w:left="567"/>
        <w:rPr>
          <w:rFonts w:eastAsiaTheme="minorHAnsi"/>
          <w:bCs/>
        </w:rPr>
      </w:pPr>
    </w:p>
    <w:p w14:paraId="741B355B" w14:textId="5422C3AF" w:rsidR="00647562" w:rsidRDefault="00647562" w:rsidP="00647562">
      <w:pPr>
        <w:pStyle w:val="PRNumbering"/>
        <w:numPr>
          <w:ilvl w:val="0"/>
          <w:numId w:val="0"/>
        </w:numPr>
        <w:rPr>
          <w:rFonts w:eastAsiaTheme="minorHAnsi"/>
          <w:b w:val="0"/>
          <w:bCs/>
        </w:rPr>
      </w:pPr>
      <w:r w:rsidRPr="00647562">
        <w:rPr>
          <w:rFonts w:eastAsiaTheme="minorHAnsi"/>
          <w:b w:val="0"/>
          <w:bCs/>
        </w:rPr>
        <w:t>This consent relates to the:</w:t>
      </w:r>
    </w:p>
    <w:p w14:paraId="54BA046A" w14:textId="77777777" w:rsidR="00647562" w:rsidRPr="00647562" w:rsidRDefault="00647562" w:rsidP="00647562">
      <w:pPr>
        <w:pStyle w:val="PRNumbering"/>
        <w:numPr>
          <w:ilvl w:val="0"/>
          <w:numId w:val="0"/>
        </w:numPr>
        <w:rPr>
          <w:rFonts w:eastAsiaTheme="minorHAnsi"/>
          <w:b w:val="0"/>
          <w:bCs/>
        </w:rPr>
      </w:pPr>
    </w:p>
    <w:p w14:paraId="52DAE575" w14:textId="77777777" w:rsidR="00647562" w:rsidRPr="00647562" w:rsidRDefault="00647562" w:rsidP="000D7A31">
      <w:pPr>
        <w:pStyle w:val="PRNumbering"/>
        <w:numPr>
          <w:ilvl w:val="0"/>
          <w:numId w:val="30"/>
        </w:numPr>
        <w:rPr>
          <w:rFonts w:eastAsiaTheme="minorHAnsi"/>
          <w:b w:val="0"/>
          <w:bCs/>
        </w:rPr>
      </w:pPr>
      <w:r w:rsidRPr="00647562">
        <w:rPr>
          <w:rFonts w:eastAsiaTheme="minorHAnsi"/>
          <w:b w:val="0"/>
          <w:bCs/>
        </w:rPr>
        <w:t xml:space="preserve">Demolition of the existing derelict structure and select retaining walls; and </w:t>
      </w:r>
    </w:p>
    <w:p w14:paraId="32A1AE05" w14:textId="53967CE3" w:rsidR="00647562" w:rsidRPr="00647562" w:rsidRDefault="00647562" w:rsidP="000D7A31">
      <w:pPr>
        <w:pStyle w:val="PRNumbering"/>
        <w:numPr>
          <w:ilvl w:val="0"/>
          <w:numId w:val="30"/>
        </w:numPr>
        <w:rPr>
          <w:rFonts w:eastAsiaTheme="minorHAnsi"/>
          <w:b w:val="0"/>
          <w:bCs/>
        </w:rPr>
      </w:pPr>
      <w:r w:rsidRPr="00647562">
        <w:rPr>
          <w:rFonts w:eastAsiaTheme="minorHAnsi"/>
          <w:b w:val="0"/>
          <w:bCs/>
        </w:rPr>
        <w:t xml:space="preserve">Construction of an Eco-tourist Facility as </w:t>
      </w:r>
      <w:r>
        <w:rPr>
          <w:rFonts w:eastAsiaTheme="minorHAnsi"/>
          <w:b w:val="0"/>
          <w:bCs/>
        </w:rPr>
        <w:t xml:space="preserve">shown on the approved plans. </w:t>
      </w:r>
    </w:p>
    <w:p w14:paraId="40057D76" w14:textId="235A3ED4" w:rsidR="00647562" w:rsidRPr="00647562" w:rsidRDefault="00647562" w:rsidP="00647562">
      <w:pPr>
        <w:pStyle w:val="PRNumbering"/>
        <w:numPr>
          <w:ilvl w:val="0"/>
          <w:numId w:val="0"/>
        </w:numPr>
        <w:ind w:left="567"/>
        <w:rPr>
          <w:rFonts w:eastAsiaTheme="minorHAnsi"/>
          <w:b w:val="0"/>
          <w:bCs/>
        </w:rPr>
      </w:pPr>
    </w:p>
    <w:p w14:paraId="38E0D446" w14:textId="64C4C3F6" w:rsidR="00AB3FF5" w:rsidRPr="001A7CB6" w:rsidRDefault="009D5D7D" w:rsidP="00C86118">
      <w:pPr>
        <w:pStyle w:val="PRNumbering"/>
        <w:numPr>
          <w:ilvl w:val="0"/>
          <w:numId w:val="3"/>
        </w:numPr>
        <w:ind w:left="567" w:hanging="567"/>
        <w:rPr>
          <w:rFonts w:eastAsiaTheme="minorHAnsi"/>
          <w:bCs/>
        </w:rPr>
      </w:pPr>
      <w:r w:rsidRPr="001A7CB6">
        <w:rPr>
          <w:rFonts w:eastAsiaTheme="minorHAnsi"/>
          <w:bCs/>
        </w:rPr>
        <w:t>Bushfire Authority, Controlled Activity Approval (NSW Rural Fire Service).</w:t>
      </w:r>
    </w:p>
    <w:p w14:paraId="243C4B76" w14:textId="77777777" w:rsidR="009D5D7D" w:rsidRPr="001A7CB6" w:rsidRDefault="009D5D7D" w:rsidP="009C1E7B">
      <w:pPr>
        <w:pStyle w:val="PRNumbering"/>
        <w:numPr>
          <w:ilvl w:val="0"/>
          <w:numId w:val="0"/>
        </w:numPr>
        <w:jc w:val="both"/>
        <w:rPr>
          <w:rFonts w:eastAsiaTheme="minorHAnsi"/>
          <w:b w:val="0"/>
          <w:bCs/>
        </w:rPr>
      </w:pPr>
    </w:p>
    <w:p w14:paraId="3827B307" w14:textId="22C7C9BE" w:rsidR="009D5D7D" w:rsidRPr="001A7CB6" w:rsidRDefault="009D5D7D" w:rsidP="009D5D7D">
      <w:pPr>
        <w:pStyle w:val="PRNumbering"/>
        <w:numPr>
          <w:ilvl w:val="0"/>
          <w:numId w:val="0"/>
        </w:numPr>
        <w:jc w:val="both"/>
        <w:rPr>
          <w:rFonts w:eastAsiaTheme="minorHAnsi"/>
          <w:b w:val="0"/>
          <w:bCs/>
        </w:rPr>
      </w:pPr>
      <w:r w:rsidRPr="000537D5">
        <w:rPr>
          <w:rFonts w:eastAsiaTheme="minorHAnsi"/>
          <w:b w:val="0"/>
          <w:bCs/>
        </w:rPr>
        <w:t>The NS</w:t>
      </w:r>
      <w:r w:rsidR="000537D5" w:rsidRPr="000537D5">
        <w:rPr>
          <w:rFonts w:eastAsiaTheme="minorHAnsi"/>
          <w:b w:val="0"/>
          <w:bCs/>
        </w:rPr>
        <w:t xml:space="preserve">W Rural Fire Service has provided recommended conditions </w:t>
      </w:r>
      <w:r w:rsidRPr="000537D5">
        <w:rPr>
          <w:rFonts w:eastAsiaTheme="minorHAnsi"/>
          <w:b w:val="0"/>
          <w:bCs/>
        </w:rPr>
        <w:t xml:space="preserve">pursuant to section 100B of the Rural Fires Act 1997. The </w:t>
      </w:r>
      <w:r w:rsidR="000537D5" w:rsidRPr="000537D5">
        <w:rPr>
          <w:rFonts w:eastAsiaTheme="minorHAnsi"/>
          <w:b w:val="0"/>
          <w:bCs/>
        </w:rPr>
        <w:t>recommended conditions are</w:t>
      </w:r>
      <w:r w:rsidRPr="000537D5">
        <w:rPr>
          <w:rFonts w:eastAsiaTheme="minorHAnsi"/>
          <w:b w:val="0"/>
          <w:bCs/>
        </w:rPr>
        <w:t xml:space="preserve"> detailed in Part G of this Development Consent.</w:t>
      </w:r>
    </w:p>
    <w:p w14:paraId="660BE01E" w14:textId="77777777" w:rsidR="00AB3FF5" w:rsidRPr="001A7CB6" w:rsidRDefault="00AB3FF5" w:rsidP="00A25AF1">
      <w:pPr>
        <w:pStyle w:val="PRNumbering"/>
        <w:numPr>
          <w:ilvl w:val="0"/>
          <w:numId w:val="0"/>
        </w:numPr>
        <w:rPr>
          <w:rFonts w:eastAsiaTheme="minorHAnsi"/>
          <w:b w:val="0"/>
          <w:bCs/>
        </w:rPr>
      </w:pPr>
    </w:p>
    <w:p w14:paraId="70A1D129" w14:textId="77777777" w:rsidR="00A25AF1" w:rsidRPr="001A7CB6" w:rsidRDefault="00A25AF1" w:rsidP="00C86118">
      <w:pPr>
        <w:pStyle w:val="PRNumbering"/>
        <w:numPr>
          <w:ilvl w:val="0"/>
          <w:numId w:val="3"/>
        </w:numPr>
        <w:ind w:left="567" w:hanging="567"/>
        <w:rPr>
          <w:rFonts w:eastAsiaTheme="minorHAnsi"/>
        </w:rPr>
      </w:pPr>
      <w:r w:rsidRPr="001A7CB6">
        <w:rPr>
          <w:rFonts w:eastAsiaTheme="minorHAnsi"/>
          <w:bCs/>
        </w:rPr>
        <w:t xml:space="preserve">Construction Certificate &amp; </w:t>
      </w:r>
      <w:r w:rsidR="009D5D7D" w:rsidRPr="001A7CB6">
        <w:rPr>
          <w:rFonts w:eastAsiaTheme="minorHAnsi"/>
          <w:bCs/>
        </w:rPr>
        <w:t>Principal Certifier</w:t>
      </w:r>
      <w:r w:rsidRPr="001A7CB6">
        <w:rPr>
          <w:rFonts w:eastAsiaTheme="minorHAnsi"/>
          <w:bCs/>
        </w:rPr>
        <w:t xml:space="preserve"> Notification</w:t>
      </w:r>
    </w:p>
    <w:p w14:paraId="0AE2122D" w14:textId="77777777" w:rsidR="00A25AF1" w:rsidRPr="001A7CB6" w:rsidRDefault="00A25AF1" w:rsidP="00A25AF1">
      <w:pPr>
        <w:widowControl w:val="0"/>
        <w:autoSpaceDE w:val="0"/>
        <w:autoSpaceDN w:val="0"/>
        <w:adjustRightInd w:val="0"/>
        <w:jc w:val="both"/>
        <w:rPr>
          <w:rFonts w:ascii="Arial" w:eastAsiaTheme="minorHAnsi" w:hAnsi="Arial" w:cs="Arial"/>
          <w:sz w:val="22"/>
          <w:szCs w:val="22"/>
        </w:rPr>
      </w:pPr>
    </w:p>
    <w:p w14:paraId="1DDFFAA1" w14:textId="77777777" w:rsidR="00A25AF1" w:rsidRPr="001A7CB6" w:rsidRDefault="00A25AF1" w:rsidP="00A25AF1">
      <w:pPr>
        <w:widowControl w:val="0"/>
        <w:autoSpaceDE w:val="0"/>
        <w:autoSpaceDN w:val="0"/>
        <w:adjustRightInd w:val="0"/>
        <w:spacing w:after="120"/>
        <w:jc w:val="both"/>
        <w:rPr>
          <w:rFonts w:ascii="Arial" w:eastAsiaTheme="minorHAnsi" w:hAnsi="Arial" w:cs="Arial"/>
          <w:sz w:val="22"/>
          <w:szCs w:val="22"/>
        </w:rPr>
      </w:pPr>
      <w:r w:rsidRPr="001A7CB6">
        <w:rPr>
          <w:rFonts w:ascii="Arial" w:eastAsiaTheme="minorHAnsi" w:hAnsi="Arial" w:cs="Arial"/>
          <w:sz w:val="22"/>
          <w:szCs w:val="22"/>
        </w:rPr>
        <w:t>Before any site works, building or use is commenced, the person having the benefit of the development consent must:</w:t>
      </w:r>
    </w:p>
    <w:p w14:paraId="349EA165" w14:textId="77777777" w:rsidR="00A25AF1" w:rsidRPr="001A7CB6" w:rsidRDefault="00A25AF1" w:rsidP="00A25AF1">
      <w:pPr>
        <w:widowControl w:val="0"/>
        <w:autoSpaceDE w:val="0"/>
        <w:autoSpaceDN w:val="0"/>
        <w:adjustRightInd w:val="0"/>
        <w:spacing w:after="120"/>
        <w:ind w:left="567" w:hanging="567"/>
        <w:jc w:val="both"/>
        <w:rPr>
          <w:rFonts w:ascii="Arial" w:eastAsiaTheme="minorHAnsi" w:hAnsi="Arial" w:cs="Arial"/>
          <w:sz w:val="22"/>
          <w:szCs w:val="22"/>
        </w:rPr>
      </w:pPr>
      <w:r w:rsidRPr="001A7CB6">
        <w:rPr>
          <w:rFonts w:ascii="Arial" w:eastAsiaTheme="minorHAnsi" w:hAnsi="Arial" w:cs="Arial"/>
          <w:sz w:val="22"/>
          <w:szCs w:val="22"/>
        </w:rPr>
        <w:t>a.</w:t>
      </w:r>
      <w:r w:rsidRPr="001A7CB6">
        <w:rPr>
          <w:rFonts w:ascii="Arial" w:eastAsiaTheme="minorHAnsi" w:hAnsi="Arial" w:cs="Arial"/>
          <w:sz w:val="22"/>
          <w:szCs w:val="22"/>
        </w:rPr>
        <w:tab/>
        <w:t>obtain a Construction Certificate from Shellharbour City Council or other accredited certifier, and</w:t>
      </w:r>
    </w:p>
    <w:p w14:paraId="44A26E4B" w14:textId="77777777" w:rsidR="00A25AF1" w:rsidRPr="001A7CB6" w:rsidRDefault="00A25AF1" w:rsidP="00A25AF1">
      <w:pPr>
        <w:widowControl w:val="0"/>
        <w:autoSpaceDE w:val="0"/>
        <w:autoSpaceDN w:val="0"/>
        <w:adjustRightInd w:val="0"/>
        <w:ind w:left="567" w:hanging="567"/>
        <w:jc w:val="both"/>
        <w:rPr>
          <w:rFonts w:ascii="Arial" w:eastAsiaTheme="minorHAnsi" w:hAnsi="Arial" w:cs="Arial"/>
          <w:sz w:val="22"/>
          <w:szCs w:val="22"/>
        </w:rPr>
      </w:pPr>
      <w:r w:rsidRPr="001A7CB6">
        <w:rPr>
          <w:rFonts w:ascii="Arial" w:eastAsiaTheme="minorHAnsi" w:hAnsi="Arial" w:cs="Arial"/>
          <w:sz w:val="22"/>
          <w:szCs w:val="22"/>
        </w:rPr>
        <w:t>b.</w:t>
      </w:r>
      <w:r w:rsidRPr="001A7CB6">
        <w:rPr>
          <w:rFonts w:ascii="Arial" w:eastAsiaTheme="minorHAnsi" w:hAnsi="Arial" w:cs="Arial"/>
          <w:sz w:val="22"/>
          <w:szCs w:val="22"/>
        </w:rPr>
        <w:tab/>
        <w:t xml:space="preserve">appoint a Principal </w:t>
      </w:r>
      <w:r w:rsidR="009D5D7D" w:rsidRPr="001A7CB6">
        <w:rPr>
          <w:rFonts w:ascii="Arial" w:eastAsiaTheme="minorHAnsi" w:hAnsi="Arial" w:cs="Arial"/>
          <w:sz w:val="22"/>
          <w:szCs w:val="22"/>
        </w:rPr>
        <w:t>Certifier</w:t>
      </w:r>
      <w:r w:rsidRPr="001A7CB6">
        <w:rPr>
          <w:rFonts w:ascii="Arial" w:eastAsiaTheme="minorHAnsi" w:hAnsi="Arial" w:cs="Arial"/>
          <w:sz w:val="22"/>
          <w:szCs w:val="22"/>
        </w:rPr>
        <w:t>.</w:t>
      </w:r>
    </w:p>
    <w:p w14:paraId="266DFB7B" w14:textId="77777777" w:rsidR="00A25AF1" w:rsidRPr="001A7CB6" w:rsidRDefault="00A25AF1" w:rsidP="00A25AF1">
      <w:pPr>
        <w:pStyle w:val="PRNumbering"/>
        <w:numPr>
          <w:ilvl w:val="0"/>
          <w:numId w:val="0"/>
        </w:numPr>
        <w:rPr>
          <w:rFonts w:eastAsiaTheme="minorHAnsi"/>
          <w:bCs/>
          <w:u w:val="single"/>
        </w:rPr>
      </w:pPr>
    </w:p>
    <w:p w14:paraId="6455550E" w14:textId="77777777" w:rsidR="00A25AF1" w:rsidRPr="001A7CB6" w:rsidRDefault="00A25AF1" w:rsidP="00C86118">
      <w:pPr>
        <w:pStyle w:val="PRNumbering"/>
        <w:numPr>
          <w:ilvl w:val="0"/>
          <w:numId w:val="3"/>
        </w:numPr>
        <w:ind w:left="567" w:hanging="567"/>
        <w:rPr>
          <w:rFonts w:eastAsiaTheme="minorHAnsi"/>
        </w:rPr>
      </w:pPr>
      <w:r w:rsidRPr="001A7CB6">
        <w:rPr>
          <w:rFonts w:eastAsiaTheme="minorHAnsi"/>
          <w:bCs/>
        </w:rPr>
        <w:t>Prescribed Conditions</w:t>
      </w:r>
    </w:p>
    <w:p w14:paraId="38ACDCD8" w14:textId="77777777" w:rsidR="00A25AF1" w:rsidRPr="001A7CB6" w:rsidRDefault="00A25AF1" w:rsidP="00A25AF1">
      <w:pPr>
        <w:widowControl w:val="0"/>
        <w:autoSpaceDE w:val="0"/>
        <w:autoSpaceDN w:val="0"/>
        <w:adjustRightInd w:val="0"/>
        <w:jc w:val="both"/>
        <w:rPr>
          <w:rFonts w:ascii="Arial" w:eastAsiaTheme="minorHAnsi" w:hAnsi="Arial" w:cs="Arial"/>
          <w:sz w:val="22"/>
          <w:szCs w:val="22"/>
        </w:rPr>
      </w:pPr>
    </w:p>
    <w:p w14:paraId="5AA10D61" w14:textId="77777777" w:rsidR="00A25AF1" w:rsidRPr="001A7CB6" w:rsidRDefault="00A25AF1" w:rsidP="00A25AF1">
      <w:pPr>
        <w:autoSpaceDE w:val="0"/>
        <w:autoSpaceDN w:val="0"/>
        <w:adjustRightInd w:val="0"/>
        <w:jc w:val="both"/>
        <w:rPr>
          <w:rFonts w:ascii="Arial" w:eastAsiaTheme="minorHAnsi" w:hAnsi="Arial" w:cs="Arial"/>
          <w:i/>
          <w:iCs/>
          <w:sz w:val="22"/>
          <w:szCs w:val="22"/>
        </w:rPr>
      </w:pPr>
      <w:r w:rsidRPr="001A7CB6">
        <w:rPr>
          <w:rFonts w:ascii="Arial" w:eastAsiaTheme="minorHAnsi" w:hAnsi="Arial" w:cs="Arial"/>
          <w:sz w:val="22"/>
          <w:szCs w:val="22"/>
        </w:rPr>
        <w:t xml:space="preserve">This development consent is subject to the prescribed conditions made under the </w:t>
      </w:r>
      <w:r w:rsidRPr="001A7CB6">
        <w:rPr>
          <w:rFonts w:ascii="Arial" w:eastAsiaTheme="minorHAnsi" w:hAnsi="Arial" w:cs="Arial"/>
          <w:i/>
          <w:iCs/>
          <w:sz w:val="22"/>
          <w:szCs w:val="22"/>
        </w:rPr>
        <w:t>Environmental Planning &amp; Assessment Regulation 2000</w:t>
      </w:r>
      <w:r w:rsidRPr="001A7CB6">
        <w:rPr>
          <w:rFonts w:ascii="Arial" w:eastAsiaTheme="minorHAnsi" w:hAnsi="Arial" w:cs="Arial"/>
          <w:sz w:val="22"/>
          <w:szCs w:val="22"/>
        </w:rPr>
        <w:t>.</w:t>
      </w:r>
    </w:p>
    <w:p w14:paraId="6F8B23F1" w14:textId="77777777" w:rsidR="00A25AF1" w:rsidRPr="001A7CB6" w:rsidRDefault="00A25AF1" w:rsidP="00A25AF1">
      <w:pPr>
        <w:pStyle w:val="PRNumbering"/>
        <w:numPr>
          <w:ilvl w:val="0"/>
          <w:numId w:val="0"/>
        </w:numPr>
        <w:rPr>
          <w:rFonts w:eastAsiaTheme="minorHAnsi"/>
          <w:bCs/>
        </w:rPr>
      </w:pPr>
    </w:p>
    <w:p w14:paraId="47EECF5C" w14:textId="77777777" w:rsidR="00A25AF1" w:rsidRPr="001A7CB6" w:rsidRDefault="00A25AF1" w:rsidP="00C86118">
      <w:pPr>
        <w:pStyle w:val="PRNumbering"/>
        <w:numPr>
          <w:ilvl w:val="0"/>
          <w:numId w:val="3"/>
        </w:numPr>
        <w:ind w:left="567" w:hanging="567"/>
        <w:rPr>
          <w:rFonts w:eastAsiaTheme="minorHAnsi"/>
        </w:rPr>
      </w:pPr>
      <w:r w:rsidRPr="001A7CB6">
        <w:rPr>
          <w:rFonts w:eastAsiaTheme="minorHAnsi"/>
          <w:bCs/>
        </w:rPr>
        <w:t>Development in Accordance with Plans and Documents</w:t>
      </w:r>
    </w:p>
    <w:p w14:paraId="2F95CB2C" w14:textId="77777777" w:rsidR="00A25AF1" w:rsidRPr="001A7CB6" w:rsidRDefault="00A25AF1" w:rsidP="00A25AF1">
      <w:pPr>
        <w:autoSpaceDE w:val="0"/>
        <w:autoSpaceDN w:val="0"/>
        <w:adjustRightInd w:val="0"/>
        <w:jc w:val="both"/>
        <w:rPr>
          <w:rFonts w:ascii="Arial" w:eastAsiaTheme="minorHAnsi" w:hAnsi="Arial" w:cs="Arial"/>
          <w:sz w:val="22"/>
          <w:szCs w:val="22"/>
        </w:rPr>
      </w:pPr>
    </w:p>
    <w:p w14:paraId="20A02D27" w14:textId="77777777" w:rsidR="00A25AF1" w:rsidRPr="001A7CB6" w:rsidRDefault="00A25AF1" w:rsidP="00A25AF1">
      <w:pPr>
        <w:autoSpaceDE w:val="0"/>
        <w:autoSpaceDN w:val="0"/>
        <w:adjustRightInd w:val="0"/>
        <w:jc w:val="both"/>
        <w:rPr>
          <w:rFonts w:ascii="Arial" w:eastAsiaTheme="minorHAnsi" w:hAnsi="Arial" w:cs="Arial"/>
          <w:sz w:val="22"/>
          <w:szCs w:val="22"/>
        </w:rPr>
      </w:pPr>
      <w:r w:rsidRPr="001A7CB6">
        <w:rPr>
          <w:rFonts w:ascii="Arial" w:eastAsiaTheme="minorHAnsi" w:hAnsi="Arial" w:cs="Arial"/>
          <w:sz w:val="22"/>
          <w:szCs w:val="22"/>
        </w:rPr>
        <w:t>The development must be in accordance with the approved Development Application plans and documents as endorsed by Council's Stamp except as modified by conditions of this consent.</w:t>
      </w:r>
    </w:p>
    <w:p w14:paraId="3BF106A9" w14:textId="77777777" w:rsidR="00A25AF1" w:rsidRPr="00B37BD0" w:rsidRDefault="00A25AF1" w:rsidP="00A25AF1">
      <w:pPr>
        <w:autoSpaceDE w:val="0"/>
        <w:autoSpaceDN w:val="0"/>
        <w:adjustRightInd w:val="0"/>
        <w:jc w:val="both"/>
        <w:rPr>
          <w:rFonts w:ascii="Arial" w:eastAsiaTheme="minorHAnsi" w:hAnsi="Arial" w:cs="Arial"/>
          <w:sz w:val="22"/>
          <w:szCs w:val="22"/>
        </w:rPr>
      </w:pPr>
    </w:p>
    <w:tbl>
      <w:tblPr>
        <w:tblW w:w="9064"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69"/>
        <w:gridCol w:w="2209"/>
        <w:gridCol w:w="2265"/>
        <w:gridCol w:w="2221"/>
      </w:tblGrid>
      <w:tr w:rsidR="00A25AF1" w:rsidRPr="001A7CB6" w14:paraId="75C97548" w14:textId="77777777" w:rsidTr="00AB3FF5">
        <w:trPr>
          <w:cantSplit/>
          <w:trHeight w:val="454"/>
        </w:trPr>
        <w:tc>
          <w:tcPr>
            <w:tcW w:w="2369" w:type="dxa"/>
            <w:tcBorders>
              <w:top w:val="single" w:sz="6" w:space="0" w:color="auto"/>
              <w:left w:val="single" w:sz="6" w:space="0" w:color="auto"/>
              <w:bottom w:val="single" w:sz="6" w:space="0" w:color="auto"/>
              <w:right w:val="single" w:sz="6" w:space="0" w:color="auto"/>
            </w:tcBorders>
            <w:vAlign w:val="center"/>
            <w:hideMark/>
          </w:tcPr>
          <w:p w14:paraId="289964E7" w14:textId="77777777" w:rsidR="00A25AF1" w:rsidRPr="00B37BD0" w:rsidRDefault="00A25AF1" w:rsidP="00A25AF1">
            <w:pPr>
              <w:autoSpaceDE w:val="0"/>
              <w:autoSpaceDN w:val="0"/>
              <w:adjustRightInd w:val="0"/>
              <w:spacing w:line="252" w:lineRule="auto"/>
              <w:jc w:val="center"/>
              <w:rPr>
                <w:rFonts w:ascii="Arial" w:hAnsi="Arial" w:cs="Arial"/>
                <w:b/>
                <w:bCs/>
                <w:sz w:val="22"/>
                <w:szCs w:val="22"/>
                <w:lang w:eastAsia="en-AU"/>
              </w:rPr>
            </w:pPr>
            <w:r w:rsidRPr="00B37BD0">
              <w:rPr>
                <w:rFonts w:ascii="Arial" w:hAnsi="Arial" w:cs="Arial"/>
                <w:b/>
                <w:bCs/>
                <w:sz w:val="22"/>
                <w:szCs w:val="22"/>
                <w:lang w:eastAsia="en-AU"/>
              </w:rPr>
              <w:t>Name of Plan/Document</w:t>
            </w:r>
          </w:p>
        </w:tc>
        <w:tc>
          <w:tcPr>
            <w:tcW w:w="2209" w:type="dxa"/>
            <w:tcBorders>
              <w:top w:val="single" w:sz="6" w:space="0" w:color="auto"/>
              <w:left w:val="single" w:sz="6" w:space="0" w:color="auto"/>
              <w:bottom w:val="single" w:sz="6" w:space="0" w:color="auto"/>
              <w:right w:val="single" w:sz="6" w:space="0" w:color="auto"/>
            </w:tcBorders>
            <w:vAlign w:val="center"/>
            <w:hideMark/>
          </w:tcPr>
          <w:p w14:paraId="1FC0ADCA" w14:textId="77777777" w:rsidR="00A25AF1" w:rsidRPr="00B37BD0" w:rsidRDefault="00A25AF1" w:rsidP="00A25AF1">
            <w:pPr>
              <w:autoSpaceDE w:val="0"/>
              <w:autoSpaceDN w:val="0"/>
              <w:adjustRightInd w:val="0"/>
              <w:spacing w:line="252" w:lineRule="auto"/>
              <w:jc w:val="center"/>
              <w:rPr>
                <w:rFonts w:ascii="Arial" w:hAnsi="Arial" w:cs="Arial"/>
                <w:b/>
                <w:bCs/>
                <w:sz w:val="22"/>
                <w:szCs w:val="22"/>
                <w:lang w:eastAsia="en-AU"/>
              </w:rPr>
            </w:pPr>
            <w:r w:rsidRPr="00B37BD0">
              <w:rPr>
                <w:rFonts w:ascii="Arial" w:hAnsi="Arial" w:cs="Arial"/>
                <w:b/>
                <w:bCs/>
                <w:sz w:val="22"/>
                <w:szCs w:val="22"/>
                <w:lang w:eastAsia="en-AU"/>
              </w:rPr>
              <w:t>Prepared By</w:t>
            </w:r>
          </w:p>
        </w:tc>
        <w:tc>
          <w:tcPr>
            <w:tcW w:w="2265" w:type="dxa"/>
            <w:tcBorders>
              <w:top w:val="single" w:sz="6" w:space="0" w:color="auto"/>
              <w:left w:val="single" w:sz="6" w:space="0" w:color="auto"/>
              <w:bottom w:val="single" w:sz="6" w:space="0" w:color="auto"/>
              <w:right w:val="single" w:sz="6" w:space="0" w:color="auto"/>
            </w:tcBorders>
            <w:vAlign w:val="center"/>
            <w:hideMark/>
          </w:tcPr>
          <w:p w14:paraId="3DD7D6E1" w14:textId="77777777" w:rsidR="00A25AF1" w:rsidRPr="00B37BD0" w:rsidRDefault="00A25AF1" w:rsidP="00A25AF1">
            <w:pPr>
              <w:autoSpaceDE w:val="0"/>
              <w:autoSpaceDN w:val="0"/>
              <w:adjustRightInd w:val="0"/>
              <w:spacing w:line="252" w:lineRule="auto"/>
              <w:jc w:val="center"/>
              <w:rPr>
                <w:rFonts w:ascii="Arial" w:hAnsi="Arial" w:cs="Arial"/>
                <w:b/>
                <w:bCs/>
                <w:sz w:val="22"/>
                <w:szCs w:val="22"/>
                <w:lang w:eastAsia="en-AU"/>
              </w:rPr>
            </w:pPr>
            <w:r w:rsidRPr="00B37BD0">
              <w:rPr>
                <w:rFonts w:ascii="Arial" w:hAnsi="Arial" w:cs="Arial"/>
                <w:b/>
                <w:bCs/>
                <w:sz w:val="22"/>
                <w:szCs w:val="22"/>
                <w:lang w:eastAsia="en-AU"/>
              </w:rPr>
              <w:t>Drawing/Document No./Revision</w:t>
            </w:r>
          </w:p>
        </w:tc>
        <w:tc>
          <w:tcPr>
            <w:tcW w:w="2221" w:type="dxa"/>
            <w:tcBorders>
              <w:top w:val="single" w:sz="6" w:space="0" w:color="auto"/>
              <w:left w:val="single" w:sz="6" w:space="0" w:color="auto"/>
              <w:bottom w:val="single" w:sz="6" w:space="0" w:color="auto"/>
              <w:right w:val="single" w:sz="6" w:space="0" w:color="auto"/>
            </w:tcBorders>
            <w:vAlign w:val="center"/>
            <w:hideMark/>
          </w:tcPr>
          <w:p w14:paraId="1C5B4DEE" w14:textId="77777777" w:rsidR="00A25AF1" w:rsidRPr="00B37BD0" w:rsidRDefault="00A25AF1" w:rsidP="00A25AF1">
            <w:pPr>
              <w:autoSpaceDE w:val="0"/>
              <w:autoSpaceDN w:val="0"/>
              <w:adjustRightInd w:val="0"/>
              <w:spacing w:line="252" w:lineRule="auto"/>
              <w:jc w:val="center"/>
              <w:rPr>
                <w:rFonts w:ascii="Arial" w:hAnsi="Arial" w:cs="Arial"/>
                <w:b/>
                <w:bCs/>
                <w:sz w:val="22"/>
                <w:szCs w:val="22"/>
                <w:lang w:eastAsia="en-AU"/>
              </w:rPr>
            </w:pPr>
            <w:r w:rsidRPr="00B37BD0">
              <w:rPr>
                <w:rFonts w:ascii="Arial" w:hAnsi="Arial" w:cs="Arial"/>
                <w:b/>
                <w:bCs/>
                <w:sz w:val="22"/>
                <w:szCs w:val="22"/>
                <w:lang w:eastAsia="en-AU"/>
              </w:rPr>
              <w:t>Drawing/Document Date</w:t>
            </w:r>
          </w:p>
        </w:tc>
      </w:tr>
      <w:tr w:rsidR="00A25AF1" w:rsidRPr="001A7CB6" w14:paraId="58D39A3E" w14:textId="77777777" w:rsidTr="00AB3FF5">
        <w:trPr>
          <w:cantSplit/>
          <w:trHeight w:val="454"/>
        </w:trPr>
        <w:tc>
          <w:tcPr>
            <w:tcW w:w="2369" w:type="dxa"/>
            <w:tcBorders>
              <w:top w:val="single" w:sz="6" w:space="0" w:color="auto"/>
              <w:left w:val="single" w:sz="6" w:space="0" w:color="auto"/>
              <w:bottom w:val="single" w:sz="6" w:space="0" w:color="auto"/>
              <w:right w:val="single" w:sz="6" w:space="0" w:color="auto"/>
            </w:tcBorders>
            <w:vAlign w:val="center"/>
          </w:tcPr>
          <w:p w14:paraId="4CA5327B" w14:textId="52B32E20" w:rsidR="00A25AF1" w:rsidRPr="005C1B13" w:rsidRDefault="000C4F97" w:rsidP="00A25AF1">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Site Plan</w:t>
            </w:r>
          </w:p>
        </w:tc>
        <w:tc>
          <w:tcPr>
            <w:tcW w:w="2209" w:type="dxa"/>
            <w:tcBorders>
              <w:top w:val="single" w:sz="6" w:space="0" w:color="auto"/>
              <w:left w:val="single" w:sz="6" w:space="0" w:color="auto"/>
              <w:bottom w:val="single" w:sz="6" w:space="0" w:color="auto"/>
              <w:right w:val="single" w:sz="6" w:space="0" w:color="auto"/>
            </w:tcBorders>
            <w:vAlign w:val="center"/>
          </w:tcPr>
          <w:p w14:paraId="788E851A" w14:textId="58F74A72" w:rsidR="00A25AF1" w:rsidRPr="005C1B13" w:rsidRDefault="000C4F97" w:rsidP="00A25AF1">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Norden Jago Architects</w:t>
            </w:r>
          </w:p>
        </w:tc>
        <w:tc>
          <w:tcPr>
            <w:tcW w:w="2265" w:type="dxa"/>
            <w:tcBorders>
              <w:top w:val="single" w:sz="6" w:space="0" w:color="auto"/>
              <w:left w:val="single" w:sz="6" w:space="0" w:color="auto"/>
              <w:bottom w:val="single" w:sz="6" w:space="0" w:color="auto"/>
              <w:right w:val="single" w:sz="6" w:space="0" w:color="auto"/>
            </w:tcBorders>
            <w:vAlign w:val="center"/>
          </w:tcPr>
          <w:p w14:paraId="0E953048" w14:textId="7BB16810" w:rsidR="00A25AF1" w:rsidRPr="005C1B13" w:rsidRDefault="00C05897" w:rsidP="00945DD4">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Job No. CON00116</w:t>
            </w:r>
            <w:r w:rsidR="00945DD4" w:rsidRPr="005C1B13">
              <w:rPr>
                <w:rFonts w:ascii="Arial" w:hAnsi="Arial" w:cs="Arial"/>
                <w:sz w:val="22"/>
                <w:szCs w:val="22"/>
                <w:lang w:eastAsia="en-AU"/>
              </w:rPr>
              <w:t xml:space="preserve"> </w:t>
            </w:r>
            <w:r w:rsidR="005D2643" w:rsidRPr="005C1B13">
              <w:rPr>
                <w:rFonts w:ascii="Arial" w:hAnsi="Arial" w:cs="Arial"/>
                <w:sz w:val="22"/>
                <w:szCs w:val="22"/>
                <w:lang w:eastAsia="en-AU"/>
              </w:rPr>
              <w:t>Drawing No. 001</w:t>
            </w:r>
            <w:r w:rsidR="000537D5" w:rsidRPr="005C1B13">
              <w:rPr>
                <w:rFonts w:ascii="Arial" w:hAnsi="Arial" w:cs="Arial"/>
                <w:sz w:val="22"/>
                <w:szCs w:val="22"/>
                <w:lang w:eastAsia="en-AU"/>
              </w:rPr>
              <w:t>I</w:t>
            </w:r>
          </w:p>
        </w:tc>
        <w:tc>
          <w:tcPr>
            <w:tcW w:w="2221" w:type="dxa"/>
            <w:tcBorders>
              <w:top w:val="single" w:sz="6" w:space="0" w:color="auto"/>
              <w:left w:val="single" w:sz="6" w:space="0" w:color="auto"/>
              <w:bottom w:val="single" w:sz="6" w:space="0" w:color="auto"/>
              <w:right w:val="single" w:sz="6" w:space="0" w:color="auto"/>
            </w:tcBorders>
            <w:vAlign w:val="center"/>
          </w:tcPr>
          <w:p w14:paraId="0C69FB1F" w14:textId="1A0ECDF9" w:rsidR="00A25AF1" w:rsidRPr="005C1B13" w:rsidRDefault="000537D5" w:rsidP="008C05B7">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16.03.2021</w:t>
            </w:r>
          </w:p>
        </w:tc>
      </w:tr>
      <w:tr w:rsidR="00C05897" w:rsidRPr="001A7CB6" w14:paraId="0AFFF8DF" w14:textId="77777777" w:rsidTr="00AB3FF5">
        <w:trPr>
          <w:cantSplit/>
          <w:trHeight w:val="454"/>
        </w:trPr>
        <w:tc>
          <w:tcPr>
            <w:tcW w:w="2369" w:type="dxa"/>
            <w:tcBorders>
              <w:top w:val="single" w:sz="6" w:space="0" w:color="auto"/>
              <w:left w:val="single" w:sz="6" w:space="0" w:color="auto"/>
              <w:bottom w:val="single" w:sz="6" w:space="0" w:color="auto"/>
              <w:right w:val="single" w:sz="6" w:space="0" w:color="auto"/>
            </w:tcBorders>
            <w:vAlign w:val="center"/>
          </w:tcPr>
          <w:p w14:paraId="48D12F63" w14:textId="53564CD9" w:rsidR="00C05897" w:rsidRPr="005C1B13" w:rsidRDefault="00C05897" w:rsidP="00C05897">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Demolition Plan</w:t>
            </w:r>
          </w:p>
        </w:tc>
        <w:tc>
          <w:tcPr>
            <w:tcW w:w="2209" w:type="dxa"/>
            <w:tcBorders>
              <w:top w:val="single" w:sz="6" w:space="0" w:color="auto"/>
              <w:left w:val="single" w:sz="6" w:space="0" w:color="auto"/>
              <w:bottom w:val="single" w:sz="6" w:space="0" w:color="auto"/>
              <w:right w:val="single" w:sz="6" w:space="0" w:color="auto"/>
            </w:tcBorders>
            <w:vAlign w:val="center"/>
          </w:tcPr>
          <w:p w14:paraId="1C13D444" w14:textId="289D91A4" w:rsidR="00C05897" w:rsidRPr="005C1B13" w:rsidRDefault="00C05897" w:rsidP="00C05897">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Norden Jago Architects</w:t>
            </w:r>
          </w:p>
        </w:tc>
        <w:tc>
          <w:tcPr>
            <w:tcW w:w="2265" w:type="dxa"/>
            <w:tcBorders>
              <w:top w:val="single" w:sz="6" w:space="0" w:color="auto"/>
              <w:left w:val="single" w:sz="6" w:space="0" w:color="auto"/>
              <w:bottom w:val="single" w:sz="6" w:space="0" w:color="auto"/>
              <w:right w:val="single" w:sz="6" w:space="0" w:color="auto"/>
            </w:tcBorders>
            <w:vAlign w:val="center"/>
          </w:tcPr>
          <w:p w14:paraId="3FC2EC60" w14:textId="3BC870F1" w:rsidR="00C05897" w:rsidRPr="005C1B13" w:rsidRDefault="00C05897" w:rsidP="00945DD4">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J</w:t>
            </w:r>
            <w:r w:rsidR="000537D5" w:rsidRPr="005C1B13">
              <w:rPr>
                <w:rFonts w:ascii="Arial" w:hAnsi="Arial" w:cs="Arial"/>
                <w:sz w:val="22"/>
                <w:szCs w:val="22"/>
                <w:lang w:eastAsia="en-AU"/>
              </w:rPr>
              <w:t>ob No. CON00116 Drawing No. 003H</w:t>
            </w:r>
            <w:r w:rsidRPr="005C1B13">
              <w:rPr>
                <w:rFonts w:ascii="Arial" w:hAnsi="Arial" w:cs="Arial"/>
                <w:sz w:val="22"/>
                <w:szCs w:val="22"/>
                <w:lang w:eastAsia="en-AU"/>
              </w:rPr>
              <w:t xml:space="preserve"> </w:t>
            </w:r>
          </w:p>
        </w:tc>
        <w:tc>
          <w:tcPr>
            <w:tcW w:w="2221" w:type="dxa"/>
            <w:tcBorders>
              <w:top w:val="single" w:sz="6" w:space="0" w:color="auto"/>
              <w:left w:val="single" w:sz="6" w:space="0" w:color="auto"/>
              <w:bottom w:val="single" w:sz="6" w:space="0" w:color="auto"/>
              <w:right w:val="single" w:sz="6" w:space="0" w:color="auto"/>
            </w:tcBorders>
            <w:vAlign w:val="center"/>
          </w:tcPr>
          <w:p w14:paraId="33F2F724" w14:textId="1FA85956" w:rsidR="00C05897" w:rsidRPr="005C1B13" w:rsidRDefault="000537D5" w:rsidP="00C05897">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16.03.2021</w:t>
            </w:r>
          </w:p>
        </w:tc>
      </w:tr>
      <w:tr w:rsidR="000537D5" w:rsidRPr="001A7CB6" w14:paraId="1B06FE9E" w14:textId="77777777" w:rsidTr="00AB3FF5">
        <w:trPr>
          <w:cantSplit/>
          <w:trHeight w:val="454"/>
        </w:trPr>
        <w:tc>
          <w:tcPr>
            <w:tcW w:w="2369" w:type="dxa"/>
            <w:tcBorders>
              <w:top w:val="single" w:sz="6" w:space="0" w:color="auto"/>
              <w:left w:val="single" w:sz="6" w:space="0" w:color="auto"/>
              <w:bottom w:val="single" w:sz="6" w:space="0" w:color="auto"/>
              <w:right w:val="single" w:sz="6" w:space="0" w:color="auto"/>
            </w:tcBorders>
            <w:vAlign w:val="center"/>
          </w:tcPr>
          <w:p w14:paraId="18FB3FDB" w14:textId="40A4DC0A" w:rsidR="000537D5" w:rsidRPr="005C1B13" w:rsidRDefault="000537D5" w:rsidP="000537D5">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Tree Survey and APZ</w:t>
            </w:r>
          </w:p>
        </w:tc>
        <w:tc>
          <w:tcPr>
            <w:tcW w:w="2209" w:type="dxa"/>
            <w:tcBorders>
              <w:top w:val="single" w:sz="6" w:space="0" w:color="auto"/>
              <w:left w:val="single" w:sz="6" w:space="0" w:color="auto"/>
              <w:bottom w:val="single" w:sz="6" w:space="0" w:color="auto"/>
              <w:right w:val="single" w:sz="6" w:space="0" w:color="auto"/>
            </w:tcBorders>
            <w:vAlign w:val="center"/>
          </w:tcPr>
          <w:p w14:paraId="79CD7AEA" w14:textId="0A8F6CD2" w:rsidR="000537D5" w:rsidRPr="005C1B13" w:rsidRDefault="000537D5" w:rsidP="000537D5">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Norden Jago Architects</w:t>
            </w:r>
          </w:p>
        </w:tc>
        <w:tc>
          <w:tcPr>
            <w:tcW w:w="2265" w:type="dxa"/>
            <w:tcBorders>
              <w:top w:val="single" w:sz="6" w:space="0" w:color="auto"/>
              <w:left w:val="single" w:sz="6" w:space="0" w:color="auto"/>
              <w:bottom w:val="single" w:sz="6" w:space="0" w:color="auto"/>
              <w:right w:val="single" w:sz="6" w:space="0" w:color="auto"/>
            </w:tcBorders>
            <w:vAlign w:val="center"/>
          </w:tcPr>
          <w:p w14:paraId="5AF1525A" w14:textId="7B5FECEC" w:rsidR="000537D5" w:rsidRPr="005C1B13" w:rsidRDefault="000537D5" w:rsidP="000537D5">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 xml:space="preserve">Job No. CON00116 Drawing No. DA.013D </w:t>
            </w:r>
          </w:p>
        </w:tc>
        <w:tc>
          <w:tcPr>
            <w:tcW w:w="2221" w:type="dxa"/>
            <w:tcBorders>
              <w:top w:val="single" w:sz="6" w:space="0" w:color="auto"/>
              <w:left w:val="single" w:sz="6" w:space="0" w:color="auto"/>
              <w:bottom w:val="single" w:sz="6" w:space="0" w:color="auto"/>
              <w:right w:val="single" w:sz="6" w:space="0" w:color="auto"/>
            </w:tcBorders>
            <w:vAlign w:val="center"/>
          </w:tcPr>
          <w:p w14:paraId="76F11D89" w14:textId="2A5B540E" w:rsidR="000537D5" w:rsidRPr="005C1B13" w:rsidRDefault="000537D5" w:rsidP="000537D5">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15.02.2021</w:t>
            </w:r>
          </w:p>
        </w:tc>
      </w:tr>
      <w:tr w:rsidR="000537D5" w:rsidRPr="001A7CB6" w14:paraId="43A1C26E" w14:textId="77777777" w:rsidTr="00AB3FF5">
        <w:trPr>
          <w:cantSplit/>
          <w:trHeight w:val="454"/>
        </w:trPr>
        <w:tc>
          <w:tcPr>
            <w:tcW w:w="2369" w:type="dxa"/>
            <w:tcBorders>
              <w:top w:val="single" w:sz="6" w:space="0" w:color="auto"/>
              <w:left w:val="single" w:sz="6" w:space="0" w:color="auto"/>
              <w:bottom w:val="single" w:sz="6" w:space="0" w:color="auto"/>
              <w:right w:val="single" w:sz="6" w:space="0" w:color="auto"/>
            </w:tcBorders>
            <w:vAlign w:val="center"/>
          </w:tcPr>
          <w:p w14:paraId="0B666953" w14:textId="54DED3DE" w:rsidR="000537D5" w:rsidRPr="005C1B13" w:rsidRDefault="000537D5" w:rsidP="000537D5">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Proposed Building and Zoning</w:t>
            </w:r>
          </w:p>
        </w:tc>
        <w:tc>
          <w:tcPr>
            <w:tcW w:w="2209" w:type="dxa"/>
            <w:tcBorders>
              <w:top w:val="single" w:sz="6" w:space="0" w:color="auto"/>
              <w:left w:val="single" w:sz="6" w:space="0" w:color="auto"/>
              <w:bottom w:val="single" w:sz="6" w:space="0" w:color="auto"/>
              <w:right w:val="single" w:sz="6" w:space="0" w:color="auto"/>
            </w:tcBorders>
            <w:vAlign w:val="center"/>
          </w:tcPr>
          <w:p w14:paraId="72E33E36" w14:textId="097052C8" w:rsidR="000537D5" w:rsidRPr="005C1B13" w:rsidRDefault="000537D5" w:rsidP="000537D5">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Norden Jago Architects</w:t>
            </w:r>
          </w:p>
        </w:tc>
        <w:tc>
          <w:tcPr>
            <w:tcW w:w="2265" w:type="dxa"/>
            <w:tcBorders>
              <w:top w:val="single" w:sz="6" w:space="0" w:color="auto"/>
              <w:left w:val="single" w:sz="6" w:space="0" w:color="auto"/>
              <w:bottom w:val="single" w:sz="6" w:space="0" w:color="auto"/>
              <w:right w:val="single" w:sz="6" w:space="0" w:color="auto"/>
            </w:tcBorders>
            <w:vAlign w:val="center"/>
          </w:tcPr>
          <w:p w14:paraId="12D68C24" w14:textId="699ACEAC" w:rsidR="000537D5" w:rsidRPr="005C1B13" w:rsidRDefault="000537D5" w:rsidP="000537D5">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 xml:space="preserve">Job No. CON00116 Drawing No. DA.014D </w:t>
            </w:r>
          </w:p>
        </w:tc>
        <w:tc>
          <w:tcPr>
            <w:tcW w:w="2221" w:type="dxa"/>
            <w:tcBorders>
              <w:top w:val="single" w:sz="6" w:space="0" w:color="auto"/>
              <w:left w:val="single" w:sz="6" w:space="0" w:color="auto"/>
              <w:bottom w:val="single" w:sz="6" w:space="0" w:color="auto"/>
              <w:right w:val="single" w:sz="6" w:space="0" w:color="auto"/>
            </w:tcBorders>
            <w:vAlign w:val="center"/>
          </w:tcPr>
          <w:p w14:paraId="4BCAF18E" w14:textId="01EF500E" w:rsidR="000537D5" w:rsidRPr="005C1B13" w:rsidRDefault="000537D5" w:rsidP="000537D5">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15.02.2021</w:t>
            </w:r>
          </w:p>
        </w:tc>
      </w:tr>
      <w:tr w:rsidR="000537D5" w:rsidRPr="001A7CB6" w14:paraId="7C62BB5B" w14:textId="77777777" w:rsidTr="00AB3FF5">
        <w:trPr>
          <w:cantSplit/>
          <w:trHeight w:val="454"/>
        </w:trPr>
        <w:tc>
          <w:tcPr>
            <w:tcW w:w="2369" w:type="dxa"/>
            <w:tcBorders>
              <w:top w:val="single" w:sz="6" w:space="0" w:color="auto"/>
              <w:left w:val="single" w:sz="6" w:space="0" w:color="auto"/>
              <w:bottom w:val="single" w:sz="6" w:space="0" w:color="auto"/>
              <w:right w:val="single" w:sz="6" w:space="0" w:color="auto"/>
            </w:tcBorders>
            <w:vAlign w:val="center"/>
          </w:tcPr>
          <w:p w14:paraId="19C74861" w14:textId="6F14BAD4" w:rsidR="000537D5" w:rsidRPr="005C1B13" w:rsidRDefault="000537D5" w:rsidP="000537D5">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Basement Clifftop Lodges Plan</w:t>
            </w:r>
          </w:p>
        </w:tc>
        <w:tc>
          <w:tcPr>
            <w:tcW w:w="2209" w:type="dxa"/>
            <w:tcBorders>
              <w:top w:val="single" w:sz="6" w:space="0" w:color="auto"/>
              <w:left w:val="single" w:sz="6" w:space="0" w:color="auto"/>
              <w:bottom w:val="single" w:sz="6" w:space="0" w:color="auto"/>
              <w:right w:val="single" w:sz="6" w:space="0" w:color="auto"/>
            </w:tcBorders>
            <w:vAlign w:val="center"/>
          </w:tcPr>
          <w:p w14:paraId="0D305EDF" w14:textId="4FCCCBAD" w:rsidR="000537D5" w:rsidRPr="005C1B13" w:rsidRDefault="000537D5" w:rsidP="000537D5">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Norden Jago Architects</w:t>
            </w:r>
          </w:p>
        </w:tc>
        <w:tc>
          <w:tcPr>
            <w:tcW w:w="2265" w:type="dxa"/>
            <w:tcBorders>
              <w:top w:val="single" w:sz="6" w:space="0" w:color="auto"/>
              <w:left w:val="single" w:sz="6" w:space="0" w:color="auto"/>
              <w:bottom w:val="single" w:sz="6" w:space="0" w:color="auto"/>
              <w:right w:val="single" w:sz="6" w:space="0" w:color="auto"/>
            </w:tcBorders>
            <w:vAlign w:val="center"/>
          </w:tcPr>
          <w:p w14:paraId="13B45C3E" w14:textId="44F4E520" w:rsidR="000537D5" w:rsidRPr="005C1B13" w:rsidRDefault="000537D5" w:rsidP="000537D5">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Job No. CON00116 Drawing No. 100</w:t>
            </w:r>
            <w:r w:rsidR="005C1B13" w:rsidRPr="005C1B13">
              <w:rPr>
                <w:rFonts w:ascii="Arial" w:hAnsi="Arial" w:cs="Arial"/>
                <w:sz w:val="22"/>
                <w:szCs w:val="22"/>
                <w:lang w:eastAsia="en-AU"/>
              </w:rPr>
              <w:t>J</w:t>
            </w:r>
          </w:p>
        </w:tc>
        <w:tc>
          <w:tcPr>
            <w:tcW w:w="2221" w:type="dxa"/>
            <w:tcBorders>
              <w:top w:val="single" w:sz="6" w:space="0" w:color="auto"/>
              <w:left w:val="single" w:sz="6" w:space="0" w:color="auto"/>
              <w:bottom w:val="single" w:sz="6" w:space="0" w:color="auto"/>
              <w:right w:val="single" w:sz="6" w:space="0" w:color="auto"/>
            </w:tcBorders>
            <w:vAlign w:val="center"/>
          </w:tcPr>
          <w:p w14:paraId="09437817" w14:textId="48944E66" w:rsidR="000537D5" w:rsidRPr="005C1B13" w:rsidRDefault="005C1B13" w:rsidP="000537D5">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16.03.2021</w:t>
            </w:r>
          </w:p>
        </w:tc>
      </w:tr>
      <w:tr w:rsidR="000537D5" w:rsidRPr="001A7CB6" w14:paraId="5699ABE8" w14:textId="77777777" w:rsidTr="00AB3FF5">
        <w:trPr>
          <w:cantSplit/>
          <w:trHeight w:val="454"/>
        </w:trPr>
        <w:tc>
          <w:tcPr>
            <w:tcW w:w="2369" w:type="dxa"/>
            <w:tcBorders>
              <w:top w:val="single" w:sz="6" w:space="0" w:color="auto"/>
              <w:left w:val="single" w:sz="6" w:space="0" w:color="auto"/>
              <w:bottom w:val="single" w:sz="6" w:space="0" w:color="auto"/>
              <w:right w:val="single" w:sz="6" w:space="0" w:color="auto"/>
            </w:tcBorders>
            <w:vAlign w:val="center"/>
          </w:tcPr>
          <w:p w14:paraId="6D58B03D" w14:textId="4387737B" w:rsidR="000537D5" w:rsidRPr="005C1B13" w:rsidRDefault="000537D5" w:rsidP="000537D5">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Ground Floor Plan</w:t>
            </w:r>
          </w:p>
        </w:tc>
        <w:tc>
          <w:tcPr>
            <w:tcW w:w="2209" w:type="dxa"/>
            <w:tcBorders>
              <w:top w:val="single" w:sz="6" w:space="0" w:color="auto"/>
              <w:left w:val="single" w:sz="6" w:space="0" w:color="auto"/>
              <w:bottom w:val="single" w:sz="6" w:space="0" w:color="auto"/>
              <w:right w:val="single" w:sz="6" w:space="0" w:color="auto"/>
            </w:tcBorders>
            <w:vAlign w:val="center"/>
          </w:tcPr>
          <w:p w14:paraId="7E6E0141" w14:textId="667EE83B" w:rsidR="000537D5" w:rsidRPr="005C1B13" w:rsidRDefault="000537D5" w:rsidP="000537D5">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Norden Jago Architects</w:t>
            </w:r>
          </w:p>
        </w:tc>
        <w:tc>
          <w:tcPr>
            <w:tcW w:w="2265" w:type="dxa"/>
            <w:tcBorders>
              <w:top w:val="single" w:sz="6" w:space="0" w:color="auto"/>
              <w:left w:val="single" w:sz="6" w:space="0" w:color="auto"/>
              <w:bottom w:val="single" w:sz="6" w:space="0" w:color="auto"/>
              <w:right w:val="single" w:sz="6" w:space="0" w:color="auto"/>
            </w:tcBorders>
            <w:vAlign w:val="center"/>
          </w:tcPr>
          <w:p w14:paraId="5D331D83" w14:textId="18C1F8F4" w:rsidR="000537D5" w:rsidRPr="005C1B13" w:rsidRDefault="000537D5" w:rsidP="000537D5">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J</w:t>
            </w:r>
            <w:r w:rsidR="005C1B13" w:rsidRPr="005C1B13">
              <w:rPr>
                <w:rFonts w:ascii="Arial" w:hAnsi="Arial" w:cs="Arial"/>
                <w:sz w:val="22"/>
                <w:szCs w:val="22"/>
                <w:lang w:eastAsia="en-AU"/>
              </w:rPr>
              <w:t>ob No. CON00116 Drawing No. 101N</w:t>
            </w:r>
          </w:p>
        </w:tc>
        <w:tc>
          <w:tcPr>
            <w:tcW w:w="2221" w:type="dxa"/>
            <w:tcBorders>
              <w:top w:val="single" w:sz="6" w:space="0" w:color="auto"/>
              <w:left w:val="single" w:sz="6" w:space="0" w:color="auto"/>
              <w:bottom w:val="single" w:sz="6" w:space="0" w:color="auto"/>
              <w:right w:val="single" w:sz="6" w:space="0" w:color="auto"/>
            </w:tcBorders>
            <w:vAlign w:val="center"/>
          </w:tcPr>
          <w:p w14:paraId="0D001105" w14:textId="591C1E36" w:rsidR="000537D5" w:rsidRPr="005C1B13" w:rsidRDefault="005C1B13" w:rsidP="000537D5">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16.03.2021</w:t>
            </w:r>
          </w:p>
        </w:tc>
      </w:tr>
      <w:tr w:rsidR="000537D5" w:rsidRPr="001A7CB6" w14:paraId="789FDB54" w14:textId="77777777" w:rsidTr="00AB3FF5">
        <w:trPr>
          <w:cantSplit/>
          <w:trHeight w:val="454"/>
        </w:trPr>
        <w:tc>
          <w:tcPr>
            <w:tcW w:w="2369" w:type="dxa"/>
            <w:tcBorders>
              <w:top w:val="single" w:sz="6" w:space="0" w:color="auto"/>
              <w:left w:val="single" w:sz="6" w:space="0" w:color="auto"/>
              <w:bottom w:val="single" w:sz="6" w:space="0" w:color="auto"/>
              <w:right w:val="single" w:sz="6" w:space="0" w:color="auto"/>
            </w:tcBorders>
            <w:vAlign w:val="center"/>
          </w:tcPr>
          <w:p w14:paraId="426D125F" w14:textId="43A50443" w:rsidR="000537D5" w:rsidRPr="005C1B13" w:rsidRDefault="000537D5" w:rsidP="000537D5">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lastRenderedPageBreak/>
              <w:t xml:space="preserve">First Floor Plan </w:t>
            </w:r>
          </w:p>
        </w:tc>
        <w:tc>
          <w:tcPr>
            <w:tcW w:w="2209" w:type="dxa"/>
            <w:tcBorders>
              <w:top w:val="single" w:sz="6" w:space="0" w:color="auto"/>
              <w:left w:val="single" w:sz="6" w:space="0" w:color="auto"/>
              <w:bottom w:val="single" w:sz="6" w:space="0" w:color="auto"/>
              <w:right w:val="single" w:sz="6" w:space="0" w:color="auto"/>
            </w:tcBorders>
            <w:vAlign w:val="center"/>
          </w:tcPr>
          <w:p w14:paraId="6D66B16F" w14:textId="1BA92BAA" w:rsidR="000537D5" w:rsidRPr="005C1B13" w:rsidRDefault="000537D5" w:rsidP="000537D5">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Norden Jago Architects</w:t>
            </w:r>
          </w:p>
        </w:tc>
        <w:tc>
          <w:tcPr>
            <w:tcW w:w="2265" w:type="dxa"/>
            <w:tcBorders>
              <w:top w:val="single" w:sz="6" w:space="0" w:color="auto"/>
              <w:left w:val="single" w:sz="6" w:space="0" w:color="auto"/>
              <w:bottom w:val="single" w:sz="6" w:space="0" w:color="auto"/>
              <w:right w:val="single" w:sz="6" w:space="0" w:color="auto"/>
            </w:tcBorders>
            <w:vAlign w:val="center"/>
          </w:tcPr>
          <w:p w14:paraId="17B1D0E2" w14:textId="5A234938" w:rsidR="000537D5" w:rsidRPr="005C1B13" w:rsidRDefault="000537D5" w:rsidP="000537D5">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J</w:t>
            </w:r>
            <w:r w:rsidR="005C1B13" w:rsidRPr="005C1B13">
              <w:rPr>
                <w:rFonts w:ascii="Arial" w:hAnsi="Arial" w:cs="Arial"/>
                <w:sz w:val="22"/>
                <w:szCs w:val="22"/>
                <w:lang w:eastAsia="en-AU"/>
              </w:rPr>
              <w:t>ob No. CON00116 Drawing No. 102N</w:t>
            </w:r>
          </w:p>
        </w:tc>
        <w:tc>
          <w:tcPr>
            <w:tcW w:w="2221" w:type="dxa"/>
            <w:tcBorders>
              <w:top w:val="single" w:sz="6" w:space="0" w:color="auto"/>
              <w:left w:val="single" w:sz="6" w:space="0" w:color="auto"/>
              <w:bottom w:val="single" w:sz="6" w:space="0" w:color="auto"/>
              <w:right w:val="single" w:sz="6" w:space="0" w:color="auto"/>
            </w:tcBorders>
            <w:vAlign w:val="center"/>
          </w:tcPr>
          <w:p w14:paraId="1BA734C3" w14:textId="264EAFA9" w:rsidR="000537D5" w:rsidRPr="005C1B13" w:rsidRDefault="005C1B13" w:rsidP="000537D5">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16.03.2021</w:t>
            </w:r>
          </w:p>
        </w:tc>
      </w:tr>
      <w:tr w:rsidR="000537D5" w:rsidRPr="001A7CB6" w14:paraId="0D94031D" w14:textId="77777777" w:rsidTr="00AB3FF5">
        <w:trPr>
          <w:cantSplit/>
          <w:trHeight w:val="454"/>
        </w:trPr>
        <w:tc>
          <w:tcPr>
            <w:tcW w:w="2369" w:type="dxa"/>
            <w:tcBorders>
              <w:top w:val="single" w:sz="6" w:space="0" w:color="auto"/>
              <w:left w:val="single" w:sz="6" w:space="0" w:color="auto"/>
              <w:bottom w:val="single" w:sz="6" w:space="0" w:color="auto"/>
              <w:right w:val="single" w:sz="6" w:space="0" w:color="auto"/>
            </w:tcBorders>
            <w:vAlign w:val="center"/>
          </w:tcPr>
          <w:p w14:paraId="2C6B9BBE" w14:textId="0C891D0B" w:rsidR="000537D5" w:rsidRPr="005C1B13" w:rsidRDefault="000537D5" w:rsidP="000537D5">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 xml:space="preserve">Roof Top Plan </w:t>
            </w:r>
          </w:p>
        </w:tc>
        <w:tc>
          <w:tcPr>
            <w:tcW w:w="2209" w:type="dxa"/>
            <w:tcBorders>
              <w:top w:val="single" w:sz="6" w:space="0" w:color="auto"/>
              <w:left w:val="single" w:sz="6" w:space="0" w:color="auto"/>
              <w:bottom w:val="single" w:sz="6" w:space="0" w:color="auto"/>
              <w:right w:val="single" w:sz="6" w:space="0" w:color="auto"/>
            </w:tcBorders>
            <w:vAlign w:val="center"/>
          </w:tcPr>
          <w:p w14:paraId="37428697" w14:textId="3D985BAF" w:rsidR="000537D5" w:rsidRPr="005C1B13" w:rsidRDefault="000537D5" w:rsidP="000537D5">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Norden Jago Architects</w:t>
            </w:r>
          </w:p>
        </w:tc>
        <w:tc>
          <w:tcPr>
            <w:tcW w:w="2265" w:type="dxa"/>
            <w:tcBorders>
              <w:top w:val="single" w:sz="6" w:space="0" w:color="auto"/>
              <w:left w:val="single" w:sz="6" w:space="0" w:color="auto"/>
              <w:bottom w:val="single" w:sz="6" w:space="0" w:color="auto"/>
              <w:right w:val="single" w:sz="6" w:space="0" w:color="auto"/>
            </w:tcBorders>
            <w:vAlign w:val="center"/>
          </w:tcPr>
          <w:p w14:paraId="0E321C09" w14:textId="05207D0F" w:rsidR="000537D5" w:rsidRPr="005C1B13" w:rsidRDefault="000537D5" w:rsidP="000537D5">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Job No. CON00116 Drawing No.</w:t>
            </w:r>
            <w:r w:rsidR="005C1B13" w:rsidRPr="005C1B13">
              <w:rPr>
                <w:rFonts w:ascii="Arial" w:hAnsi="Arial" w:cs="Arial"/>
                <w:sz w:val="22"/>
                <w:szCs w:val="22"/>
                <w:lang w:eastAsia="en-AU"/>
              </w:rPr>
              <w:t xml:space="preserve"> 103J</w:t>
            </w:r>
          </w:p>
        </w:tc>
        <w:tc>
          <w:tcPr>
            <w:tcW w:w="2221" w:type="dxa"/>
            <w:tcBorders>
              <w:top w:val="single" w:sz="6" w:space="0" w:color="auto"/>
              <w:left w:val="single" w:sz="6" w:space="0" w:color="auto"/>
              <w:bottom w:val="single" w:sz="6" w:space="0" w:color="auto"/>
              <w:right w:val="single" w:sz="6" w:space="0" w:color="auto"/>
            </w:tcBorders>
            <w:vAlign w:val="center"/>
          </w:tcPr>
          <w:p w14:paraId="336A3C31" w14:textId="5111FC2A" w:rsidR="000537D5" w:rsidRPr="005C1B13" w:rsidRDefault="005C1B13" w:rsidP="000537D5">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16.03.2021</w:t>
            </w:r>
          </w:p>
        </w:tc>
      </w:tr>
      <w:tr w:rsidR="000537D5" w:rsidRPr="001A7CB6" w14:paraId="1C6424F2" w14:textId="77777777" w:rsidTr="00AB3FF5">
        <w:trPr>
          <w:cantSplit/>
          <w:trHeight w:val="454"/>
        </w:trPr>
        <w:tc>
          <w:tcPr>
            <w:tcW w:w="2369" w:type="dxa"/>
            <w:tcBorders>
              <w:top w:val="single" w:sz="6" w:space="0" w:color="auto"/>
              <w:left w:val="single" w:sz="6" w:space="0" w:color="auto"/>
              <w:bottom w:val="single" w:sz="6" w:space="0" w:color="auto"/>
              <w:right w:val="single" w:sz="6" w:space="0" w:color="auto"/>
            </w:tcBorders>
            <w:vAlign w:val="center"/>
          </w:tcPr>
          <w:p w14:paraId="4219CE9D" w14:textId="32BBCE9D" w:rsidR="000537D5" w:rsidRPr="005C1B13" w:rsidRDefault="000537D5" w:rsidP="000537D5">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Roof Plan</w:t>
            </w:r>
          </w:p>
        </w:tc>
        <w:tc>
          <w:tcPr>
            <w:tcW w:w="2209" w:type="dxa"/>
            <w:tcBorders>
              <w:top w:val="single" w:sz="6" w:space="0" w:color="auto"/>
              <w:left w:val="single" w:sz="6" w:space="0" w:color="auto"/>
              <w:bottom w:val="single" w:sz="6" w:space="0" w:color="auto"/>
              <w:right w:val="single" w:sz="6" w:space="0" w:color="auto"/>
            </w:tcBorders>
            <w:vAlign w:val="center"/>
          </w:tcPr>
          <w:p w14:paraId="731821D1" w14:textId="057380F1" w:rsidR="000537D5" w:rsidRPr="005C1B13" w:rsidRDefault="000537D5" w:rsidP="000537D5">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Norden Jago Architects</w:t>
            </w:r>
          </w:p>
        </w:tc>
        <w:tc>
          <w:tcPr>
            <w:tcW w:w="2265" w:type="dxa"/>
            <w:tcBorders>
              <w:top w:val="single" w:sz="6" w:space="0" w:color="auto"/>
              <w:left w:val="single" w:sz="6" w:space="0" w:color="auto"/>
              <w:bottom w:val="single" w:sz="6" w:space="0" w:color="auto"/>
              <w:right w:val="single" w:sz="6" w:space="0" w:color="auto"/>
            </w:tcBorders>
            <w:vAlign w:val="center"/>
          </w:tcPr>
          <w:p w14:paraId="7FD64562" w14:textId="1AEEC2A1" w:rsidR="000537D5" w:rsidRPr="005C1B13" w:rsidRDefault="000537D5" w:rsidP="000537D5">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J</w:t>
            </w:r>
            <w:r w:rsidR="005C1B13" w:rsidRPr="005C1B13">
              <w:rPr>
                <w:rFonts w:ascii="Arial" w:hAnsi="Arial" w:cs="Arial"/>
                <w:sz w:val="22"/>
                <w:szCs w:val="22"/>
                <w:lang w:eastAsia="en-AU"/>
              </w:rPr>
              <w:t>ob No. CON00116 Drawing No. 104J</w:t>
            </w:r>
          </w:p>
        </w:tc>
        <w:tc>
          <w:tcPr>
            <w:tcW w:w="2221" w:type="dxa"/>
            <w:tcBorders>
              <w:top w:val="single" w:sz="6" w:space="0" w:color="auto"/>
              <w:left w:val="single" w:sz="6" w:space="0" w:color="auto"/>
              <w:bottom w:val="single" w:sz="6" w:space="0" w:color="auto"/>
              <w:right w:val="single" w:sz="6" w:space="0" w:color="auto"/>
            </w:tcBorders>
            <w:vAlign w:val="center"/>
          </w:tcPr>
          <w:p w14:paraId="5A30C78C" w14:textId="552581AF" w:rsidR="000537D5" w:rsidRPr="005C1B13" w:rsidRDefault="005C1B13" w:rsidP="000537D5">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16.03.2021</w:t>
            </w:r>
          </w:p>
        </w:tc>
      </w:tr>
      <w:tr w:rsidR="000537D5" w:rsidRPr="001A7CB6" w14:paraId="58F71056" w14:textId="77777777" w:rsidTr="00AB3FF5">
        <w:trPr>
          <w:cantSplit/>
          <w:trHeight w:val="454"/>
        </w:trPr>
        <w:tc>
          <w:tcPr>
            <w:tcW w:w="2369" w:type="dxa"/>
            <w:tcBorders>
              <w:top w:val="single" w:sz="6" w:space="0" w:color="auto"/>
              <w:left w:val="single" w:sz="6" w:space="0" w:color="auto"/>
              <w:bottom w:val="single" w:sz="6" w:space="0" w:color="auto"/>
              <w:right w:val="single" w:sz="6" w:space="0" w:color="auto"/>
            </w:tcBorders>
            <w:vAlign w:val="center"/>
          </w:tcPr>
          <w:p w14:paraId="1DCD2DF1" w14:textId="6A6F163C" w:rsidR="000537D5" w:rsidRPr="005C1B13" w:rsidRDefault="000537D5" w:rsidP="000537D5">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Basement Clifftop Lodges Detail Plan</w:t>
            </w:r>
          </w:p>
        </w:tc>
        <w:tc>
          <w:tcPr>
            <w:tcW w:w="2209" w:type="dxa"/>
            <w:tcBorders>
              <w:top w:val="single" w:sz="6" w:space="0" w:color="auto"/>
              <w:left w:val="single" w:sz="6" w:space="0" w:color="auto"/>
              <w:bottom w:val="single" w:sz="6" w:space="0" w:color="auto"/>
              <w:right w:val="single" w:sz="6" w:space="0" w:color="auto"/>
            </w:tcBorders>
            <w:vAlign w:val="center"/>
          </w:tcPr>
          <w:p w14:paraId="63683FAE" w14:textId="039806A2" w:rsidR="000537D5" w:rsidRPr="005C1B13" w:rsidRDefault="000537D5" w:rsidP="000537D5">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Norden Jago Architects</w:t>
            </w:r>
          </w:p>
        </w:tc>
        <w:tc>
          <w:tcPr>
            <w:tcW w:w="2265" w:type="dxa"/>
            <w:tcBorders>
              <w:top w:val="single" w:sz="6" w:space="0" w:color="auto"/>
              <w:left w:val="single" w:sz="6" w:space="0" w:color="auto"/>
              <w:bottom w:val="single" w:sz="6" w:space="0" w:color="auto"/>
              <w:right w:val="single" w:sz="6" w:space="0" w:color="auto"/>
            </w:tcBorders>
            <w:vAlign w:val="center"/>
          </w:tcPr>
          <w:p w14:paraId="315FDAD7" w14:textId="17B08304" w:rsidR="000537D5" w:rsidRPr="005C1B13" w:rsidRDefault="000537D5" w:rsidP="000537D5">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J</w:t>
            </w:r>
            <w:r w:rsidR="005C1B13" w:rsidRPr="005C1B13">
              <w:rPr>
                <w:rFonts w:ascii="Arial" w:hAnsi="Arial" w:cs="Arial"/>
                <w:sz w:val="22"/>
                <w:szCs w:val="22"/>
                <w:lang w:eastAsia="en-AU"/>
              </w:rPr>
              <w:t>ob No. CON00116 Drawing No. 110J</w:t>
            </w:r>
          </w:p>
        </w:tc>
        <w:tc>
          <w:tcPr>
            <w:tcW w:w="2221" w:type="dxa"/>
            <w:tcBorders>
              <w:top w:val="single" w:sz="6" w:space="0" w:color="auto"/>
              <w:left w:val="single" w:sz="6" w:space="0" w:color="auto"/>
              <w:bottom w:val="single" w:sz="6" w:space="0" w:color="auto"/>
              <w:right w:val="single" w:sz="6" w:space="0" w:color="auto"/>
            </w:tcBorders>
            <w:vAlign w:val="center"/>
          </w:tcPr>
          <w:p w14:paraId="455B41C6" w14:textId="525848CF" w:rsidR="000537D5" w:rsidRPr="005C1B13" w:rsidRDefault="005C1B13" w:rsidP="000537D5">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16.03.2021</w:t>
            </w:r>
          </w:p>
        </w:tc>
      </w:tr>
      <w:tr w:rsidR="000537D5" w:rsidRPr="001A7CB6" w14:paraId="1FB6E50C" w14:textId="77777777" w:rsidTr="00AB3FF5">
        <w:trPr>
          <w:cantSplit/>
          <w:trHeight w:val="454"/>
        </w:trPr>
        <w:tc>
          <w:tcPr>
            <w:tcW w:w="2369" w:type="dxa"/>
            <w:tcBorders>
              <w:top w:val="single" w:sz="6" w:space="0" w:color="auto"/>
              <w:left w:val="single" w:sz="6" w:space="0" w:color="auto"/>
              <w:bottom w:val="single" w:sz="6" w:space="0" w:color="auto"/>
              <w:right w:val="single" w:sz="6" w:space="0" w:color="auto"/>
            </w:tcBorders>
            <w:vAlign w:val="center"/>
          </w:tcPr>
          <w:p w14:paraId="05C7D9D5" w14:textId="3B73EC0B" w:rsidR="000537D5" w:rsidRPr="005C1B13" w:rsidRDefault="000537D5" w:rsidP="000537D5">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Ground Floor Detail Plan</w:t>
            </w:r>
          </w:p>
        </w:tc>
        <w:tc>
          <w:tcPr>
            <w:tcW w:w="2209" w:type="dxa"/>
            <w:tcBorders>
              <w:top w:val="single" w:sz="6" w:space="0" w:color="auto"/>
              <w:left w:val="single" w:sz="6" w:space="0" w:color="auto"/>
              <w:bottom w:val="single" w:sz="6" w:space="0" w:color="auto"/>
              <w:right w:val="single" w:sz="6" w:space="0" w:color="auto"/>
            </w:tcBorders>
            <w:vAlign w:val="center"/>
          </w:tcPr>
          <w:p w14:paraId="5EFC75BA" w14:textId="2640C2E5" w:rsidR="000537D5" w:rsidRPr="005C1B13" w:rsidRDefault="000537D5" w:rsidP="000537D5">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Norden Jago Architects</w:t>
            </w:r>
          </w:p>
        </w:tc>
        <w:tc>
          <w:tcPr>
            <w:tcW w:w="2265" w:type="dxa"/>
            <w:tcBorders>
              <w:top w:val="single" w:sz="6" w:space="0" w:color="auto"/>
              <w:left w:val="single" w:sz="6" w:space="0" w:color="auto"/>
              <w:bottom w:val="single" w:sz="6" w:space="0" w:color="auto"/>
              <w:right w:val="single" w:sz="6" w:space="0" w:color="auto"/>
            </w:tcBorders>
            <w:vAlign w:val="center"/>
          </w:tcPr>
          <w:p w14:paraId="163D555F" w14:textId="5B3C7F1B" w:rsidR="000537D5" w:rsidRPr="005C1B13" w:rsidRDefault="000537D5" w:rsidP="000537D5">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Job No. CON00116 Drawing No. 111</w:t>
            </w:r>
            <w:r w:rsidR="005C1B13" w:rsidRPr="005C1B13">
              <w:rPr>
                <w:rFonts w:ascii="Arial" w:hAnsi="Arial" w:cs="Arial"/>
                <w:sz w:val="22"/>
                <w:szCs w:val="22"/>
                <w:lang w:eastAsia="en-AU"/>
              </w:rPr>
              <w:t>L</w:t>
            </w:r>
          </w:p>
        </w:tc>
        <w:tc>
          <w:tcPr>
            <w:tcW w:w="2221" w:type="dxa"/>
            <w:tcBorders>
              <w:top w:val="single" w:sz="6" w:space="0" w:color="auto"/>
              <w:left w:val="single" w:sz="6" w:space="0" w:color="auto"/>
              <w:bottom w:val="single" w:sz="6" w:space="0" w:color="auto"/>
              <w:right w:val="single" w:sz="6" w:space="0" w:color="auto"/>
            </w:tcBorders>
            <w:vAlign w:val="center"/>
          </w:tcPr>
          <w:p w14:paraId="4A00E751" w14:textId="5BB03389" w:rsidR="000537D5" w:rsidRPr="005C1B13" w:rsidRDefault="005C1B13" w:rsidP="000537D5">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16.03.2021</w:t>
            </w:r>
          </w:p>
        </w:tc>
      </w:tr>
      <w:tr w:rsidR="000537D5" w:rsidRPr="001A7CB6" w14:paraId="55419EDE" w14:textId="77777777" w:rsidTr="00AB3FF5">
        <w:trPr>
          <w:cantSplit/>
          <w:trHeight w:val="454"/>
        </w:trPr>
        <w:tc>
          <w:tcPr>
            <w:tcW w:w="2369" w:type="dxa"/>
            <w:tcBorders>
              <w:top w:val="single" w:sz="6" w:space="0" w:color="auto"/>
              <w:left w:val="single" w:sz="6" w:space="0" w:color="auto"/>
              <w:bottom w:val="single" w:sz="6" w:space="0" w:color="auto"/>
              <w:right w:val="single" w:sz="6" w:space="0" w:color="auto"/>
            </w:tcBorders>
            <w:vAlign w:val="center"/>
          </w:tcPr>
          <w:p w14:paraId="648453B6" w14:textId="6BFC34F9" w:rsidR="000537D5" w:rsidRPr="005C1B13" w:rsidRDefault="000537D5" w:rsidP="000537D5">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First Floor Plan Detail Plan</w:t>
            </w:r>
          </w:p>
        </w:tc>
        <w:tc>
          <w:tcPr>
            <w:tcW w:w="2209" w:type="dxa"/>
            <w:tcBorders>
              <w:top w:val="single" w:sz="6" w:space="0" w:color="auto"/>
              <w:left w:val="single" w:sz="6" w:space="0" w:color="auto"/>
              <w:bottom w:val="single" w:sz="6" w:space="0" w:color="auto"/>
              <w:right w:val="single" w:sz="6" w:space="0" w:color="auto"/>
            </w:tcBorders>
            <w:vAlign w:val="center"/>
          </w:tcPr>
          <w:p w14:paraId="438C67A0" w14:textId="51812FBC" w:rsidR="000537D5" w:rsidRPr="005C1B13" w:rsidRDefault="000537D5" w:rsidP="000537D5">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Norden Jago Architects</w:t>
            </w:r>
          </w:p>
        </w:tc>
        <w:tc>
          <w:tcPr>
            <w:tcW w:w="2265" w:type="dxa"/>
            <w:tcBorders>
              <w:top w:val="single" w:sz="6" w:space="0" w:color="auto"/>
              <w:left w:val="single" w:sz="6" w:space="0" w:color="auto"/>
              <w:bottom w:val="single" w:sz="6" w:space="0" w:color="auto"/>
              <w:right w:val="single" w:sz="6" w:space="0" w:color="auto"/>
            </w:tcBorders>
            <w:vAlign w:val="center"/>
          </w:tcPr>
          <w:p w14:paraId="7C703E49" w14:textId="1496E033" w:rsidR="000537D5" w:rsidRPr="005C1B13" w:rsidRDefault="000537D5" w:rsidP="000537D5">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Job No. CON00116 Drawing No. 112</w:t>
            </w:r>
            <w:r w:rsidR="005C1B13" w:rsidRPr="005C1B13">
              <w:rPr>
                <w:rFonts w:ascii="Arial" w:hAnsi="Arial" w:cs="Arial"/>
                <w:sz w:val="22"/>
                <w:szCs w:val="22"/>
                <w:lang w:eastAsia="en-AU"/>
              </w:rPr>
              <w:t>K</w:t>
            </w:r>
          </w:p>
        </w:tc>
        <w:tc>
          <w:tcPr>
            <w:tcW w:w="2221" w:type="dxa"/>
            <w:tcBorders>
              <w:top w:val="single" w:sz="6" w:space="0" w:color="auto"/>
              <w:left w:val="single" w:sz="6" w:space="0" w:color="auto"/>
              <w:bottom w:val="single" w:sz="6" w:space="0" w:color="auto"/>
              <w:right w:val="single" w:sz="6" w:space="0" w:color="auto"/>
            </w:tcBorders>
            <w:vAlign w:val="center"/>
          </w:tcPr>
          <w:p w14:paraId="79127C90" w14:textId="3221D59D" w:rsidR="000537D5" w:rsidRPr="005C1B13" w:rsidRDefault="005C1B13" w:rsidP="000537D5">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16.03.2021</w:t>
            </w:r>
          </w:p>
        </w:tc>
      </w:tr>
      <w:tr w:rsidR="000537D5" w:rsidRPr="001A7CB6" w14:paraId="0B7BA8D7" w14:textId="77777777" w:rsidTr="00AB3FF5">
        <w:trPr>
          <w:cantSplit/>
          <w:trHeight w:val="454"/>
        </w:trPr>
        <w:tc>
          <w:tcPr>
            <w:tcW w:w="2369" w:type="dxa"/>
            <w:tcBorders>
              <w:top w:val="single" w:sz="6" w:space="0" w:color="auto"/>
              <w:left w:val="single" w:sz="6" w:space="0" w:color="auto"/>
              <w:bottom w:val="single" w:sz="6" w:space="0" w:color="auto"/>
              <w:right w:val="single" w:sz="6" w:space="0" w:color="auto"/>
            </w:tcBorders>
            <w:vAlign w:val="center"/>
          </w:tcPr>
          <w:p w14:paraId="218074DF" w14:textId="63AF5D41" w:rsidR="000537D5" w:rsidRPr="005C1B13" w:rsidRDefault="000537D5" w:rsidP="000537D5">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Rooftop Plan Detail Plan</w:t>
            </w:r>
          </w:p>
        </w:tc>
        <w:tc>
          <w:tcPr>
            <w:tcW w:w="2209" w:type="dxa"/>
            <w:tcBorders>
              <w:top w:val="single" w:sz="6" w:space="0" w:color="auto"/>
              <w:left w:val="single" w:sz="6" w:space="0" w:color="auto"/>
              <w:bottom w:val="single" w:sz="6" w:space="0" w:color="auto"/>
              <w:right w:val="single" w:sz="6" w:space="0" w:color="auto"/>
            </w:tcBorders>
            <w:vAlign w:val="center"/>
          </w:tcPr>
          <w:p w14:paraId="58105D63" w14:textId="6C4D01F7" w:rsidR="000537D5" w:rsidRPr="005C1B13" w:rsidRDefault="000537D5" w:rsidP="000537D5">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Norden Jago Architects</w:t>
            </w:r>
          </w:p>
        </w:tc>
        <w:tc>
          <w:tcPr>
            <w:tcW w:w="2265" w:type="dxa"/>
            <w:tcBorders>
              <w:top w:val="single" w:sz="6" w:space="0" w:color="auto"/>
              <w:left w:val="single" w:sz="6" w:space="0" w:color="auto"/>
              <w:bottom w:val="single" w:sz="6" w:space="0" w:color="auto"/>
              <w:right w:val="single" w:sz="6" w:space="0" w:color="auto"/>
            </w:tcBorders>
            <w:vAlign w:val="center"/>
          </w:tcPr>
          <w:p w14:paraId="06DB78A8" w14:textId="1F0EB22B" w:rsidR="000537D5" w:rsidRPr="005C1B13" w:rsidRDefault="000537D5" w:rsidP="000537D5">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J</w:t>
            </w:r>
            <w:r w:rsidR="005C1B13" w:rsidRPr="005C1B13">
              <w:rPr>
                <w:rFonts w:ascii="Arial" w:hAnsi="Arial" w:cs="Arial"/>
                <w:sz w:val="22"/>
                <w:szCs w:val="22"/>
                <w:lang w:eastAsia="en-AU"/>
              </w:rPr>
              <w:t>ob No. CON00116 Drawing No. 113J</w:t>
            </w:r>
          </w:p>
        </w:tc>
        <w:tc>
          <w:tcPr>
            <w:tcW w:w="2221" w:type="dxa"/>
            <w:tcBorders>
              <w:top w:val="single" w:sz="6" w:space="0" w:color="auto"/>
              <w:left w:val="single" w:sz="6" w:space="0" w:color="auto"/>
              <w:bottom w:val="single" w:sz="6" w:space="0" w:color="auto"/>
              <w:right w:val="single" w:sz="6" w:space="0" w:color="auto"/>
            </w:tcBorders>
            <w:vAlign w:val="center"/>
          </w:tcPr>
          <w:p w14:paraId="2CB088C5" w14:textId="1926026E" w:rsidR="000537D5" w:rsidRPr="005C1B13" w:rsidRDefault="005C1B13" w:rsidP="000537D5">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16.03.2021</w:t>
            </w:r>
          </w:p>
        </w:tc>
      </w:tr>
      <w:tr w:rsidR="000537D5" w:rsidRPr="001A7CB6" w14:paraId="14D4CC5F" w14:textId="77777777" w:rsidTr="00AB3FF5">
        <w:trPr>
          <w:cantSplit/>
          <w:trHeight w:val="454"/>
        </w:trPr>
        <w:tc>
          <w:tcPr>
            <w:tcW w:w="2369" w:type="dxa"/>
            <w:tcBorders>
              <w:top w:val="single" w:sz="6" w:space="0" w:color="auto"/>
              <w:left w:val="single" w:sz="6" w:space="0" w:color="auto"/>
              <w:bottom w:val="single" w:sz="6" w:space="0" w:color="auto"/>
              <w:right w:val="single" w:sz="6" w:space="0" w:color="auto"/>
            </w:tcBorders>
            <w:vAlign w:val="center"/>
          </w:tcPr>
          <w:p w14:paraId="2C5D4FAB" w14:textId="77D2B569" w:rsidR="000537D5" w:rsidRPr="005C1B13" w:rsidRDefault="000537D5" w:rsidP="000537D5">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Section 3D Plan</w:t>
            </w:r>
          </w:p>
        </w:tc>
        <w:tc>
          <w:tcPr>
            <w:tcW w:w="2209" w:type="dxa"/>
            <w:tcBorders>
              <w:top w:val="single" w:sz="6" w:space="0" w:color="auto"/>
              <w:left w:val="single" w:sz="6" w:space="0" w:color="auto"/>
              <w:bottom w:val="single" w:sz="6" w:space="0" w:color="auto"/>
              <w:right w:val="single" w:sz="6" w:space="0" w:color="auto"/>
            </w:tcBorders>
            <w:vAlign w:val="center"/>
          </w:tcPr>
          <w:p w14:paraId="12C62120" w14:textId="0C77BEFC" w:rsidR="000537D5" w:rsidRPr="005C1B13" w:rsidRDefault="000537D5" w:rsidP="000537D5">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Norden Jago Architects</w:t>
            </w:r>
          </w:p>
        </w:tc>
        <w:tc>
          <w:tcPr>
            <w:tcW w:w="2265" w:type="dxa"/>
            <w:tcBorders>
              <w:top w:val="single" w:sz="6" w:space="0" w:color="auto"/>
              <w:left w:val="single" w:sz="6" w:space="0" w:color="auto"/>
              <w:bottom w:val="single" w:sz="6" w:space="0" w:color="auto"/>
              <w:right w:val="single" w:sz="6" w:space="0" w:color="auto"/>
            </w:tcBorders>
            <w:vAlign w:val="center"/>
          </w:tcPr>
          <w:p w14:paraId="55F17F79" w14:textId="4C5DE27A" w:rsidR="000537D5" w:rsidRPr="005C1B13" w:rsidRDefault="000537D5" w:rsidP="000537D5">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Job No. CON00116 Drawing No. 200</w:t>
            </w:r>
            <w:r w:rsidR="005C1B13" w:rsidRPr="005C1B13">
              <w:rPr>
                <w:rFonts w:ascii="Arial" w:hAnsi="Arial" w:cs="Arial"/>
                <w:sz w:val="22"/>
                <w:szCs w:val="22"/>
                <w:lang w:eastAsia="en-AU"/>
              </w:rPr>
              <w:t>J</w:t>
            </w:r>
          </w:p>
        </w:tc>
        <w:tc>
          <w:tcPr>
            <w:tcW w:w="2221" w:type="dxa"/>
            <w:tcBorders>
              <w:top w:val="single" w:sz="6" w:space="0" w:color="auto"/>
              <w:left w:val="single" w:sz="6" w:space="0" w:color="auto"/>
              <w:bottom w:val="single" w:sz="6" w:space="0" w:color="auto"/>
              <w:right w:val="single" w:sz="6" w:space="0" w:color="auto"/>
            </w:tcBorders>
            <w:vAlign w:val="center"/>
          </w:tcPr>
          <w:p w14:paraId="2CB41D4D" w14:textId="4346F738" w:rsidR="000537D5" w:rsidRPr="005C1B13" w:rsidRDefault="005C1B13" w:rsidP="000537D5">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16.03.2021</w:t>
            </w:r>
          </w:p>
        </w:tc>
      </w:tr>
      <w:tr w:rsidR="000537D5" w:rsidRPr="001A7CB6" w14:paraId="3693279E" w14:textId="77777777" w:rsidTr="00AB3FF5">
        <w:trPr>
          <w:cantSplit/>
          <w:trHeight w:val="454"/>
        </w:trPr>
        <w:tc>
          <w:tcPr>
            <w:tcW w:w="2369" w:type="dxa"/>
            <w:tcBorders>
              <w:top w:val="single" w:sz="6" w:space="0" w:color="auto"/>
              <w:left w:val="single" w:sz="6" w:space="0" w:color="auto"/>
              <w:bottom w:val="single" w:sz="6" w:space="0" w:color="auto"/>
              <w:right w:val="single" w:sz="6" w:space="0" w:color="auto"/>
            </w:tcBorders>
            <w:vAlign w:val="center"/>
          </w:tcPr>
          <w:p w14:paraId="0E450300" w14:textId="0A2F9953" w:rsidR="000537D5" w:rsidRPr="005C1B13" w:rsidRDefault="000537D5" w:rsidP="000537D5">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South and West Elevations Plan</w:t>
            </w:r>
          </w:p>
        </w:tc>
        <w:tc>
          <w:tcPr>
            <w:tcW w:w="2209" w:type="dxa"/>
            <w:tcBorders>
              <w:top w:val="single" w:sz="6" w:space="0" w:color="auto"/>
              <w:left w:val="single" w:sz="6" w:space="0" w:color="auto"/>
              <w:bottom w:val="single" w:sz="6" w:space="0" w:color="auto"/>
              <w:right w:val="single" w:sz="6" w:space="0" w:color="auto"/>
            </w:tcBorders>
            <w:vAlign w:val="center"/>
          </w:tcPr>
          <w:p w14:paraId="0890C048" w14:textId="090ECF2E" w:rsidR="000537D5" w:rsidRPr="005C1B13" w:rsidRDefault="000537D5" w:rsidP="000537D5">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Norden Jago Architects</w:t>
            </w:r>
          </w:p>
        </w:tc>
        <w:tc>
          <w:tcPr>
            <w:tcW w:w="2265" w:type="dxa"/>
            <w:tcBorders>
              <w:top w:val="single" w:sz="6" w:space="0" w:color="auto"/>
              <w:left w:val="single" w:sz="6" w:space="0" w:color="auto"/>
              <w:bottom w:val="single" w:sz="6" w:space="0" w:color="auto"/>
              <w:right w:val="single" w:sz="6" w:space="0" w:color="auto"/>
            </w:tcBorders>
            <w:vAlign w:val="center"/>
          </w:tcPr>
          <w:p w14:paraId="342D319B" w14:textId="49372E56" w:rsidR="000537D5" w:rsidRPr="005C1B13" w:rsidRDefault="000537D5" w:rsidP="000537D5">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 xml:space="preserve">Job No. CON00116 </w:t>
            </w:r>
            <w:r w:rsidR="005C1B13" w:rsidRPr="005C1B13">
              <w:rPr>
                <w:rFonts w:ascii="Arial" w:hAnsi="Arial" w:cs="Arial"/>
                <w:sz w:val="22"/>
                <w:szCs w:val="22"/>
                <w:lang w:eastAsia="en-AU"/>
              </w:rPr>
              <w:t>Drawing No. 300J</w:t>
            </w:r>
          </w:p>
        </w:tc>
        <w:tc>
          <w:tcPr>
            <w:tcW w:w="2221" w:type="dxa"/>
            <w:tcBorders>
              <w:top w:val="single" w:sz="6" w:space="0" w:color="auto"/>
              <w:left w:val="single" w:sz="6" w:space="0" w:color="auto"/>
              <w:bottom w:val="single" w:sz="6" w:space="0" w:color="auto"/>
              <w:right w:val="single" w:sz="6" w:space="0" w:color="auto"/>
            </w:tcBorders>
            <w:vAlign w:val="center"/>
          </w:tcPr>
          <w:p w14:paraId="44D4E648" w14:textId="57F00491" w:rsidR="000537D5" w:rsidRPr="005C1B13" w:rsidRDefault="005C1B13" w:rsidP="000537D5">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16.03.2021</w:t>
            </w:r>
          </w:p>
        </w:tc>
      </w:tr>
      <w:tr w:rsidR="000537D5" w:rsidRPr="001A7CB6" w14:paraId="5F4AFE77" w14:textId="77777777" w:rsidTr="00AB3FF5">
        <w:trPr>
          <w:cantSplit/>
          <w:trHeight w:val="454"/>
        </w:trPr>
        <w:tc>
          <w:tcPr>
            <w:tcW w:w="2369" w:type="dxa"/>
            <w:tcBorders>
              <w:top w:val="single" w:sz="6" w:space="0" w:color="auto"/>
              <w:left w:val="single" w:sz="6" w:space="0" w:color="auto"/>
              <w:bottom w:val="single" w:sz="6" w:space="0" w:color="auto"/>
              <w:right w:val="single" w:sz="6" w:space="0" w:color="auto"/>
            </w:tcBorders>
            <w:vAlign w:val="center"/>
          </w:tcPr>
          <w:p w14:paraId="620E5773" w14:textId="0A878D4B" w:rsidR="000537D5" w:rsidRPr="005C1B13" w:rsidRDefault="000537D5" w:rsidP="000537D5">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North and East Elevations Plan</w:t>
            </w:r>
          </w:p>
        </w:tc>
        <w:tc>
          <w:tcPr>
            <w:tcW w:w="2209" w:type="dxa"/>
            <w:tcBorders>
              <w:top w:val="single" w:sz="6" w:space="0" w:color="auto"/>
              <w:left w:val="single" w:sz="6" w:space="0" w:color="auto"/>
              <w:bottom w:val="single" w:sz="6" w:space="0" w:color="auto"/>
              <w:right w:val="single" w:sz="6" w:space="0" w:color="auto"/>
            </w:tcBorders>
            <w:vAlign w:val="center"/>
          </w:tcPr>
          <w:p w14:paraId="5B3DD3FB" w14:textId="60832BC4" w:rsidR="000537D5" w:rsidRPr="005C1B13" w:rsidRDefault="000537D5" w:rsidP="000537D5">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Norden Jago Architects</w:t>
            </w:r>
          </w:p>
        </w:tc>
        <w:tc>
          <w:tcPr>
            <w:tcW w:w="2265" w:type="dxa"/>
            <w:tcBorders>
              <w:top w:val="single" w:sz="6" w:space="0" w:color="auto"/>
              <w:left w:val="single" w:sz="6" w:space="0" w:color="auto"/>
              <w:bottom w:val="single" w:sz="6" w:space="0" w:color="auto"/>
              <w:right w:val="single" w:sz="6" w:space="0" w:color="auto"/>
            </w:tcBorders>
            <w:vAlign w:val="center"/>
          </w:tcPr>
          <w:p w14:paraId="6DFA3207" w14:textId="212A1FAE" w:rsidR="000537D5" w:rsidRPr="005C1B13" w:rsidRDefault="000537D5" w:rsidP="000537D5">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J</w:t>
            </w:r>
            <w:r w:rsidR="005C1B13" w:rsidRPr="005C1B13">
              <w:rPr>
                <w:rFonts w:ascii="Arial" w:hAnsi="Arial" w:cs="Arial"/>
                <w:sz w:val="22"/>
                <w:szCs w:val="22"/>
                <w:lang w:eastAsia="en-AU"/>
              </w:rPr>
              <w:t>ob No. CON00116 Drawing No. 301J</w:t>
            </w:r>
          </w:p>
        </w:tc>
        <w:tc>
          <w:tcPr>
            <w:tcW w:w="2221" w:type="dxa"/>
            <w:tcBorders>
              <w:top w:val="single" w:sz="6" w:space="0" w:color="auto"/>
              <w:left w:val="single" w:sz="6" w:space="0" w:color="auto"/>
              <w:bottom w:val="single" w:sz="6" w:space="0" w:color="auto"/>
              <w:right w:val="single" w:sz="6" w:space="0" w:color="auto"/>
            </w:tcBorders>
            <w:vAlign w:val="center"/>
          </w:tcPr>
          <w:p w14:paraId="325E1B53" w14:textId="72FECBA3" w:rsidR="000537D5" w:rsidRPr="005C1B13" w:rsidRDefault="005C1B13" w:rsidP="000537D5">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16.03.2021</w:t>
            </w:r>
          </w:p>
        </w:tc>
      </w:tr>
      <w:tr w:rsidR="000537D5" w:rsidRPr="001A7CB6" w14:paraId="7E50438C" w14:textId="77777777" w:rsidTr="00AB3FF5">
        <w:trPr>
          <w:cantSplit/>
          <w:trHeight w:val="454"/>
        </w:trPr>
        <w:tc>
          <w:tcPr>
            <w:tcW w:w="2369" w:type="dxa"/>
            <w:tcBorders>
              <w:top w:val="single" w:sz="6" w:space="0" w:color="auto"/>
              <w:left w:val="single" w:sz="6" w:space="0" w:color="auto"/>
              <w:bottom w:val="single" w:sz="6" w:space="0" w:color="auto"/>
              <w:right w:val="single" w:sz="6" w:space="0" w:color="auto"/>
            </w:tcBorders>
            <w:vAlign w:val="center"/>
          </w:tcPr>
          <w:p w14:paraId="50F5262E" w14:textId="2DA439FA" w:rsidR="000537D5" w:rsidRPr="005C1B13" w:rsidRDefault="000537D5" w:rsidP="000537D5">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Bushfire Report</w:t>
            </w:r>
          </w:p>
        </w:tc>
        <w:tc>
          <w:tcPr>
            <w:tcW w:w="2209" w:type="dxa"/>
            <w:tcBorders>
              <w:top w:val="single" w:sz="6" w:space="0" w:color="auto"/>
              <w:left w:val="single" w:sz="6" w:space="0" w:color="auto"/>
              <w:bottom w:val="single" w:sz="6" w:space="0" w:color="auto"/>
              <w:right w:val="single" w:sz="6" w:space="0" w:color="auto"/>
            </w:tcBorders>
            <w:vAlign w:val="center"/>
          </w:tcPr>
          <w:p w14:paraId="67C68714" w14:textId="5A2CD89C" w:rsidR="000537D5" w:rsidRPr="005C1B13" w:rsidRDefault="000537D5" w:rsidP="000537D5">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Travers Ecology</w:t>
            </w:r>
          </w:p>
        </w:tc>
        <w:tc>
          <w:tcPr>
            <w:tcW w:w="2265" w:type="dxa"/>
            <w:tcBorders>
              <w:top w:val="single" w:sz="6" w:space="0" w:color="auto"/>
              <w:left w:val="single" w:sz="6" w:space="0" w:color="auto"/>
              <w:bottom w:val="single" w:sz="6" w:space="0" w:color="auto"/>
              <w:right w:val="single" w:sz="6" w:space="0" w:color="auto"/>
            </w:tcBorders>
            <w:vAlign w:val="center"/>
          </w:tcPr>
          <w:p w14:paraId="4638F856" w14:textId="35070B2B" w:rsidR="000537D5" w:rsidRPr="005C1B13" w:rsidRDefault="000537D5" w:rsidP="000537D5">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20NJA02-BR002</w:t>
            </w:r>
          </w:p>
        </w:tc>
        <w:tc>
          <w:tcPr>
            <w:tcW w:w="2221" w:type="dxa"/>
            <w:tcBorders>
              <w:top w:val="single" w:sz="6" w:space="0" w:color="auto"/>
              <w:left w:val="single" w:sz="6" w:space="0" w:color="auto"/>
              <w:bottom w:val="single" w:sz="6" w:space="0" w:color="auto"/>
              <w:right w:val="single" w:sz="6" w:space="0" w:color="auto"/>
            </w:tcBorders>
            <w:vAlign w:val="center"/>
          </w:tcPr>
          <w:p w14:paraId="129BCE91" w14:textId="2286EFA4" w:rsidR="000537D5" w:rsidRPr="005C1B13" w:rsidRDefault="000537D5" w:rsidP="000537D5">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23.03.2021</w:t>
            </w:r>
          </w:p>
        </w:tc>
      </w:tr>
      <w:tr w:rsidR="000537D5" w:rsidRPr="001A7CB6" w14:paraId="4605B959" w14:textId="77777777" w:rsidTr="00AB3FF5">
        <w:trPr>
          <w:cantSplit/>
          <w:trHeight w:val="454"/>
        </w:trPr>
        <w:tc>
          <w:tcPr>
            <w:tcW w:w="2369" w:type="dxa"/>
            <w:tcBorders>
              <w:top w:val="single" w:sz="6" w:space="0" w:color="auto"/>
              <w:left w:val="single" w:sz="6" w:space="0" w:color="auto"/>
              <w:bottom w:val="single" w:sz="6" w:space="0" w:color="auto"/>
              <w:right w:val="single" w:sz="6" w:space="0" w:color="auto"/>
            </w:tcBorders>
            <w:vAlign w:val="center"/>
          </w:tcPr>
          <w:p w14:paraId="36C27046" w14:textId="4B1E07F9" w:rsidR="000537D5" w:rsidRPr="005C1B13" w:rsidRDefault="000537D5" w:rsidP="005C1B13">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Eco- tourist</w:t>
            </w:r>
            <w:r w:rsidR="005C1B13" w:rsidRPr="005C1B13">
              <w:rPr>
                <w:rFonts w:ascii="Arial" w:hAnsi="Arial" w:cs="Arial"/>
                <w:sz w:val="22"/>
                <w:szCs w:val="22"/>
                <w:lang w:eastAsia="en-AU"/>
              </w:rPr>
              <w:t xml:space="preserve"> Facility -</w:t>
            </w:r>
            <w:r w:rsidRPr="005C1B13">
              <w:rPr>
                <w:rFonts w:ascii="Arial" w:hAnsi="Arial" w:cs="Arial"/>
                <w:sz w:val="22"/>
                <w:szCs w:val="22"/>
                <w:lang w:eastAsia="en-AU"/>
              </w:rPr>
              <w:t xml:space="preserve"> Draft Plan of Management</w:t>
            </w:r>
          </w:p>
        </w:tc>
        <w:tc>
          <w:tcPr>
            <w:tcW w:w="2209" w:type="dxa"/>
            <w:tcBorders>
              <w:top w:val="single" w:sz="6" w:space="0" w:color="auto"/>
              <w:left w:val="single" w:sz="6" w:space="0" w:color="auto"/>
              <w:bottom w:val="single" w:sz="6" w:space="0" w:color="auto"/>
              <w:right w:val="single" w:sz="6" w:space="0" w:color="auto"/>
            </w:tcBorders>
            <w:vAlign w:val="center"/>
          </w:tcPr>
          <w:p w14:paraId="5C5A01DF" w14:textId="2AB00DE2" w:rsidR="000537D5" w:rsidRPr="005C1B13" w:rsidRDefault="000537D5" w:rsidP="000537D5">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Planning Lab</w:t>
            </w:r>
          </w:p>
        </w:tc>
        <w:tc>
          <w:tcPr>
            <w:tcW w:w="2265" w:type="dxa"/>
            <w:tcBorders>
              <w:top w:val="single" w:sz="6" w:space="0" w:color="auto"/>
              <w:left w:val="single" w:sz="6" w:space="0" w:color="auto"/>
              <w:bottom w:val="single" w:sz="6" w:space="0" w:color="auto"/>
              <w:right w:val="single" w:sz="6" w:space="0" w:color="auto"/>
            </w:tcBorders>
            <w:vAlign w:val="center"/>
          </w:tcPr>
          <w:p w14:paraId="0406BD0E" w14:textId="1C895BD5" w:rsidR="000537D5" w:rsidRPr="005C1B13" w:rsidRDefault="000537D5" w:rsidP="000537D5">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w:t>
            </w:r>
          </w:p>
        </w:tc>
        <w:tc>
          <w:tcPr>
            <w:tcW w:w="2221" w:type="dxa"/>
            <w:tcBorders>
              <w:top w:val="single" w:sz="6" w:space="0" w:color="auto"/>
              <w:left w:val="single" w:sz="6" w:space="0" w:color="auto"/>
              <w:bottom w:val="single" w:sz="6" w:space="0" w:color="auto"/>
              <w:right w:val="single" w:sz="6" w:space="0" w:color="auto"/>
            </w:tcBorders>
            <w:vAlign w:val="center"/>
          </w:tcPr>
          <w:p w14:paraId="118F6AED" w14:textId="2A1A7F83" w:rsidR="000537D5" w:rsidRPr="005C1B13" w:rsidRDefault="000537D5" w:rsidP="000537D5">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20.10.2020</w:t>
            </w:r>
          </w:p>
        </w:tc>
      </w:tr>
      <w:tr w:rsidR="000537D5" w:rsidRPr="001A7CB6" w14:paraId="3B03A8F6" w14:textId="77777777" w:rsidTr="00AB3FF5">
        <w:trPr>
          <w:cantSplit/>
          <w:trHeight w:val="454"/>
        </w:trPr>
        <w:tc>
          <w:tcPr>
            <w:tcW w:w="2369" w:type="dxa"/>
            <w:tcBorders>
              <w:top w:val="single" w:sz="6" w:space="0" w:color="auto"/>
              <w:left w:val="single" w:sz="6" w:space="0" w:color="auto"/>
              <w:bottom w:val="single" w:sz="6" w:space="0" w:color="auto"/>
              <w:right w:val="single" w:sz="6" w:space="0" w:color="auto"/>
            </w:tcBorders>
            <w:vAlign w:val="center"/>
          </w:tcPr>
          <w:p w14:paraId="51448410" w14:textId="4D17EE37" w:rsidR="000537D5" w:rsidRPr="005C1B13" w:rsidRDefault="000537D5" w:rsidP="000537D5">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Environmental Sustainable Design Report</w:t>
            </w:r>
          </w:p>
        </w:tc>
        <w:tc>
          <w:tcPr>
            <w:tcW w:w="2209" w:type="dxa"/>
            <w:tcBorders>
              <w:top w:val="single" w:sz="6" w:space="0" w:color="auto"/>
              <w:left w:val="single" w:sz="6" w:space="0" w:color="auto"/>
              <w:bottom w:val="single" w:sz="6" w:space="0" w:color="auto"/>
              <w:right w:val="single" w:sz="6" w:space="0" w:color="auto"/>
            </w:tcBorders>
            <w:vAlign w:val="center"/>
          </w:tcPr>
          <w:p w14:paraId="4C8B4688" w14:textId="05FE5B86" w:rsidR="000537D5" w:rsidRPr="005C1B13" w:rsidRDefault="000537D5" w:rsidP="000537D5">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Wood &amp; Grieve Engineers</w:t>
            </w:r>
          </w:p>
        </w:tc>
        <w:tc>
          <w:tcPr>
            <w:tcW w:w="2265" w:type="dxa"/>
            <w:tcBorders>
              <w:top w:val="single" w:sz="6" w:space="0" w:color="auto"/>
              <w:left w:val="single" w:sz="6" w:space="0" w:color="auto"/>
              <w:bottom w:val="single" w:sz="6" w:space="0" w:color="auto"/>
              <w:right w:val="single" w:sz="6" w:space="0" w:color="auto"/>
            </w:tcBorders>
            <w:vAlign w:val="center"/>
          </w:tcPr>
          <w:p w14:paraId="161DBEC1" w14:textId="6DA16A11" w:rsidR="000537D5" w:rsidRPr="005C1B13" w:rsidRDefault="000537D5" w:rsidP="000537D5">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Reference 43176</w:t>
            </w:r>
          </w:p>
        </w:tc>
        <w:tc>
          <w:tcPr>
            <w:tcW w:w="2221" w:type="dxa"/>
            <w:tcBorders>
              <w:top w:val="single" w:sz="6" w:space="0" w:color="auto"/>
              <w:left w:val="single" w:sz="6" w:space="0" w:color="auto"/>
              <w:bottom w:val="single" w:sz="6" w:space="0" w:color="auto"/>
              <w:right w:val="single" w:sz="6" w:space="0" w:color="auto"/>
            </w:tcBorders>
            <w:vAlign w:val="center"/>
          </w:tcPr>
          <w:p w14:paraId="0E2BA272" w14:textId="3A223354" w:rsidR="000537D5" w:rsidRPr="005C1B13" w:rsidRDefault="000537D5" w:rsidP="000537D5">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15.10.2019</w:t>
            </w:r>
          </w:p>
        </w:tc>
      </w:tr>
      <w:tr w:rsidR="000537D5" w:rsidRPr="001A7CB6" w14:paraId="3899C357" w14:textId="77777777" w:rsidTr="00AB3FF5">
        <w:trPr>
          <w:cantSplit/>
          <w:trHeight w:val="454"/>
        </w:trPr>
        <w:tc>
          <w:tcPr>
            <w:tcW w:w="2369" w:type="dxa"/>
            <w:tcBorders>
              <w:top w:val="single" w:sz="6" w:space="0" w:color="auto"/>
              <w:left w:val="single" w:sz="6" w:space="0" w:color="auto"/>
              <w:bottom w:val="single" w:sz="6" w:space="0" w:color="auto"/>
              <w:right w:val="single" w:sz="6" w:space="0" w:color="auto"/>
            </w:tcBorders>
            <w:vAlign w:val="center"/>
          </w:tcPr>
          <w:p w14:paraId="4701FAD0" w14:textId="6F41608F" w:rsidR="000537D5" w:rsidRPr="005C1B13" w:rsidRDefault="000537D5" w:rsidP="000537D5">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Vegetation Management Plan</w:t>
            </w:r>
          </w:p>
        </w:tc>
        <w:tc>
          <w:tcPr>
            <w:tcW w:w="2209" w:type="dxa"/>
            <w:tcBorders>
              <w:top w:val="single" w:sz="6" w:space="0" w:color="auto"/>
              <w:left w:val="single" w:sz="6" w:space="0" w:color="auto"/>
              <w:bottom w:val="single" w:sz="6" w:space="0" w:color="auto"/>
              <w:right w:val="single" w:sz="6" w:space="0" w:color="auto"/>
            </w:tcBorders>
            <w:vAlign w:val="center"/>
          </w:tcPr>
          <w:p w14:paraId="31FFD574" w14:textId="0A1C4C93" w:rsidR="000537D5" w:rsidRPr="005C1B13" w:rsidRDefault="000537D5" w:rsidP="000537D5">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Cumberland Ecology</w:t>
            </w:r>
          </w:p>
        </w:tc>
        <w:tc>
          <w:tcPr>
            <w:tcW w:w="2265" w:type="dxa"/>
            <w:tcBorders>
              <w:top w:val="single" w:sz="6" w:space="0" w:color="auto"/>
              <w:left w:val="single" w:sz="6" w:space="0" w:color="auto"/>
              <w:bottom w:val="single" w:sz="6" w:space="0" w:color="auto"/>
              <w:right w:val="single" w:sz="6" w:space="0" w:color="auto"/>
            </w:tcBorders>
            <w:vAlign w:val="center"/>
          </w:tcPr>
          <w:p w14:paraId="1EB02EF9" w14:textId="77777777" w:rsidR="000537D5" w:rsidRPr="005C1B13" w:rsidRDefault="005C1B13" w:rsidP="000537D5">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 xml:space="preserve">Report No. 17231RP4 </w:t>
            </w:r>
          </w:p>
          <w:p w14:paraId="3EAC9F74" w14:textId="70AE8EEE" w:rsidR="005C1B13" w:rsidRPr="005C1B13" w:rsidRDefault="005C1B13" w:rsidP="000537D5">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Version 2</w:t>
            </w:r>
          </w:p>
        </w:tc>
        <w:tc>
          <w:tcPr>
            <w:tcW w:w="2221" w:type="dxa"/>
            <w:tcBorders>
              <w:top w:val="single" w:sz="6" w:space="0" w:color="auto"/>
              <w:left w:val="single" w:sz="6" w:space="0" w:color="auto"/>
              <w:bottom w:val="single" w:sz="6" w:space="0" w:color="auto"/>
              <w:right w:val="single" w:sz="6" w:space="0" w:color="auto"/>
            </w:tcBorders>
            <w:vAlign w:val="center"/>
          </w:tcPr>
          <w:p w14:paraId="7F6DF696" w14:textId="1AF3CD20" w:rsidR="000537D5" w:rsidRPr="005C1B13" w:rsidRDefault="005C1B13" w:rsidP="000537D5">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12.01.2021</w:t>
            </w:r>
          </w:p>
        </w:tc>
      </w:tr>
      <w:tr w:rsidR="000537D5" w:rsidRPr="001A7CB6" w14:paraId="45F71586" w14:textId="77777777" w:rsidTr="00AB3FF5">
        <w:trPr>
          <w:cantSplit/>
          <w:trHeight w:val="454"/>
        </w:trPr>
        <w:tc>
          <w:tcPr>
            <w:tcW w:w="2369" w:type="dxa"/>
            <w:tcBorders>
              <w:top w:val="single" w:sz="6" w:space="0" w:color="auto"/>
              <w:left w:val="single" w:sz="6" w:space="0" w:color="auto"/>
              <w:bottom w:val="single" w:sz="6" w:space="0" w:color="auto"/>
              <w:right w:val="single" w:sz="6" w:space="0" w:color="auto"/>
            </w:tcBorders>
            <w:vAlign w:val="center"/>
          </w:tcPr>
          <w:p w14:paraId="380700B7" w14:textId="5085216E" w:rsidR="000537D5" w:rsidRPr="005C1B13" w:rsidRDefault="000537D5" w:rsidP="000537D5">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Wastewater Management Plan</w:t>
            </w:r>
          </w:p>
        </w:tc>
        <w:tc>
          <w:tcPr>
            <w:tcW w:w="2209" w:type="dxa"/>
            <w:tcBorders>
              <w:top w:val="single" w:sz="6" w:space="0" w:color="auto"/>
              <w:left w:val="single" w:sz="6" w:space="0" w:color="auto"/>
              <w:bottom w:val="single" w:sz="6" w:space="0" w:color="auto"/>
              <w:right w:val="single" w:sz="6" w:space="0" w:color="auto"/>
            </w:tcBorders>
            <w:vAlign w:val="center"/>
          </w:tcPr>
          <w:p w14:paraId="7FB32C9E" w14:textId="35A36CBD" w:rsidR="000537D5" w:rsidRPr="005C1B13" w:rsidRDefault="000537D5" w:rsidP="005C1B13">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Mart</w:t>
            </w:r>
            <w:r w:rsidR="005C1B13" w:rsidRPr="005C1B13">
              <w:rPr>
                <w:rFonts w:ascii="Arial" w:hAnsi="Arial" w:cs="Arial"/>
                <w:sz w:val="22"/>
                <w:szCs w:val="22"/>
                <w:lang w:eastAsia="en-AU"/>
              </w:rPr>
              <w:t>e</w:t>
            </w:r>
            <w:r w:rsidRPr="005C1B13">
              <w:rPr>
                <w:rFonts w:ascii="Arial" w:hAnsi="Arial" w:cs="Arial"/>
                <w:sz w:val="22"/>
                <w:szCs w:val="22"/>
                <w:lang w:eastAsia="en-AU"/>
              </w:rPr>
              <w:t>ns Consulting Engineers</w:t>
            </w:r>
          </w:p>
        </w:tc>
        <w:tc>
          <w:tcPr>
            <w:tcW w:w="2265" w:type="dxa"/>
            <w:tcBorders>
              <w:top w:val="single" w:sz="6" w:space="0" w:color="auto"/>
              <w:left w:val="single" w:sz="6" w:space="0" w:color="auto"/>
              <w:bottom w:val="single" w:sz="6" w:space="0" w:color="auto"/>
              <w:right w:val="single" w:sz="6" w:space="0" w:color="auto"/>
            </w:tcBorders>
            <w:vAlign w:val="center"/>
          </w:tcPr>
          <w:p w14:paraId="55A1F1FB" w14:textId="77777777" w:rsidR="000537D5" w:rsidRPr="005C1B13" w:rsidRDefault="000537D5" w:rsidP="000537D5">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Job no. P1907197JR03V02</w:t>
            </w:r>
          </w:p>
          <w:p w14:paraId="17C395D3" w14:textId="70253EF3" w:rsidR="005C1B13" w:rsidRPr="005C1B13" w:rsidRDefault="005C1B13" w:rsidP="000537D5">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Revision No. 2</w:t>
            </w:r>
          </w:p>
        </w:tc>
        <w:tc>
          <w:tcPr>
            <w:tcW w:w="2221" w:type="dxa"/>
            <w:tcBorders>
              <w:top w:val="single" w:sz="6" w:space="0" w:color="auto"/>
              <w:left w:val="single" w:sz="6" w:space="0" w:color="auto"/>
              <w:bottom w:val="single" w:sz="6" w:space="0" w:color="auto"/>
              <w:right w:val="single" w:sz="6" w:space="0" w:color="auto"/>
            </w:tcBorders>
            <w:vAlign w:val="center"/>
          </w:tcPr>
          <w:p w14:paraId="45576CD6" w14:textId="7998FD72" w:rsidR="000537D5" w:rsidRPr="005C1B13" w:rsidRDefault="005C1B13" w:rsidP="000537D5">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21.</w:t>
            </w:r>
            <w:r w:rsidR="000537D5" w:rsidRPr="005C1B13">
              <w:rPr>
                <w:rFonts w:ascii="Arial" w:hAnsi="Arial" w:cs="Arial"/>
                <w:sz w:val="22"/>
                <w:szCs w:val="22"/>
                <w:lang w:eastAsia="en-AU"/>
              </w:rPr>
              <w:t>10.2020</w:t>
            </w:r>
          </w:p>
        </w:tc>
      </w:tr>
      <w:tr w:rsidR="000537D5" w:rsidRPr="001A7CB6" w14:paraId="4FDE394B" w14:textId="77777777" w:rsidTr="00AB3FF5">
        <w:trPr>
          <w:cantSplit/>
          <w:trHeight w:val="454"/>
        </w:trPr>
        <w:tc>
          <w:tcPr>
            <w:tcW w:w="2369" w:type="dxa"/>
            <w:tcBorders>
              <w:top w:val="single" w:sz="6" w:space="0" w:color="auto"/>
              <w:left w:val="single" w:sz="6" w:space="0" w:color="auto"/>
              <w:bottom w:val="single" w:sz="6" w:space="0" w:color="auto"/>
              <w:right w:val="single" w:sz="6" w:space="0" w:color="auto"/>
            </w:tcBorders>
            <w:vAlign w:val="center"/>
          </w:tcPr>
          <w:p w14:paraId="3C6A4CF8" w14:textId="5DC6B95D" w:rsidR="000537D5" w:rsidRPr="005C1B13" w:rsidRDefault="000537D5" w:rsidP="000537D5">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Waste Management Plan</w:t>
            </w:r>
          </w:p>
        </w:tc>
        <w:tc>
          <w:tcPr>
            <w:tcW w:w="2209" w:type="dxa"/>
            <w:tcBorders>
              <w:top w:val="single" w:sz="6" w:space="0" w:color="auto"/>
              <w:left w:val="single" w:sz="6" w:space="0" w:color="auto"/>
              <w:bottom w:val="single" w:sz="6" w:space="0" w:color="auto"/>
              <w:right w:val="single" w:sz="6" w:space="0" w:color="auto"/>
            </w:tcBorders>
            <w:vAlign w:val="center"/>
          </w:tcPr>
          <w:p w14:paraId="5517906C" w14:textId="021D5933" w:rsidR="000537D5" w:rsidRPr="005C1B13" w:rsidRDefault="000537D5" w:rsidP="000537D5">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Dickens Solutions</w:t>
            </w:r>
          </w:p>
        </w:tc>
        <w:tc>
          <w:tcPr>
            <w:tcW w:w="2265" w:type="dxa"/>
            <w:tcBorders>
              <w:top w:val="single" w:sz="6" w:space="0" w:color="auto"/>
              <w:left w:val="single" w:sz="6" w:space="0" w:color="auto"/>
              <w:bottom w:val="single" w:sz="6" w:space="0" w:color="auto"/>
              <w:right w:val="single" w:sz="6" w:space="0" w:color="auto"/>
            </w:tcBorders>
            <w:vAlign w:val="center"/>
          </w:tcPr>
          <w:p w14:paraId="040C6045" w14:textId="14A5622C" w:rsidR="000537D5" w:rsidRPr="005C1B13" w:rsidRDefault="000537D5" w:rsidP="000537D5">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w:t>
            </w:r>
          </w:p>
        </w:tc>
        <w:tc>
          <w:tcPr>
            <w:tcW w:w="2221" w:type="dxa"/>
            <w:tcBorders>
              <w:top w:val="single" w:sz="6" w:space="0" w:color="auto"/>
              <w:left w:val="single" w:sz="6" w:space="0" w:color="auto"/>
              <w:bottom w:val="single" w:sz="6" w:space="0" w:color="auto"/>
              <w:right w:val="single" w:sz="6" w:space="0" w:color="auto"/>
            </w:tcBorders>
            <w:vAlign w:val="center"/>
          </w:tcPr>
          <w:p w14:paraId="69D5F328" w14:textId="259AF2F6" w:rsidR="000537D5" w:rsidRPr="005C1B13" w:rsidRDefault="005C1B13" w:rsidP="000537D5">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28.</w:t>
            </w:r>
            <w:r w:rsidR="000537D5" w:rsidRPr="005C1B13">
              <w:rPr>
                <w:rFonts w:ascii="Arial" w:hAnsi="Arial" w:cs="Arial"/>
                <w:sz w:val="22"/>
                <w:szCs w:val="22"/>
                <w:lang w:eastAsia="en-AU"/>
              </w:rPr>
              <w:t>03.2020</w:t>
            </w:r>
          </w:p>
        </w:tc>
      </w:tr>
      <w:tr w:rsidR="000537D5" w:rsidRPr="001A7CB6" w14:paraId="6BB01BA6" w14:textId="77777777" w:rsidTr="00AB3FF5">
        <w:trPr>
          <w:cantSplit/>
          <w:trHeight w:val="454"/>
        </w:trPr>
        <w:tc>
          <w:tcPr>
            <w:tcW w:w="2369" w:type="dxa"/>
            <w:tcBorders>
              <w:top w:val="single" w:sz="6" w:space="0" w:color="auto"/>
              <w:left w:val="single" w:sz="6" w:space="0" w:color="auto"/>
              <w:bottom w:val="single" w:sz="6" w:space="0" w:color="auto"/>
              <w:right w:val="single" w:sz="6" w:space="0" w:color="auto"/>
            </w:tcBorders>
            <w:vAlign w:val="center"/>
          </w:tcPr>
          <w:p w14:paraId="3D0DD53F" w14:textId="6E87E45A" w:rsidR="000537D5" w:rsidRPr="005C1B13" w:rsidRDefault="000537D5" w:rsidP="000537D5">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Landscape Plans</w:t>
            </w:r>
          </w:p>
        </w:tc>
        <w:tc>
          <w:tcPr>
            <w:tcW w:w="2209" w:type="dxa"/>
            <w:tcBorders>
              <w:top w:val="single" w:sz="6" w:space="0" w:color="auto"/>
              <w:left w:val="single" w:sz="6" w:space="0" w:color="auto"/>
              <w:bottom w:val="single" w:sz="6" w:space="0" w:color="auto"/>
              <w:right w:val="single" w:sz="6" w:space="0" w:color="auto"/>
            </w:tcBorders>
            <w:vAlign w:val="center"/>
          </w:tcPr>
          <w:p w14:paraId="56BA9BFD" w14:textId="09C3A01B" w:rsidR="000537D5" w:rsidRPr="005C1B13" w:rsidRDefault="000537D5" w:rsidP="000537D5">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Sturt Noble Associates</w:t>
            </w:r>
          </w:p>
        </w:tc>
        <w:tc>
          <w:tcPr>
            <w:tcW w:w="2265" w:type="dxa"/>
            <w:tcBorders>
              <w:top w:val="single" w:sz="6" w:space="0" w:color="auto"/>
              <w:left w:val="single" w:sz="6" w:space="0" w:color="auto"/>
              <w:bottom w:val="single" w:sz="6" w:space="0" w:color="auto"/>
              <w:right w:val="single" w:sz="6" w:space="0" w:color="auto"/>
            </w:tcBorders>
            <w:vAlign w:val="center"/>
          </w:tcPr>
          <w:p w14:paraId="4FFF2B66" w14:textId="00C4DD31" w:rsidR="000537D5" w:rsidRPr="005C1B13" w:rsidRDefault="000537D5" w:rsidP="000537D5">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Drawing No</w:t>
            </w:r>
            <w:r w:rsidR="005C1B13" w:rsidRPr="005C1B13">
              <w:rPr>
                <w:rFonts w:ascii="Arial" w:hAnsi="Arial" w:cs="Arial"/>
                <w:sz w:val="22"/>
                <w:szCs w:val="22"/>
                <w:lang w:eastAsia="en-AU"/>
              </w:rPr>
              <w:t>s</w:t>
            </w:r>
            <w:r w:rsidRPr="005C1B13">
              <w:rPr>
                <w:rFonts w:ascii="Arial" w:hAnsi="Arial" w:cs="Arial"/>
                <w:sz w:val="22"/>
                <w:szCs w:val="22"/>
                <w:lang w:eastAsia="en-AU"/>
              </w:rPr>
              <w:t xml:space="preserve"> </w:t>
            </w:r>
            <w:r w:rsidR="005C1B13" w:rsidRPr="005C1B13">
              <w:rPr>
                <w:rFonts w:ascii="Arial" w:hAnsi="Arial" w:cs="Arial"/>
                <w:sz w:val="22"/>
                <w:szCs w:val="22"/>
                <w:lang w:eastAsia="en-AU"/>
              </w:rPr>
              <w:t xml:space="preserve">DA1919-01 </w:t>
            </w:r>
            <w:r w:rsidR="005C1B13">
              <w:rPr>
                <w:rFonts w:ascii="Arial" w:hAnsi="Arial" w:cs="Arial"/>
                <w:sz w:val="22"/>
                <w:szCs w:val="22"/>
                <w:lang w:eastAsia="en-AU"/>
              </w:rPr>
              <w:t xml:space="preserve">to </w:t>
            </w:r>
            <w:r w:rsidR="005C1B13" w:rsidRPr="005C1B13">
              <w:rPr>
                <w:rFonts w:ascii="Arial" w:hAnsi="Arial" w:cs="Arial"/>
                <w:sz w:val="22"/>
                <w:szCs w:val="22"/>
                <w:lang w:eastAsia="en-AU"/>
              </w:rPr>
              <w:t>DA1919-</w:t>
            </w:r>
            <w:r w:rsidRPr="005C1B13">
              <w:rPr>
                <w:rFonts w:ascii="Arial" w:hAnsi="Arial" w:cs="Arial"/>
                <w:sz w:val="22"/>
                <w:szCs w:val="22"/>
                <w:lang w:eastAsia="en-AU"/>
              </w:rPr>
              <w:t>08</w:t>
            </w:r>
            <w:r w:rsidR="005C1B13" w:rsidRPr="005C1B13">
              <w:rPr>
                <w:rFonts w:ascii="Arial" w:hAnsi="Arial" w:cs="Arial"/>
                <w:sz w:val="22"/>
                <w:szCs w:val="22"/>
                <w:lang w:eastAsia="en-AU"/>
              </w:rPr>
              <w:t xml:space="preserve"> (inclusive)</w:t>
            </w:r>
          </w:p>
        </w:tc>
        <w:tc>
          <w:tcPr>
            <w:tcW w:w="2221" w:type="dxa"/>
            <w:tcBorders>
              <w:top w:val="single" w:sz="6" w:space="0" w:color="auto"/>
              <w:left w:val="single" w:sz="6" w:space="0" w:color="auto"/>
              <w:bottom w:val="single" w:sz="6" w:space="0" w:color="auto"/>
              <w:right w:val="single" w:sz="6" w:space="0" w:color="auto"/>
            </w:tcBorders>
            <w:vAlign w:val="center"/>
          </w:tcPr>
          <w:p w14:paraId="0B30D6E1" w14:textId="6A76E6FA" w:rsidR="000537D5" w:rsidRPr="005C1B13" w:rsidRDefault="000537D5" w:rsidP="000537D5">
            <w:pPr>
              <w:autoSpaceDE w:val="0"/>
              <w:autoSpaceDN w:val="0"/>
              <w:adjustRightInd w:val="0"/>
              <w:spacing w:line="252" w:lineRule="auto"/>
              <w:rPr>
                <w:rFonts w:ascii="Arial" w:hAnsi="Arial" w:cs="Arial"/>
                <w:sz w:val="22"/>
                <w:szCs w:val="22"/>
                <w:lang w:eastAsia="en-AU"/>
              </w:rPr>
            </w:pPr>
            <w:r w:rsidRPr="005C1B13">
              <w:rPr>
                <w:rFonts w:ascii="Arial" w:hAnsi="Arial" w:cs="Arial"/>
                <w:sz w:val="22"/>
                <w:szCs w:val="22"/>
                <w:lang w:eastAsia="en-AU"/>
              </w:rPr>
              <w:t>01.10.2020</w:t>
            </w:r>
          </w:p>
        </w:tc>
      </w:tr>
      <w:tr w:rsidR="000537D5" w:rsidRPr="001A7CB6" w14:paraId="42CA1A28" w14:textId="77777777" w:rsidTr="00AB3FF5">
        <w:trPr>
          <w:cantSplit/>
          <w:trHeight w:val="454"/>
        </w:trPr>
        <w:tc>
          <w:tcPr>
            <w:tcW w:w="2369" w:type="dxa"/>
            <w:tcBorders>
              <w:top w:val="single" w:sz="6" w:space="0" w:color="auto"/>
              <w:left w:val="single" w:sz="6" w:space="0" w:color="auto"/>
              <w:bottom w:val="single" w:sz="6" w:space="0" w:color="auto"/>
              <w:right w:val="single" w:sz="6" w:space="0" w:color="auto"/>
            </w:tcBorders>
            <w:vAlign w:val="center"/>
          </w:tcPr>
          <w:p w14:paraId="7FD85DDD" w14:textId="5BE7E632" w:rsidR="000537D5" w:rsidRPr="00996F5D" w:rsidRDefault="000537D5" w:rsidP="000537D5">
            <w:pPr>
              <w:autoSpaceDE w:val="0"/>
              <w:autoSpaceDN w:val="0"/>
              <w:adjustRightInd w:val="0"/>
              <w:spacing w:line="252" w:lineRule="auto"/>
              <w:rPr>
                <w:rFonts w:ascii="Arial" w:hAnsi="Arial" w:cs="Arial"/>
                <w:sz w:val="22"/>
                <w:szCs w:val="22"/>
                <w:lang w:eastAsia="en-AU"/>
              </w:rPr>
            </w:pPr>
            <w:r w:rsidRPr="00996F5D">
              <w:rPr>
                <w:rFonts w:ascii="Arial" w:hAnsi="Arial" w:cs="Arial"/>
                <w:sz w:val="22"/>
                <w:szCs w:val="22"/>
                <w:lang w:eastAsia="en-AU"/>
              </w:rPr>
              <w:t xml:space="preserve">Heritage Impact Statement </w:t>
            </w:r>
          </w:p>
        </w:tc>
        <w:tc>
          <w:tcPr>
            <w:tcW w:w="2209" w:type="dxa"/>
            <w:tcBorders>
              <w:top w:val="single" w:sz="6" w:space="0" w:color="auto"/>
              <w:left w:val="single" w:sz="6" w:space="0" w:color="auto"/>
              <w:bottom w:val="single" w:sz="6" w:space="0" w:color="auto"/>
              <w:right w:val="single" w:sz="6" w:space="0" w:color="auto"/>
            </w:tcBorders>
            <w:vAlign w:val="center"/>
          </w:tcPr>
          <w:p w14:paraId="2A95D282" w14:textId="2354F458" w:rsidR="000537D5" w:rsidRPr="00996F5D" w:rsidRDefault="000537D5" w:rsidP="000537D5">
            <w:pPr>
              <w:autoSpaceDE w:val="0"/>
              <w:autoSpaceDN w:val="0"/>
              <w:adjustRightInd w:val="0"/>
              <w:spacing w:line="252" w:lineRule="auto"/>
              <w:rPr>
                <w:rFonts w:ascii="Arial" w:hAnsi="Arial" w:cs="Arial"/>
                <w:sz w:val="22"/>
                <w:szCs w:val="22"/>
                <w:lang w:eastAsia="en-AU"/>
              </w:rPr>
            </w:pPr>
            <w:r w:rsidRPr="00996F5D">
              <w:rPr>
                <w:rFonts w:ascii="Arial" w:hAnsi="Arial" w:cs="Arial"/>
                <w:sz w:val="22"/>
                <w:szCs w:val="22"/>
                <w:lang w:eastAsia="en-AU"/>
              </w:rPr>
              <w:t>Urbis</w:t>
            </w:r>
          </w:p>
        </w:tc>
        <w:tc>
          <w:tcPr>
            <w:tcW w:w="2265" w:type="dxa"/>
            <w:tcBorders>
              <w:top w:val="single" w:sz="6" w:space="0" w:color="auto"/>
              <w:left w:val="single" w:sz="6" w:space="0" w:color="auto"/>
              <w:bottom w:val="single" w:sz="6" w:space="0" w:color="auto"/>
              <w:right w:val="single" w:sz="6" w:space="0" w:color="auto"/>
            </w:tcBorders>
            <w:vAlign w:val="center"/>
          </w:tcPr>
          <w:p w14:paraId="25E47760" w14:textId="77777777" w:rsidR="000537D5" w:rsidRPr="00996F5D" w:rsidRDefault="000537D5" w:rsidP="000537D5">
            <w:pPr>
              <w:autoSpaceDE w:val="0"/>
              <w:autoSpaceDN w:val="0"/>
              <w:adjustRightInd w:val="0"/>
              <w:spacing w:line="252" w:lineRule="auto"/>
              <w:rPr>
                <w:rFonts w:ascii="Arial" w:hAnsi="Arial" w:cs="Arial"/>
                <w:sz w:val="22"/>
                <w:szCs w:val="22"/>
                <w:lang w:eastAsia="en-AU"/>
              </w:rPr>
            </w:pPr>
            <w:r w:rsidRPr="00996F5D">
              <w:rPr>
                <w:rFonts w:ascii="Arial" w:hAnsi="Arial" w:cs="Arial"/>
                <w:sz w:val="22"/>
                <w:szCs w:val="22"/>
                <w:lang w:eastAsia="en-AU"/>
              </w:rPr>
              <w:t>Project Code No. P21194</w:t>
            </w:r>
          </w:p>
          <w:p w14:paraId="50B99C5E" w14:textId="1AA984DC" w:rsidR="00996F5D" w:rsidRPr="00996F5D" w:rsidRDefault="00996F5D" w:rsidP="000537D5">
            <w:pPr>
              <w:autoSpaceDE w:val="0"/>
              <w:autoSpaceDN w:val="0"/>
              <w:adjustRightInd w:val="0"/>
              <w:spacing w:line="252" w:lineRule="auto"/>
              <w:rPr>
                <w:rFonts w:ascii="Arial" w:hAnsi="Arial" w:cs="Arial"/>
                <w:sz w:val="22"/>
                <w:szCs w:val="22"/>
                <w:lang w:eastAsia="en-AU"/>
              </w:rPr>
            </w:pPr>
            <w:r w:rsidRPr="00996F5D">
              <w:rPr>
                <w:rFonts w:ascii="Arial" w:hAnsi="Arial" w:cs="Arial"/>
                <w:sz w:val="22"/>
                <w:szCs w:val="22"/>
                <w:lang w:eastAsia="en-AU"/>
              </w:rPr>
              <w:t>Report 01</w:t>
            </w:r>
          </w:p>
        </w:tc>
        <w:tc>
          <w:tcPr>
            <w:tcW w:w="2221" w:type="dxa"/>
            <w:tcBorders>
              <w:top w:val="single" w:sz="6" w:space="0" w:color="auto"/>
              <w:left w:val="single" w:sz="6" w:space="0" w:color="auto"/>
              <w:bottom w:val="single" w:sz="6" w:space="0" w:color="auto"/>
              <w:right w:val="single" w:sz="6" w:space="0" w:color="auto"/>
            </w:tcBorders>
            <w:vAlign w:val="center"/>
          </w:tcPr>
          <w:p w14:paraId="7BB0A580" w14:textId="4A4533FA" w:rsidR="000537D5" w:rsidRPr="00996F5D" w:rsidRDefault="000537D5" w:rsidP="000537D5">
            <w:pPr>
              <w:autoSpaceDE w:val="0"/>
              <w:autoSpaceDN w:val="0"/>
              <w:adjustRightInd w:val="0"/>
              <w:spacing w:line="252" w:lineRule="auto"/>
              <w:rPr>
                <w:rFonts w:ascii="Arial" w:hAnsi="Arial" w:cs="Arial"/>
                <w:sz w:val="22"/>
                <w:szCs w:val="22"/>
                <w:lang w:eastAsia="en-AU"/>
              </w:rPr>
            </w:pPr>
            <w:r w:rsidRPr="00996F5D">
              <w:rPr>
                <w:rFonts w:ascii="Arial" w:hAnsi="Arial" w:cs="Arial"/>
                <w:sz w:val="22"/>
                <w:szCs w:val="22"/>
                <w:lang w:eastAsia="en-AU"/>
              </w:rPr>
              <w:t>20.10.2020</w:t>
            </w:r>
          </w:p>
        </w:tc>
      </w:tr>
      <w:tr w:rsidR="00996F5D" w:rsidRPr="001A7CB6" w14:paraId="6F55B188" w14:textId="77777777" w:rsidTr="00996F5D">
        <w:trPr>
          <w:cantSplit/>
          <w:trHeight w:val="845"/>
        </w:trPr>
        <w:tc>
          <w:tcPr>
            <w:tcW w:w="2369" w:type="dxa"/>
            <w:vMerge w:val="restart"/>
            <w:tcBorders>
              <w:top w:val="single" w:sz="6" w:space="0" w:color="auto"/>
              <w:left w:val="single" w:sz="6" w:space="0" w:color="auto"/>
              <w:right w:val="single" w:sz="6" w:space="0" w:color="auto"/>
            </w:tcBorders>
            <w:vAlign w:val="center"/>
          </w:tcPr>
          <w:p w14:paraId="1F380F4C" w14:textId="762741FD" w:rsidR="00996F5D" w:rsidRPr="00996F5D" w:rsidRDefault="00996F5D" w:rsidP="00996F5D">
            <w:pPr>
              <w:autoSpaceDE w:val="0"/>
              <w:autoSpaceDN w:val="0"/>
              <w:adjustRightInd w:val="0"/>
              <w:spacing w:line="252" w:lineRule="auto"/>
              <w:rPr>
                <w:rFonts w:ascii="Arial" w:hAnsi="Arial" w:cs="Arial"/>
                <w:sz w:val="22"/>
                <w:szCs w:val="22"/>
                <w:lang w:eastAsia="en-AU"/>
              </w:rPr>
            </w:pPr>
            <w:r w:rsidRPr="00996F5D">
              <w:rPr>
                <w:rFonts w:ascii="Arial" w:hAnsi="Arial" w:cs="Arial"/>
                <w:sz w:val="22"/>
                <w:szCs w:val="22"/>
                <w:lang w:eastAsia="en-AU"/>
              </w:rPr>
              <w:t>Concept Stormwater Management Plans</w:t>
            </w:r>
          </w:p>
        </w:tc>
        <w:tc>
          <w:tcPr>
            <w:tcW w:w="2209" w:type="dxa"/>
            <w:vMerge w:val="restart"/>
            <w:tcBorders>
              <w:top w:val="single" w:sz="6" w:space="0" w:color="auto"/>
              <w:left w:val="single" w:sz="6" w:space="0" w:color="auto"/>
              <w:right w:val="single" w:sz="6" w:space="0" w:color="auto"/>
            </w:tcBorders>
            <w:vAlign w:val="center"/>
          </w:tcPr>
          <w:p w14:paraId="44AF9D1E" w14:textId="2D1AA3A4" w:rsidR="00996F5D" w:rsidRPr="00996F5D" w:rsidRDefault="00996F5D" w:rsidP="000537D5">
            <w:pPr>
              <w:autoSpaceDE w:val="0"/>
              <w:autoSpaceDN w:val="0"/>
              <w:adjustRightInd w:val="0"/>
              <w:spacing w:line="252" w:lineRule="auto"/>
              <w:rPr>
                <w:rFonts w:ascii="Arial" w:hAnsi="Arial" w:cs="Arial"/>
                <w:sz w:val="22"/>
                <w:szCs w:val="22"/>
                <w:lang w:eastAsia="en-AU"/>
              </w:rPr>
            </w:pPr>
            <w:r w:rsidRPr="00996F5D">
              <w:rPr>
                <w:rFonts w:ascii="Arial" w:hAnsi="Arial" w:cs="Arial"/>
                <w:sz w:val="22"/>
                <w:szCs w:val="22"/>
                <w:lang w:eastAsia="en-AU"/>
              </w:rPr>
              <w:t>Martins Consulting Engineers</w:t>
            </w:r>
          </w:p>
        </w:tc>
        <w:tc>
          <w:tcPr>
            <w:tcW w:w="2265" w:type="dxa"/>
            <w:tcBorders>
              <w:top w:val="single" w:sz="6" w:space="0" w:color="auto"/>
              <w:left w:val="single" w:sz="6" w:space="0" w:color="auto"/>
              <w:bottom w:val="single" w:sz="4" w:space="0" w:color="auto"/>
              <w:right w:val="single" w:sz="6" w:space="0" w:color="auto"/>
            </w:tcBorders>
            <w:vAlign w:val="center"/>
          </w:tcPr>
          <w:p w14:paraId="4B9F7F1C" w14:textId="77777777" w:rsidR="00996F5D" w:rsidRPr="00996F5D" w:rsidRDefault="00996F5D" w:rsidP="000537D5">
            <w:pPr>
              <w:autoSpaceDE w:val="0"/>
              <w:autoSpaceDN w:val="0"/>
              <w:adjustRightInd w:val="0"/>
              <w:spacing w:line="252" w:lineRule="auto"/>
              <w:rPr>
                <w:rFonts w:ascii="Arial" w:hAnsi="Arial" w:cs="Arial"/>
                <w:sz w:val="22"/>
                <w:szCs w:val="22"/>
                <w:lang w:eastAsia="en-AU"/>
              </w:rPr>
            </w:pPr>
            <w:r w:rsidRPr="00996F5D">
              <w:rPr>
                <w:rFonts w:ascii="Arial" w:hAnsi="Arial" w:cs="Arial"/>
                <w:sz w:val="22"/>
                <w:szCs w:val="22"/>
                <w:lang w:eastAsia="en-AU"/>
              </w:rPr>
              <w:t>Job no. P1907197</w:t>
            </w:r>
          </w:p>
          <w:p w14:paraId="202B5ED1" w14:textId="6CA6C4FB" w:rsidR="00996F5D" w:rsidRPr="00996F5D" w:rsidRDefault="00996F5D" w:rsidP="000537D5">
            <w:pPr>
              <w:autoSpaceDE w:val="0"/>
              <w:autoSpaceDN w:val="0"/>
              <w:adjustRightInd w:val="0"/>
              <w:spacing w:line="252" w:lineRule="auto"/>
              <w:rPr>
                <w:rFonts w:ascii="Arial" w:hAnsi="Arial" w:cs="Arial"/>
                <w:sz w:val="22"/>
                <w:szCs w:val="22"/>
                <w:lang w:eastAsia="en-AU"/>
              </w:rPr>
            </w:pPr>
            <w:r w:rsidRPr="00996F5D">
              <w:rPr>
                <w:rFonts w:ascii="Arial" w:hAnsi="Arial" w:cs="Arial"/>
                <w:sz w:val="22"/>
                <w:szCs w:val="22"/>
                <w:lang w:eastAsia="en-AU"/>
              </w:rPr>
              <w:t xml:space="preserve">Drawing Nos: </w:t>
            </w:r>
          </w:p>
        </w:tc>
        <w:tc>
          <w:tcPr>
            <w:tcW w:w="2221" w:type="dxa"/>
            <w:tcBorders>
              <w:top w:val="single" w:sz="6" w:space="0" w:color="auto"/>
              <w:left w:val="single" w:sz="6" w:space="0" w:color="auto"/>
              <w:bottom w:val="single" w:sz="4" w:space="0" w:color="auto"/>
              <w:right w:val="single" w:sz="6" w:space="0" w:color="auto"/>
            </w:tcBorders>
            <w:vAlign w:val="center"/>
          </w:tcPr>
          <w:p w14:paraId="1DCBE842" w14:textId="77777777" w:rsidR="00996F5D" w:rsidRPr="00996F5D" w:rsidRDefault="00996F5D" w:rsidP="000537D5">
            <w:pPr>
              <w:autoSpaceDE w:val="0"/>
              <w:autoSpaceDN w:val="0"/>
              <w:adjustRightInd w:val="0"/>
              <w:spacing w:line="252" w:lineRule="auto"/>
              <w:rPr>
                <w:rFonts w:ascii="Arial" w:hAnsi="Arial" w:cs="Arial"/>
                <w:sz w:val="22"/>
                <w:szCs w:val="22"/>
                <w:lang w:eastAsia="en-AU"/>
              </w:rPr>
            </w:pPr>
          </w:p>
          <w:p w14:paraId="3AE14660" w14:textId="43A884CC" w:rsidR="00996F5D" w:rsidRPr="00996F5D" w:rsidRDefault="00996F5D" w:rsidP="000537D5">
            <w:pPr>
              <w:autoSpaceDE w:val="0"/>
              <w:autoSpaceDN w:val="0"/>
              <w:adjustRightInd w:val="0"/>
              <w:spacing w:line="252" w:lineRule="auto"/>
              <w:rPr>
                <w:rFonts w:ascii="Arial" w:hAnsi="Arial" w:cs="Arial"/>
                <w:sz w:val="22"/>
                <w:szCs w:val="22"/>
                <w:lang w:eastAsia="en-AU"/>
              </w:rPr>
            </w:pPr>
          </w:p>
        </w:tc>
      </w:tr>
      <w:tr w:rsidR="00996F5D" w:rsidRPr="001A7CB6" w14:paraId="69E224B1" w14:textId="77777777" w:rsidTr="00996F5D">
        <w:trPr>
          <w:cantSplit/>
          <w:trHeight w:val="106"/>
        </w:trPr>
        <w:tc>
          <w:tcPr>
            <w:tcW w:w="2369" w:type="dxa"/>
            <w:vMerge/>
            <w:tcBorders>
              <w:left w:val="single" w:sz="6" w:space="0" w:color="auto"/>
              <w:right w:val="single" w:sz="6" w:space="0" w:color="auto"/>
            </w:tcBorders>
            <w:vAlign w:val="center"/>
          </w:tcPr>
          <w:p w14:paraId="4F0D2DAE" w14:textId="77777777" w:rsidR="00996F5D" w:rsidRPr="00996F5D" w:rsidRDefault="00996F5D" w:rsidP="000537D5">
            <w:pPr>
              <w:autoSpaceDE w:val="0"/>
              <w:autoSpaceDN w:val="0"/>
              <w:adjustRightInd w:val="0"/>
              <w:spacing w:line="252" w:lineRule="auto"/>
              <w:rPr>
                <w:rFonts w:ascii="Arial" w:hAnsi="Arial" w:cs="Arial"/>
                <w:sz w:val="22"/>
                <w:szCs w:val="22"/>
                <w:lang w:eastAsia="en-AU"/>
              </w:rPr>
            </w:pPr>
          </w:p>
        </w:tc>
        <w:tc>
          <w:tcPr>
            <w:tcW w:w="2209" w:type="dxa"/>
            <w:vMerge/>
            <w:tcBorders>
              <w:left w:val="single" w:sz="6" w:space="0" w:color="auto"/>
              <w:right w:val="single" w:sz="6" w:space="0" w:color="auto"/>
            </w:tcBorders>
            <w:vAlign w:val="center"/>
          </w:tcPr>
          <w:p w14:paraId="479E4719" w14:textId="77777777" w:rsidR="00996F5D" w:rsidRPr="00996F5D" w:rsidRDefault="00996F5D" w:rsidP="000537D5">
            <w:pPr>
              <w:autoSpaceDE w:val="0"/>
              <w:autoSpaceDN w:val="0"/>
              <w:adjustRightInd w:val="0"/>
              <w:spacing w:line="252" w:lineRule="auto"/>
              <w:rPr>
                <w:rFonts w:ascii="Arial" w:hAnsi="Arial" w:cs="Arial"/>
                <w:sz w:val="22"/>
                <w:szCs w:val="22"/>
                <w:lang w:eastAsia="en-AU"/>
              </w:rPr>
            </w:pPr>
          </w:p>
        </w:tc>
        <w:tc>
          <w:tcPr>
            <w:tcW w:w="2265" w:type="dxa"/>
            <w:tcBorders>
              <w:top w:val="single" w:sz="4" w:space="0" w:color="auto"/>
              <w:left w:val="single" w:sz="6" w:space="0" w:color="auto"/>
              <w:bottom w:val="single" w:sz="4" w:space="0" w:color="auto"/>
              <w:right w:val="single" w:sz="6" w:space="0" w:color="auto"/>
            </w:tcBorders>
            <w:vAlign w:val="center"/>
          </w:tcPr>
          <w:p w14:paraId="1E1A7096" w14:textId="4F346289" w:rsidR="00996F5D" w:rsidRPr="00996F5D" w:rsidRDefault="00996F5D" w:rsidP="00996F5D">
            <w:pPr>
              <w:autoSpaceDE w:val="0"/>
              <w:autoSpaceDN w:val="0"/>
              <w:adjustRightInd w:val="0"/>
              <w:spacing w:line="252" w:lineRule="auto"/>
              <w:rPr>
                <w:rFonts w:ascii="Arial" w:hAnsi="Arial" w:cs="Arial"/>
                <w:sz w:val="22"/>
                <w:szCs w:val="22"/>
                <w:lang w:eastAsia="en-AU"/>
              </w:rPr>
            </w:pPr>
            <w:r w:rsidRPr="00996F5D">
              <w:rPr>
                <w:rFonts w:ascii="Arial" w:hAnsi="Arial" w:cs="Arial"/>
                <w:sz w:val="22"/>
                <w:szCs w:val="22"/>
                <w:lang w:eastAsia="en-AU"/>
              </w:rPr>
              <w:t>PS01-B300-E</w:t>
            </w:r>
          </w:p>
        </w:tc>
        <w:tc>
          <w:tcPr>
            <w:tcW w:w="2221" w:type="dxa"/>
            <w:tcBorders>
              <w:top w:val="single" w:sz="4" w:space="0" w:color="auto"/>
              <w:left w:val="single" w:sz="6" w:space="0" w:color="auto"/>
              <w:bottom w:val="single" w:sz="4" w:space="0" w:color="auto"/>
              <w:right w:val="single" w:sz="6" w:space="0" w:color="auto"/>
            </w:tcBorders>
            <w:vAlign w:val="center"/>
          </w:tcPr>
          <w:p w14:paraId="775DF08C" w14:textId="70E84FDE" w:rsidR="00996F5D" w:rsidRPr="00996F5D" w:rsidRDefault="00996F5D" w:rsidP="000537D5">
            <w:pPr>
              <w:autoSpaceDE w:val="0"/>
              <w:autoSpaceDN w:val="0"/>
              <w:adjustRightInd w:val="0"/>
              <w:spacing w:line="252" w:lineRule="auto"/>
              <w:rPr>
                <w:rFonts w:ascii="Arial" w:hAnsi="Arial" w:cs="Arial"/>
                <w:sz w:val="22"/>
                <w:szCs w:val="22"/>
                <w:lang w:eastAsia="en-AU"/>
              </w:rPr>
            </w:pPr>
            <w:r w:rsidRPr="00996F5D">
              <w:rPr>
                <w:rFonts w:ascii="Arial" w:hAnsi="Arial" w:cs="Arial"/>
                <w:sz w:val="22"/>
                <w:szCs w:val="22"/>
                <w:lang w:eastAsia="en-AU"/>
              </w:rPr>
              <w:t>15.10.2020</w:t>
            </w:r>
          </w:p>
        </w:tc>
      </w:tr>
      <w:tr w:rsidR="00996F5D" w:rsidRPr="001A7CB6" w14:paraId="1F631C57" w14:textId="77777777" w:rsidTr="00996F5D">
        <w:trPr>
          <w:cantSplit/>
          <w:trHeight w:val="145"/>
        </w:trPr>
        <w:tc>
          <w:tcPr>
            <w:tcW w:w="2369" w:type="dxa"/>
            <w:vMerge/>
            <w:tcBorders>
              <w:left w:val="single" w:sz="6" w:space="0" w:color="auto"/>
              <w:right w:val="single" w:sz="6" w:space="0" w:color="auto"/>
            </w:tcBorders>
            <w:vAlign w:val="center"/>
          </w:tcPr>
          <w:p w14:paraId="1FE7626F" w14:textId="77777777" w:rsidR="00996F5D" w:rsidRPr="00996F5D" w:rsidRDefault="00996F5D" w:rsidP="000537D5">
            <w:pPr>
              <w:autoSpaceDE w:val="0"/>
              <w:autoSpaceDN w:val="0"/>
              <w:adjustRightInd w:val="0"/>
              <w:spacing w:line="252" w:lineRule="auto"/>
              <w:rPr>
                <w:rFonts w:ascii="Arial" w:hAnsi="Arial" w:cs="Arial"/>
                <w:sz w:val="22"/>
                <w:szCs w:val="22"/>
                <w:lang w:eastAsia="en-AU"/>
              </w:rPr>
            </w:pPr>
          </w:p>
        </w:tc>
        <w:tc>
          <w:tcPr>
            <w:tcW w:w="2209" w:type="dxa"/>
            <w:vMerge/>
            <w:tcBorders>
              <w:left w:val="single" w:sz="6" w:space="0" w:color="auto"/>
              <w:right w:val="single" w:sz="6" w:space="0" w:color="auto"/>
            </w:tcBorders>
            <w:vAlign w:val="center"/>
          </w:tcPr>
          <w:p w14:paraId="0AB7F366" w14:textId="77777777" w:rsidR="00996F5D" w:rsidRPr="00996F5D" w:rsidRDefault="00996F5D" w:rsidP="000537D5">
            <w:pPr>
              <w:autoSpaceDE w:val="0"/>
              <w:autoSpaceDN w:val="0"/>
              <w:adjustRightInd w:val="0"/>
              <w:spacing w:line="252" w:lineRule="auto"/>
              <w:rPr>
                <w:rFonts w:ascii="Arial" w:hAnsi="Arial" w:cs="Arial"/>
                <w:sz w:val="22"/>
                <w:szCs w:val="22"/>
                <w:lang w:eastAsia="en-AU"/>
              </w:rPr>
            </w:pPr>
          </w:p>
        </w:tc>
        <w:tc>
          <w:tcPr>
            <w:tcW w:w="2265" w:type="dxa"/>
            <w:tcBorders>
              <w:top w:val="single" w:sz="4" w:space="0" w:color="auto"/>
              <w:left w:val="single" w:sz="6" w:space="0" w:color="auto"/>
              <w:bottom w:val="single" w:sz="4" w:space="0" w:color="auto"/>
              <w:right w:val="single" w:sz="6" w:space="0" w:color="auto"/>
            </w:tcBorders>
            <w:vAlign w:val="center"/>
          </w:tcPr>
          <w:p w14:paraId="4E0156F0" w14:textId="11477F59" w:rsidR="00996F5D" w:rsidRPr="00996F5D" w:rsidRDefault="00996F5D" w:rsidP="000537D5">
            <w:pPr>
              <w:autoSpaceDE w:val="0"/>
              <w:autoSpaceDN w:val="0"/>
              <w:adjustRightInd w:val="0"/>
              <w:spacing w:line="252" w:lineRule="auto"/>
              <w:rPr>
                <w:rFonts w:ascii="Arial" w:hAnsi="Arial" w:cs="Arial"/>
                <w:sz w:val="22"/>
                <w:szCs w:val="22"/>
                <w:lang w:eastAsia="en-AU"/>
              </w:rPr>
            </w:pPr>
            <w:r w:rsidRPr="00996F5D">
              <w:rPr>
                <w:rFonts w:ascii="Arial" w:hAnsi="Arial" w:cs="Arial"/>
                <w:sz w:val="22"/>
                <w:szCs w:val="22"/>
                <w:lang w:eastAsia="en-AU"/>
              </w:rPr>
              <w:t>PS01-B310-C</w:t>
            </w:r>
          </w:p>
        </w:tc>
        <w:tc>
          <w:tcPr>
            <w:tcW w:w="2221" w:type="dxa"/>
            <w:tcBorders>
              <w:top w:val="single" w:sz="4" w:space="0" w:color="auto"/>
              <w:left w:val="single" w:sz="6" w:space="0" w:color="auto"/>
              <w:bottom w:val="single" w:sz="4" w:space="0" w:color="auto"/>
              <w:right w:val="single" w:sz="6" w:space="0" w:color="auto"/>
            </w:tcBorders>
            <w:vAlign w:val="center"/>
          </w:tcPr>
          <w:p w14:paraId="24710896" w14:textId="03BA8796" w:rsidR="00996F5D" w:rsidRPr="00996F5D" w:rsidRDefault="00996F5D" w:rsidP="000537D5">
            <w:pPr>
              <w:autoSpaceDE w:val="0"/>
              <w:autoSpaceDN w:val="0"/>
              <w:adjustRightInd w:val="0"/>
              <w:spacing w:line="252" w:lineRule="auto"/>
              <w:rPr>
                <w:rFonts w:ascii="Arial" w:hAnsi="Arial" w:cs="Arial"/>
                <w:sz w:val="22"/>
                <w:szCs w:val="22"/>
                <w:lang w:eastAsia="en-AU"/>
              </w:rPr>
            </w:pPr>
            <w:r w:rsidRPr="00996F5D">
              <w:rPr>
                <w:rFonts w:ascii="Arial" w:hAnsi="Arial" w:cs="Arial"/>
                <w:sz w:val="22"/>
                <w:szCs w:val="22"/>
                <w:lang w:eastAsia="en-AU"/>
              </w:rPr>
              <w:t>15.10.2020</w:t>
            </w:r>
          </w:p>
        </w:tc>
      </w:tr>
      <w:tr w:rsidR="00996F5D" w:rsidRPr="001A7CB6" w14:paraId="4F0FD3C9" w14:textId="77777777" w:rsidTr="00996F5D">
        <w:trPr>
          <w:cantSplit/>
          <w:trHeight w:val="145"/>
        </w:trPr>
        <w:tc>
          <w:tcPr>
            <w:tcW w:w="2369" w:type="dxa"/>
            <w:vMerge/>
            <w:tcBorders>
              <w:left w:val="single" w:sz="6" w:space="0" w:color="auto"/>
              <w:right w:val="single" w:sz="6" w:space="0" w:color="auto"/>
            </w:tcBorders>
            <w:vAlign w:val="center"/>
          </w:tcPr>
          <w:p w14:paraId="4E0E09F5" w14:textId="77777777" w:rsidR="00996F5D" w:rsidRPr="00996F5D" w:rsidRDefault="00996F5D" w:rsidP="000537D5">
            <w:pPr>
              <w:autoSpaceDE w:val="0"/>
              <w:autoSpaceDN w:val="0"/>
              <w:adjustRightInd w:val="0"/>
              <w:spacing w:line="252" w:lineRule="auto"/>
              <w:rPr>
                <w:rFonts w:ascii="Arial" w:hAnsi="Arial" w:cs="Arial"/>
                <w:sz w:val="22"/>
                <w:szCs w:val="22"/>
                <w:lang w:eastAsia="en-AU"/>
              </w:rPr>
            </w:pPr>
          </w:p>
        </w:tc>
        <w:tc>
          <w:tcPr>
            <w:tcW w:w="2209" w:type="dxa"/>
            <w:vMerge/>
            <w:tcBorders>
              <w:left w:val="single" w:sz="6" w:space="0" w:color="auto"/>
              <w:right w:val="single" w:sz="6" w:space="0" w:color="auto"/>
            </w:tcBorders>
            <w:vAlign w:val="center"/>
          </w:tcPr>
          <w:p w14:paraId="0BA0DFD0" w14:textId="77777777" w:rsidR="00996F5D" w:rsidRPr="00996F5D" w:rsidRDefault="00996F5D" w:rsidP="000537D5">
            <w:pPr>
              <w:autoSpaceDE w:val="0"/>
              <w:autoSpaceDN w:val="0"/>
              <w:adjustRightInd w:val="0"/>
              <w:spacing w:line="252" w:lineRule="auto"/>
              <w:rPr>
                <w:rFonts w:ascii="Arial" w:hAnsi="Arial" w:cs="Arial"/>
                <w:sz w:val="22"/>
                <w:szCs w:val="22"/>
                <w:lang w:eastAsia="en-AU"/>
              </w:rPr>
            </w:pPr>
          </w:p>
        </w:tc>
        <w:tc>
          <w:tcPr>
            <w:tcW w:w="2265" w:type="dxa"/>
            <w:tcBorders>
              <w:top w:val="single" w:sz="4" w:space="0" w:color="auto"/>
              <w:left w:val="single" w:sz="6" w:space="0" w:color="auto"/>
              <w:bottom w:val="single" w:sz="4" w:space="0" w:color="auto"/>
              <w:right w:val="single" w:sz="6" w:space="0" w:color="auto"/>
            </w:tcBorders>
            <w:vAlign w:val="center"/>
          </w:tcPr>
          <w:p w14:paraId="35B6DFF1" w14:textId="48FFBB84" w:rsidR="00996F5D" w:rsidRPr="00996F5D" w:rsidRDefault="00996F5D" w:rsidP="000537D5">
            <w:pPr>
              <w:autoSpaceDE w:val="0"/>
              <w:autoSpaceDN w:val="0"/>
              <w:adjustRightInd w:val="0"/>
              <w:spacing w:line="252" w:lineRule="auto"/>
              <w:rPr>
                <w:rFonts w:ascii="Arial" w:hAnsi="Arial" w:cs="Arial"/>
                <w:sz w:val="22"/>
                <w:szCs w:val="22"/>
                <w:lang w:eastAsia="en-AU"/>
              </w:rPr>
            </w:pPr>
            <w:r w:rsidRPr="00996F5D">
              <w:rPr>
                <w:rFonts w:ascii="Arial" w:hAnsi="Arial" w:cs="Arial"/>
                <w:sz w:val="22"/>
                <w:szCs w:val="22"/>
                <w:lang w:eastAsia="en-AU"/>
              </w:rPr>
              <w:t>PS01-C500-B</w:t>
            </w:r>
          </w:p>
        </w:tc>
        <w:tc>
          <w:tcPr>
            <w:tcW w:w="2221" w:type="dxa"/>
            <w:tcBorders>
              <w:top w:val="single" w:sz="4" w:space="0" w:color="auto"/>
              <w:left w:val="single" w:sz="6" w:space="0" w:color="auto"/>
              <w:bottom w:val="single" w:sz="4" w:space="0" w:color="auto"/>
              <w:right w:val="single" w:sz="6" w:space="0" w:color="auto"/>
            </w:tcBorders>
            <w:vAlign w:val="center"/>
          </w:tcPr>
          <w:p w14:paraId="43B9EEED" w14:textId="2216B79B" w:rsidR="00996F5D" w:rsidRPr="00996F5D" w:rsidRDefault="00996F5D" w:rsidP="000537D5">
            <w:pPr>
              <w:autoSpaceDE w:val="0"/>
              <w:autoSpaceDN w:val="0"/>
              <w:adjustRightInd w:val="0"/>
              <w:spacing w:line="252" w:lineRule="auto"/>
              <w:rPr>
                <w:rFonts w:ascii="Arial" w:hAnsi="Arial" w:cs="Arial"/>
                <w:sz w:val="22"/>
                <w:szCs w:val="22"/>
                <w:lang w:eastAsia="en-AU"/>
              </w:rPr>
            </w:pPr>
            <w:r w:rsidRPr="00996F5D">
              <w:rPr>
                <w:rFonts w:ascii="Arial" w:hAnsi="Arial" w:cs="Arial"/>
                <w:sz w:val="22"/>
                <w:szCs w:val="22"/>
                <w:lang w:eastAsia="en-AU"/>
              </w:rPr>
              <w:t>15.10.2020</w:t>
            </w:r>
          </w:p>
        </w:tc>
      </w:tr>
      <w:tr w:rsidR="00996F5D" w:rsidRPr="001A7CB6" w14:paraId="2FC57027" w14:textId="77777777" w:rsidTr="00996F5D">
        <w:trPr>
          <w:cantSplit/>
          <w:trHeight w:val="121"/>
        </w:trPr>
        <w:tc>
          <w:tcPr>
            <w:tcW w:w="2369" w:type="dxa"/>
            <w:vMerge/>
            <w:tcBorders>
              <w:left w:val="single" w:sz="6" w:space="0" w:color="auto"/>
              <w:right w:val="single" w:sz="6" w:space="0" w:color="auto"/>
            </w:tcBorders>
            <w:vAlign w:val="center"/>
          </w:tcPr>
          <w:p w14:paraId="18991B34" w14:textId="77777777" w:rsidR="00996F5D" w:rsidRPr="00996F5D" w:rsidRDefault="00996F5D" w:rsidP="000537D5">
            <w:pPr>
              <w:autoSpaceDE w:val="0"/>
              <w:autoSpaceDN w:val="0"/>
              <w:adjustRightInd w:val="0"/>
              <w:spacing w:line="252" w:lineRule="auto"/>
              <w:rPr>
                <w:rFonts w:ascii="Arial" w:hAnsi="Arial" w:cs="Arial"/>
                <w:sz w:val="22"/>
                <w:szCs w:val="22"/>
                <w:lang w:eastAsia="en-AU"/>
              </w:rPr>
            </w:pPr>
          </w:p>
        </w:tc>
        <w:tc>
          <w:tcPr>
            <w:tcW w:w="2209" w:type="dxa"/>
            <w:vMerge/>
            <w:tcBorders>
              <w:left w:val="single" w:sz="6" w:space="0" w:color="auto"/>
              <w:right w:val="single" w:sz="6" w:space="0" w:color="auto"/>
            </w:tcBorders>
            <w:vAlign w:val="center"/>
          </w:tcPr>
          <w:p w14:paraId="44B56B90" w14:textId="77777777" w:rsidR="00996F5D" w:rsidRPr="00996F5D" w:rsidRDefault="00996F5D" w:rsidP="000537D5">
            <w:pPr>
              <w:autoSpaceDE w:val="0"/>
              <w:autoSpaceDN w:val="0"/>
              <w:adjustRightInd w:val="0"/>
              <w:spacing w:line="252" w:lineRule="auto"/>
              <w:rPr>
                <w:rFonts w:ascii="Arial" w:hAnsi="Arial" w:cs="Arial"/>
                <w:sz w:val="22"/>
                <w:szCs w:val="22"/>
                <w:lang w:eastAsia="en-AU"/>
              </w:rPr>
            </w:pPr>
          </w:p>
        </w:tc>
        <w:tc>
          <w:tcPr>
            <w:tcW w:w="2265" w:type="dxa"/>
            <w:tcBorders>
              <w:top w:val="single" w:sz="4" w:space="0" w:color="auto"/>
              <w:left w:val="single" w:sz="6" w:space="0" w:color="auto"/>
              <w:bottom w:val="single" w:sz="4" w:space="0" w:color="auto"/>
              <w:right w:val="single" w:sz="6" w:space="0" w:color="auto"/>
            </w:tcBorders>
            <w:vAlign w:val="center"/>
          </w:tcPr>
          <w:p w14:paraId="7EEC4CB3" w14:textId="44D5A965" w:rsidR="00996F5D" w:rsidRPr="00996F5D" w:rsidRDefault="00996F5D" w:rsidP="000537D5">
            <w:pPr>
              <w:autoSpaceDE w:val="0"/>
              <w:autoSpaceDN w:val="0"/>
              <w:adjustRightInd w:val="0"/>
              <w:spacing w:line="252" w:lineRule="auto"/>
              <w:rPr>
                <w:rFonts w:ascii="Arial" w:hAnsi="Arial" w:cs="Arial"/>
                <w:sz w:val="22"/>
                <w:szCs w:val="22"/>
                <w:lang w:eastAsia="en-AU"/>
              </w:rPr>
            </w:pPr>
            <w:r w:rsidRPr="00996F5D">
              <w:rPr>
                <w:rFonts w:ascii="Arial" w:hAnsi="Arial" w:cs="Arial"/>
                <w:sz w:val="22"/>
                <w:szCs w:val="22"/>
                <w:lang w:eastAsia="en-AU"/>
              </w:rPr>
              <w:t>PS01-E100-F</w:t>
            </w:r>
          </w:p>
        </w:tc>
        <w:tc>
          <w:tcPr>
            <w:tcW w:w="2221" w:type="dxa"/>
            <w:tcBorders>
              <w:top w:val="single" w:sz="4" w:space="0" w:color="auto"/>
              <w:left w:val="single" w:sz="6" w:space="0" w:color="auto"/>
              <w:bottom w:val="single" w:sz="4" w:space="0" w:color="auto"/>
              <w:right w:val="single" w:sz="6" w:space="0" w:color="auto"/>
            </w:tcBorders>
            <w:vAlign w:val="center"/>
          </w:tcPr>
          <w:p w14:paraId="4A47639E" w14:textId="36B44659" w:rsidR="00996F5D" w:rsidRPr="00996F5D" w:rsidRDefault="00996F5D" w:rsidP="000537D5">
            <w:pPr>
              <w:autoSpaceDE w:val="0"/>
              <w:autoSpaceDN w:val="0"/>
              <w:adjustRightInd w:val="0"/>
              <w:spacing w:line="252" w:lineRule="auto"/>
              <w:rPr>
                <w:rFonts w:ascii="Arial" w:hAnsi="Arial" w:cs="Arial"/>
                <w:sz w:val="22"/>
                <w:szCs w:val="22"/>
                <w:lang w:eastAsia="en-AU"/>
              </w:rPr>
            </w:pPr>
            <w:r w:rsidRPr="00996F5D">
              <w:rPr>
                <w:rFonts w:ascii="Arial" w:hAnsi="Arial" w:cs="Arial"/>
                <w:sz w:val="22"/>
                <w:szCs w:val="22"/>
                <w:lang w:eastAsia="en-AU"/>
              </w:rPr>
              <w:t>21.10.2020</w:t>
            </w:r>
          </w:p>
        </w:tc>
      </w:tr>
      <w:tr w:rsidR="00996F5D" w:rsidRPr="001A7CB6" w14:paraId="01466C0D" w14:textId="77777777" w:rsidTr="003D0B32">
        <w:trPr>
          <w:cantSplit/>
          <w:trHeight w:val="131"/>
        </w:trPr>
        <w:tc>
          <w:tcPr>
            <w:tcW w:w="2369" w:type="dxa"/>
            <w:vMerge/>
            <w:tcBorders>
              <w:left w:val="single" w:sz="6" w:space="0" w:color="auto"/>
              <w:right w:val="single" w:sz="6" w:space="0" w:color="auto"/>
            </w:tcBorders>
            <w:vAlign w:val="center"/>
          </w:tcPr>
          <w:p w14:paraId="443EA806" w14:textId="77777777" w:rsidR="00996F5D" w:rsidRPr="00996F5D" w:rsidRDefault="00996F5D" w:rsidP="000537D5">
            <w:pPr>
              <w:autoSpaceDE w:val="0"/>
              <w:autoSpaceDN w:val="0"/>
              <w:adjustRightInd w:val="0"/>
              <w:spacing w:line="252" w:lineRule="auto"/>
              <w:rPr>
                <w:rFonts w:ascii="Arial" w:hAnsi="Arial" w:cs="Arial"/>
                <w:sz w:val="22"/>
                <w:szCs w:val="22"/>
                <w:lang w:eastAsia="en-AU"/>
              </w:rPr>
            </w:pPr>
          </w:p>
        </w:tc>
        <w:tc>
          <w:tcPr>
            <w:tcW w:w="2209" w:type="dxa"/>
            <w:vMerge/>
            <w:tcBorders>
              <w:left w:val="single" w:sz="6" w:space="0" w:color="auto"/>
              <w:right w:val="single" w:sz="6" w:space="0" w:color="auto"/>
            </w:tcBorders>
            <w:vAlign w:val="center"/>
          </w:tcPr>
          <w:p w14:paraId="32C0B669" w14:textId="77777777" w:rsidR="00996F5D" w:rsidRPr="00996F5D" w:rsidRDefault="00996F5D" w:rsidP="000537D5">
            <w:pPr>
              <w:autoSpaceDE w:val="0"/>
              <w:autoSpaceDN w:val="0"/>
              <w:adjustRightInd w:val="0"/>
              <w:spacing w:line="252" w:lineRule="auto"/>
              <w:rPr>
                <w:rFonts w:ascii="Arial" w:hAnsi="Arial" w:cs="Arial"/>
                <w:sz w:val="22"/>
                <w:szCs w:val="22"/>
                <w:lang w:eastAsia="en-AU"/>
              </w:rPr>
            </w:pPr>
          </w:p>
        </w:tc>
        <w:tc>
          <w:tcPr>
            <w:tcW w:w="2265" w:type="dxa"/>
            <w:tcBorders>
              <w:top w:val="single" w:sz="4" w:space="0" w:color="auto"/>
              <w:left w:val="single" w:sz="6" w:space="0" w:color="auto"/>
              <w:bottom w:val="single" w:sz="4" w:space="0" w:color="auto"/>
              <w:right w:val="single" w:sz="6" w:space="0" w:color="auto"/>
            </w:tcBorders>
            <w:vAlign w:val="center"/>
          </w:tcPr>
          <w:p w14:paraId="2622B7E2" w14:textId="246D417D" w:rsidR="00996F5D" w:rsidRPr="00996F5D" w:rsidRDefault="00996F5D" w:rsidP="000537D5">
            <w:pPr>
              <w:autoSpaceDE w:val="0"/>
              <w:autoSpaceDN w:val="0"/>
              <w:adjustRightInd w:val="0"/>
              <w:spacing w:line="252" w:lineRule="auto"/>
              <w:rPr>
                <w:rFonts w:ascii="Arial" w:hAnsi="Arial" w:cs="Arial"/>
                <w:sz w:val="22"/>
                <w:szCs w:val="22"/>
                <w:lang w:eastAsia="en-AU"/>
              </w:rPr>
            </w:pPr>
            <w:r w:rsidRPr="00996F5D">
              <w:rPr>
                <w:rFonts w:ascii="Arial" w:hAnsi="Arial" w:cs="Arial"/>
                <w:sz w:val="22"/>
                <w:szCs w:val="22"/>
                <w:lang w:eastAsia="en-AU"/>
              </w:rPr>
              <w:t>PS01-E200-B</w:t>
            </w:r>
          </w:p>
        </w:tc>
        <w:tc>
          <w:tcPr>
            <w:tcW w:w="2221" w:type="dxa"/>
            <w:tcBorders>
              <w:top w:val="single" w:sz="4" w:space="0" w:color="auto"/>
              <w:left w:val="single" w:sz="6" w:space="0" w:color="auto"/>
              <w:bottom w:val="single" w:sz="4" w:space="0" w:color="auto"/>
              <w:right w:val="single" w:sz="6" w:space="0" w:color="auto"/>
            </w:tcBorders>
            <w:vAlign w:val="center"/>
          </w:tcPr>
          <w:p w14:paraId="1CF5157F" w14:textId="0BC4D6F2" w:rsidR="00996F5D" w:rsidRPr="00996F5D" w:rsidRDefault="00996F5D" w:rsidP="000537D5">
            <w:pPr>
              <w:autoSpaceDE w:val="0"/>
              <w:autoSpaceDN w:val="0"/>
              <w:adjustRightInd w:val="0"/>
              <w:spacing w:line="252" w:lineRule="auto"/>
              <w:rPr>
                <w:rFonts w:ascii="Arial" w:hAnsi="Arial" w:cs="Arial"/>
                <w:sz w:val="22"/>
                <w:szCs w:val="22"/>
                <w:lang w:eastAsia="en-AU"/>
              </w:rPr>
            </w:pPr>
            <w:r w:rsidRPr="00996F5D">
              <w:rPr>
                <w:rFonts w:ascii="Arial" w:hAnsi="Arial" w:cs="Arial"/>
                <w:sz w:val="22"/>
                <w:szCs w:val="22"/>
                <w:lang w:eastAsia="en-AU"/>
              </w:rPr>
              <w:t>27.09.2020</w:t>
            </w:r>
          </w:p>
        </w:tc>
      </w:tr>
      <w:tr w:rsidR="00996F5D" w:rsidRPr="001A7CB6" w14:paraId="52F2FD2B" w14:textId="77777777" w:rsidTr="003D0B32">
        <w:trPr>
          <w:cantSplit/>
          <w:trHeight w:val="131"/>
        </w:trPr>
        <w:tc>
          <w:tcPr>
            <w:tcW w:w="2369" w:type="dxa"/>
            <w:vMerge/>
            <w:tcBorders>
              <w:left w:val="single" w:sz="6" w:space="0" w:color="auto"/>
              <w:right w:val="single" w:sz="6" w:space="0" w:color="auto"/>
            </w:tcBorders>
            <w:vAlign w:val="center"/>
          </w:tcPr>
          <w:p w14:paraId="6EBC6D9D" w14:textId="77777777" w:rsidR="00996F5D" w:rsidRPr="00996F5D" w:rsidRDefault="00996F5D" w:rsidP="000537D5">
            <w:pPr>
              <w:autoSpaceDE w:val="0"/>
              <w:autoSpaceDN w:val="0"/>
              <w:adjustRightInd w:val="0"/>
              <w:spacing w:line="252" w:lineRule="auto"/>
              <w:rPr>
                <w:rFonts w:ascii="Arial" w:hAnsi="Arial" w:cs="Arial"/>
                <w:sz w:val="22"/>
                <w:szCs w:val="22"/>
                <w:lang w:eastAsia="en-AU"/>
              </w:rPr>
            </w:pPr>
          </w:p>
        </w:tc>
        <w:tc>
          <w:tcPr>
            <w:tcW w:w="2209" w:type="dxa"/>
            <w:vMerge/>
            <w:tcBorders>
              <w:left w:val="single" w:sz="6" w:space="0" w:color="auto"/>
              <w:right w:val="single" w:sz="6" w:space="0" w:color="auto"/>
            </w:tcBorders>
            <w:vAlign w:val="center"/>
          </w:tcPr>
          <w:p w14:paraId="4DC6021E" w14:textId="77777777" w:rsidR="00996F5D" w:rsidRPr="00996F5D" w:rsidRDefault="00996F5D" w:rsidP="000537D5">
            <w:pPr>
              <w:autoSpaceDE w:val="0"/>
              <w:autoSpaceDN w:val="0"/>
              <w:adjustRightInd w:val="0"/>
              <w:spacing w:line="252" w:lineRule="auto"/>
              <w:rPr>
                <w:rFonts w:ascii="Arial" w:hAnsi="Arial" w:cs="Arial"/>
                <w:sz w:val="22"/>
                <w:szCs w:val="22"/>
                <w:lang w:eastAsia="en-AU"/>
              </w:rPr>
            </w:pPr>
          </w:p>
        </w:tc>
        <w:tc>
          <w:tcPr>
            <w:tcW w:w="2265" w:type="dxa"/>
            <w:tcBorders>
              <w:top w:val="single" w:sz="4" w:space="0" w:color="auto"/>
              <w:left w:val="single" w:sz="6" w:space="0" w:color="auto"/>
              <w:bottom w:val="single" w:sz="4" w:space="0" w:color="auto"/>
              <w:right w:val="single" w:sz="6" w:space="0" w:color="auto"/>
            </w:tcBorders>
            <w:vAlign w:val="center"/>
          </w:tcPr>
          <w:p w14:paraId="404C09E5" w14:textId="7DFA60F7" w:rsidR="00996F5D" w:rsidRPr="00996F5D" w:rsidRDefault="00996F5D" w:rsidP="000537D5">
            <w:pPr>
              <w:autoSpaceDE w:val="0"/>
              <w:autoSpaceDN w:val="0"/>
              <w:adjustRightInd w:val="0"/>
              <w:spacing w:line="252" w:lineRule="auto"/>
              <w:rPr>
                <w:rFonts w:ascii="Arial" w:hAnsi="Arial" w:cs="Arial"/>
                <w:sz w:val="22"/>
                <w:szCs w:val="22"/>
                <w:lang w:eastAsia="en-AU"/>
              </w:rPr>
            </w:pPr>
            <w:r w:rsidRPr="00996F5D">
              <w:rPr>
                <w:rFonts w:ascii="Arial" w:hAnsi="Arial" w:cs="Arial"/>
                <w:sz w:val="22"/>
                <w:szCs w:val="22"/>
                <w:lang w:eastAsia="en-AU"/>
              </w:rPr>
              <w:t>PS01-E600-A</w:t>
            </w:r>
          </w:p>
        </w:tc>
        <w:tc>
          <w:tcPr>
            <w:tcW w:w="2221" w:type="dxa"/>
            <w:tcBorders>
              <w:top w:val="single" w:sz="4" w:space="0" w:color="auto"/>
              <w:left w:val="single" w:sz="6" w:space="0" w:color="auto"/>
              <w:bottom w:val="single" w:sz="4" w:space="0" w:color="auto"/>
              <w:right w:val="single" w:sz="6" w:space="0" w:color="auto"/>
            </w:tcBorders>
            <w:vAlign w:val="center"/>
          </w:tcPr>
          <w:p w14:paraId="40247D98" w14:textId="76C80695" w:rsidR="00996F5D" w:rsidRPr="00996F5D" w:rsidRDefault="00996F5D" w:rsidP="000537D5">
            <w:pPr>
              <w:autoSpaceDE w:val="0"/>
              <w:autoSpaceDN w:val="0"/>
              <w:adjustRightInd w:val="0"/>
              <w:spacing w:line="252" w:lineRule="auto"/>
              <w:rPr>
                <w:rFonts w:ascii="Arial" w:hAnsi="Arial" w:cs="Arial"/>
                <w:sz w:val="22"/>
                <w:szCs w:val="22"/>
                <w:lang w:eastAsia="en-AU"/>
              </w:rPr>
            </w:pPr>
            <w:r w:rsidRPr="00996F5D">
              <w:rPr>
                <w:rFonts w:ascii="Arial" w:hAnsi="Arial" w:cs="Arial"/>
                <w:sz w:val="22"/>
                <w:szCs w:val="22"/>
                <w:lang w:eastAsia="en-AU"/>
              </w:rPr>
              <w:t>15.10.2020</w:t>
            </w:r>
          </w:p>
        </w:tc>
      </w:tr>
      <w:tr w:rsidR="00996F5D" w:rsidRPr="001A7CB6" w14:paraId="0473060F" w14:textId="77777777" w:rsidTr="00996F5D">
        <w:trPr>
          <w:cantSplit/>
          <w:trHeight w:val="131"/>
        </w:trPr>
        <w:tc>
          <w:tcPr>
            <w:tcW w:w="2369" w:type="dxa"/>
            <w:vMerge/>
            <w:tcBorders>
              <w:left w:val="single" w:sz="6" w:space="0" w:color="auto"/>
              <w:bottom w:val="single" w:sz="4" w:space="0" w:color="auto"/>
              <w:right w:val="single" w:sz="6" w:space="0" w:color="auto"/>
            </w:tcBorders>
            <w:vAlign w:val="center"/>
          </w:tcPr>
          <w:p w14:paraId="62C25DDC" w14:textId="77777777" w:rsidR="00996F5D" w:rsidRPr="00996F5D" w:rsidRDefault="00996F5D" w:rsidP="000537D5">
            <w:pPr>
              <w:autoSpaceDE w:val="0"/>
              <w:autoSpaceDN w:val="0"/>
              <w:adjustRightInd w:val="0"/>
              <w:spacing w:line="252" w:lineRule="auto"/>
              <w:rPr>
                <w:rFonts w:ascii="Arial" w:hAnsi="Arial" w:cs="Arial"/>
                <w:sz w:val="22"/>
                <w:szCs w:val="22"/>
                <w:lang w:eastAsia="en-AU"/>
              </w:rPr>
            </w:pPr>
          </w:p>
        </w:tc>
        <w:tc>
          <w:tcPr>
            <w:tcW w:w="2209" w:type="dxa"/>
            <w:vMerge/>
            <w:tcBorders>
              <w:left w:val="single" w:sz="6" w:space="0" w:color="auto"/>
              <w:bottom w:val="single" w:sz="4" w:space="0" w:color="auto"/>
              <w:right w:val="single" w:sz="6" w:space="0" w:color="auto"/>
            </w:tcBorders>
            <w:vAlign w:val="center"/>
          </w:tcPr>
          <w:p w14:paraId="5597B715" w14:textId="77777777" w:rsidR="00996F5D" w:rsidRPr="00996F5D" w:rsidRDefault="00996F5D" w:rsidP="000537D5">
            <w:pPr>
              <w:autoSpaceDE w:val="0"/>
              <w:autoSpaceDN w:val="0"/>
              <w:adjustRightInd w:val="0"/>
              <w:spacing w:line="252" w:lineRule="auto"/>
              <w:rPr>
                <w:rFonts w:ascii="Arial" w:hAnsi="Arial" w:cs="Arial"/>
                <w:sz w:val="22"/>
                <w:szCs w:val="22"/>
                <w:lang w:eastAsia="en-AU"/>
              </w:rPr>
            </w:pPr>
          </w:p>
        </w:tc>
        <w:tc>
          <w:tcPr>
            <w:tcW w:w="2265" w:type="dxa"/>
            <w:tcBorders>
              <w:top w:val="single" w:sz="4" w:space="0" w:color="auto"/>
              <w:left w:val="single" w:sz="6" w:space="0" w:color="auto"/>
              <w:bottom w:val="single" w:sz="4" w:space="0" w:color="auto"/>
              <w:right w:val="single" w:sz="6" w:space="0" w:color="auto"/>
            </w:tcBorders>
            <w:vAlign w:val="center"/>
          </w:tcPr>
          <w:p w14:paraId="38578BA1" w14:textId="1C4FBFC2" w:rsidR="00996F5D" w:rsidRPr="00996F5D" w:rsidRDefault="00996F5D" w:rsidP="000537D5">
            <w:pPr>
              <w:autoSpaceDE w:val="0"/>
              <w:autoSpaceDN w:val="0"/>
              <w:adjustRightInd w:val="0"/>
              <w:spacing w:line="252" w:lineRule="auto"/>
              <w:rPr>
                <w:rFonts w:ascii="Arial" w:hAnsi="Arial" w:cs="Arial"/>
                <w:sz w:val="22"/>
                <w:szCs w:val="22"/>
                <w:lang w:eastAsia="en-AU"/>
              </w:rPr>
            </w:pPr>
            <w:r w:rsidRPr="00996F5D">
              <w:rPr>
                <w:rFonts w:ascii="Arial" w:hAnsi="Arial" w:cs="Arial"/>
                <w:sz w:val="22"/>
                <w:szCs w:val="22"/>
                <w:lang w:eastAsia="en-AU"/>
              </w:rPr>
              <w:t>PS01-E700-C</w:t>
            </w:r>
          </w:p>
        </w:tc>
        <w:tc>
          <w:tcPr>
            <w:tcW w:w="2221" w:type="dxa"/>
            <w:tcBorders>
              <w:top w:val="single" w:sz="4" w:space="0" w:color="auto"/>
              <w:left w:val="single" w:sz="6" w:space="0" w:color="auto"/>
              <w:bottom w:val="single" w:sz="4" w:space="0" w:color="auto"/>
              <w:right w:val="single" w:sz="6" w:space="0" w:color="auto"/>
            </w:tcBorders>
            <w:vAlign w:val="center"/>
          </w:tcPr>
          <w:p w14:paraId="119461A7" w14:textId="45F40627" w:rsidR="00996F5D" w:rsidRPr="00996F5D" w:rsidRDefault="00996F5D" w:rsidP="000537D5">
            <w:pPr>
              <w:autoSpaceDE w:val="0"/>
              <w:autoSpaceDN w:val="0"/>
              <w:adjustRightInd w:val="0"/>
              <w:spacing w:line="252" w:lineRule="auto"/>
              <w:rPr>
                <w:rFonts w:ascii="Arial" w:hAnsi="Arial" w:cs="Arial"/>
                <w:sz w:val="22"/>
                <w:szCs w:val="22"/>
                <w:lang w:eastAsia="en-AU"/>
              </w:rPr>
            </w:pPr>
            <w:r w:rsidRPr="00996F5D">
              <w:rPr>
                <w:rFonts w:ascii="Arial" w:hAnsi="Arial" w:cs="Arial"/>
                <w:sz w:val="22"/>
                <w:szCs w:val="22"/>
                <w:lang w:eastAsia="en-AU"/>
              </w:rPr>
              <w:t>15.10.2020</w:t>
            </w:r>
          </w:p>
        </w:tc>
      </w:tr>
      <w:tr w:rsidR="000537D5" w:rsidRPr="001A7CB6" w14:paraId="553A333F" w14:textId="77777777" w:rsidTr="00996F5D">
        <w:trPr>
          <w:cantSplit/>
          <w:trHeight w:val="454"/>
        </w:trPr>
        <w:tc>
          <w:tcPr>
            <w:tcW w:w="2369" w:type="dxa"/>
            <w:tcBorders>
              <w:top w:val="single" w:sz="6" w:space="0" w:color="auto"/>
              <w:left w:val="single" w:sz="6" w:space="0" w:color="auto"/>
              <w:bottom w:val="single" w:sz="6" w:space="0" w:color="auto"/>
              <w:right w:val="single" w:sz="6" w:space="0" w:color="auto"/>
            </w:tcBorders>
            <w:vAlign w:val="center"/>
          </w:tcPr>
          <w:p w14:paraId="2D4941BE" w14:textId="5DEF3303" w:rsidR="000537D5" w:rsidRPr="00996F5D" w:rsidRDefault="000537D5" w:rsidP="00996F5D">
            <w:pPr>
              <w:autoSpaceDE w:val="0"/>
              <w:autoSpaceDN w:val="0"/>
              <w:adjustRightInd w:val="0"/>
              <w:spacing w:line="252" w:lineRule="auto"/>
              <w:rPr>
                <w:rFonts w:ascii="Arial" w:hAnsi="Arial" w:cs="Arial"/>
                <w:sz w:val="22"/>
                <w:szCs w:val="22"/>
                <w:lang w:eastAsia="en-AU"/>
              </w:rPr>
            </w:pPr>
            <w:r w:rsidRPr="00996F5D">
              <w:rPr>
                <w:rFonts w:ascii="Arial" w:hAnsi="Arial" w:cs="Arial"/>
                <w:sz w:val="22"/>
                <w:szCs w:val="22"/>
                <w:lang w:eastAsia="en-AU"/>
              </w:rPr>
              <w:t xml:space="preserve">Concept Stormwater Management </w:t>
            </w:r>
            <w:r w:rsidR="00996F5D" w:rsidRPr="00996F5D">
              <w:rPr>
                <w:rFonts w:ascii="Arial" w:hAnsi="Arial" w:cs="Arial"/>
                <w:sz w:val="22"/>
                <w:szCs w:val="22"/>
                <w:lang w:eastAsia="en-AU"/>
              </w:rPr>
              <w:t>Report</w:t>
            </w:r>
          </w:p>
        </w:tc>
        <w:tc>
          <w:tcPr>
            <w:tcW w:w="2209" w:type="dxa"/>
            <w:tcBorders>
              <w:top w:val="single" w:sz="6" w:space="0" w:color="auto"/>
              <w:left w:val="single" w:sz="6" w:space="0" w:color="auto"/>
              <w:bottom w:val="single" w:sz="6" w:space="0" w:color="auto"/>
              <w:right w:val="single" w:sz="6" w:space="0" w:color="auto"/>
            </w:tcBorders>
            <w:vAlign w:val="center"/>
          </w:tcPr>
          <w:p w14:paraId="6E6BD855" w14:textId="6F9ED693" w:rsidR="000537D5" w:rsidRPr="00996F5D" w:rsidRDefault="000537D5" w:rsidP="000537D5">
            <w:pPr>
              <w:autoSpaceDE w:val="0"/>
              <w:autoSpaceDN w:val="0"/>
              <w:adjustRightInd w:val="0"/>
              <w:spacing w:line="252" w:lineRule="auto"/>
              <w:rPr>
                <w:rFonts w:ascii="Arial" w:hAnsi="Arial" w:cs="Arial"/>
                <w:sz w:val="22"/>
                <w:szCs w:val="22"/>
                <w:lang w:eastAsia="en-AU"/>
              </w:rPr>
            </w:pPr>
            <w:r w:rsidRPr="00996F5D">
              <w:rPr>
                <w:rFonts w:ascii="Arial" w:hAnsi="Arial" w:cs="Arial"/>
                <w:sz w:val="22"/>
                <w:szCs w:val="22"/>
                <w:lang w:eastAsia="en-AU"/>
              </w:rPr>
              <w:t>Martins Consulting Engineers</w:t>
            </w:r>
          </w:p>
        </w:tc>
        <w:tc>
          <w:tcPr>
            <w:tcW w:w="2265" w:type="dxa"/>
            <w:tcBorders>
              <w:top w:val="single" w:sz="4" w:space="0" w:color="auto"/>
              <w:left w:val="single" w:sz="6" w:space="0" w:color="auto"/>
              <w:bottom w:val="single" w:sz="6" w:space="0" w:color="auto"/>
              <w:right w:val="single" w:sz="6" w:space="0" w:color="auto"/>
            </w:tcBorders>
            <w:vAlign w:val="center"/>
          </w:tcPr>
          <w:p w14:paraId="3A572B91" w14:textId="11F6DF73" w:rsidR="000537D5" w:rsidRPr="00996F5D" w:rsidRDefault="000537D5" w:rsidP="00996F5D">
            <w:pPr>
              <w:autoSpaceDE w:val="0"/>
              <w:autoSpaceDN w:val="0"/>
              <w:adjustRightInd w:val="0"/>
              <w:spacing w:line="252" w:lineRule="auto"/>
              <w:rPr>
                <w:rFonts w:ascii="Arial" w:hAnsi="Arial" w:cs="Arial"/>
                <w:sz w:val="22"/>
                <w:szCs w:val="22"/>
                <w:lang w:eastAsia="en-AU"/>
              </w:rPr>
            </w:pPr>
            <w:r w:rsidRPr="00996F5D">
              <w:rPr>
                <w:rFonts w:ascii="Arial" w:hAnsi="Arial" w:cs="Arial"/>
                <w:sz w:val="22"/>
                <w:szCs w:val="22"/>
                <w:lang w:eastAsia="en-AU"/>
              </w:rPr>
              <w:t>Job no. P1907197JR04V01.</w:t>
            </w:r>
          </w:p>
        </w:tc>
        <w:tc>
          <w:tcPr>
            <w:tcW w:w="2221" w:type="dxa"/>
            <w:tcBorders>
              <w:top w:val="single" w:sz="4" w:space="0" w:color="auto"/>
              <w:left w:val="single" w:sz="6" w:space="0" w:color="auto"/>
              <w:bottom w:val="single" w:sz="6" w:space="0" w:color="auto"/>
              <w:right w:val="single" w:sz="6" w:space="0" w:color="auto"/>
            </w:tcBorders>
            <w:vAlign w:val="center"/>
          </w:tcPr>
          <w:p w14:paraId="3D2F28BA" w14:textId="58BC4E30" w:rsidR="000537D5" w:rsidRPr="00996F5D" w:rsidRDefault="000537D5" w:rsidP="000537D5">
            <w:pPr>
              <w:autoSpaceDE w:val="0"/>
              <w:autoSpaceDN w:val="0"/>
              <w:adjustRightInd w:val="0"/>
              <w:spacing w:line="252" w:lineRule="auto"/>
              <w:rPr>
                <w:rFonts w:ascii="Arial" w:hAnsi="Arial" w:cs="Arial"/>
                <w:sz w:val="22"/>
                <w:szCs w:val="22"/>
                <w:lang w:eastAsia="en-AU"/>
              </w:rPr>
            </w:pPr>
            <w:r w:rsidRPr="00996F5D">
              <w:rPr>
                <w:rFonts w:ascii="Arial" w:hAnsi="Arial" w:cs="Arial"/>
                <w:sz w:val="22"/>
                <w:szCs w:val="22"/>
                <w:lang w:eastAsia="en-AU"/>
              </w:rPr>
              <w:t>21.10.2020</w:t>
            </w:r>
          </w:p>
        </w:tc>
      </w:tr>
      <w:tr w:rsidR="00561817" w:rsidRPr="001A7CB6" w14:paraId="40050F00" w14:textId="77777777" w:rsidTr="00AB3FF5">
        <w:trPr>
          <w:cantSplit/>
          <w:trHeight w:val="454"/>
        </w:trPr>
        <w:tc>
          <w:tcPr>
            <w:tcW w:w="2369" w:type="dxa"/>
            <w:tcBorders>
              <w:top w:val="single" w:sz="6" w:space="0" w:color="auto"/>
              <w:left w:val="single" w:sz="6" w:space="0" w:color="auto"/>
              <w:bottom w:val="single" w:sz="6" w:space="0" w:color="auto"/>
              <w:right w:val="single" w:sz="6" w:space="0" w:color="auto"/>
            </w:tcBorders>
            <w:vAlign w:val="center"/>
          </w:tcPr>
          <w:p w14:paraId="081A78EC" w14:textId="674998A3" w:rsidR="00561817" w:rsidRPr="00561817" w:rsidRDefault="00561817" w:rsidP="00561817">
            <w:pPr>
              <w:autoSpaceDE w:val="0"/>
              <w:autoSpaceDN w:val="0"/>
              <w:adjustRightInd w:val="0"/>
              <w:spacing w:line="252" w:lineRule="auto"/>
              <w:rPr>
                <w:rFonts w:ascii="Arial" w:hAnsi="Arial" w:cs="Arial"/>
                <w:sz w:val="22"/>
                <w:szCs w:val="22"/>
                <w:lang w:eastAsia="en-AU"/>
              </w:rPr>
            </w:pPr>
            <w:r w:rsidRPr="00561817">
              <w:rPr>
                <w:rFonts w:ascii="Arial" w:hAnsi="Arial" w:cs="Arial"/>
                <w:sz w:val="22"/>
                <w:szCs w:val="22"/>
                <w:lang w:eastAsia="en-AU"/>
              </w:rPr>
              <w:t>Aboricultural Comment</w:t>
            </w:r>
          </w:p>
        </w:tc>
        <w:tc>
          <w:tcPr>
            <w:tcW w:w="2209" w:type="dxa"/>
            <w:tcBorders>
              <w:top w:val="single" w:sz="6" w:space="0" w:color="auto"/>
              <w:left w:val="single" w:sz="6" w:space="0" w:color="auto"/>
              <w:bottom w:val="single" w:sz="6" w:space="0" w:color="auto"/>
              <w:right w:val="single" w:sz="6" w:space="0" w:color="auto"/>
            </w:tcBorders>
            <w:vAlign w:val="center"/>
          </w:tcPr>
          <w:p w14:paraId="3CAE0D4E" w14:textId="77777777" w:rsidR="00561817" w:rsidRPr="00561817" w:rsidRDefault="00561817" w:rsidP="00561817">
            <w:pPr>
              <w:autoSpaceDE w:val="0"/>
              <w:autoSpaceDN w:val="0"/>
              <w:adjustRightInd w:val="0"/>
              <w:spacing w:line="252" w:lineRule="auto"/>
              <w:rPr>
                <w:rFonts w:ascii="Arial" w:hAnsi="Arial" w:cs="Arial"/>
                <w:sz w:val="22"/>
                <w:szCs w:val="22"/>
                <w:lang w:eastAsia="en-AU"/>
              </w:rPr>
            </w:pPr>
            <w:r w:rsidRPr="00561817">
              <w:rPr>
                <w:rFonts w:ascii="Arial" w:hAnsi="Arial" w:cs="Arial"/>
                <w:sz w:val="22"/>
                <w:szCs w:val="22"/>
                <w:lang w:eastAsia="en-AU"/>
              </w:rPr>
              <w:t>Our Garden Path</w:t>
            </w:r>
          </w:p>
          <w:p w14:paraId="7A9DAB3B" w14:textId="77777777" w:rsidR="00561817" w:rsidRPr="00561817" w:rsidRDefault="00561817" w:rsidP="000537D5">
            <w:pPr>
              <w:autoSpaceDE w:val="0"/>
              <w:autoSpaceDN w:val="0"/>
              <w:adjustRightInd w:val="0"/>
              <w:spacing w:line="252" w:lineRule="auto"/>
              <w:rPr>
                <w:rFonts w:ascii="Arial" w:hAnsi="Arial" w:cs="Arial"/>
                <w:sz w:val="22"/>
                <w:szCs w:val="22"/>
                <w:lang w:eastAsia="en-AU"/>
              </w:rPr>
            </w:pPr>
          </w:p>
        </w:tc>
        <w:tc>
          <w:tcPr>
            <w:tcW w:w="2265" w:type="dxa"/>
            <w:tcBorders>
              <w:top w:val="single" w:sz="6" w:space="0" w:color="auto"/>
              <w:left w:val="single" w:sz="6" w:space="0" w:color="auto"/>
              <w:bottom w:val="single" w:sz="6" w:space="0" w:color="auto"/>
              <w:right w:val="single" w:sz="6" w:space="0" w:color="auto"/>
            </w:tcBorders>
            <w:vAlign w:val="center"/>
          </w:tcPr>
          <w:p w14:paraId="0DBEEACD" w14:textId="1CFFFB79" w:rsidR="00561817" w:rsidRPr="00561817" w:rsidRDefault="00561817" w:rsidP="000D7A31">
            <w:pPr>
              <w:pStyle w:val="ListParagraph"/>
              <w:numPr>
                <w:ilvl w:val="0"/>
                <w:numId w:val="29"/>
              </w:numPr>
              <w:autoSpaceDE w:val="0"/>
              <w:autoSpaceDN w:val="0"/>
              <w:adjustRightInd w:val="0"/>
              <w:spacing w:line="252" w:lineRule="auto"/>
              <w:rPr>
                <w:rFonts w:ascii="Arial" w:hAnsi="Arial" w:cs="Arial"/>
                <w:sz w:val="22"/>
                <w:szCs w:val="22"/>
                <w:lang w:eastAsia="en-AU"/>
              </w:rPr>
            </w:pPr>
          </w:p>
        </w:tc>
        <w:tc>
          <w:tcPr>
            <w:tcW w:w="2221" w:type="dxa"/>
            <w:tcBorders>
              <w:top w:val="single" w:sz="6" w:space="0" w:color="auto"/>
              <w:left w:val="single" w:sz="6" w:space="0" w:color="auto"/>
              <w:bottom w:val="single" w:sz="6" w:space="0" w:color="auto"/>
              <w:right w:val="single" w:sz="6" w:space="0" w:color="auto"/>
            </w:tcBorders>
            <w:vAlign w:val="center"/>
          </w:tcPr>
          <w:p w14:paraId="70427164" w14:textId="189F8197" w:rsidR="00561817" w:rsidRPr="00561817" w:rsidRDefault="00561817" w:rsidP="000537D5">
            <w:pPr>
              <w:autoSpaceDE w:val="0"/>
              <w:autoSpaceDN w:val="0"/>
              <w:adjustRightInd w:val="0"/>
              <w:spacing w:line="252" w:lineRule="auto"/>
              <w:rPr>
                <w:rFonts w:ascii="Arial" w:hAnsi="Arial" w:cs="Arial"/>
                <w:sz w:val="22"/>
                <w:szCs w:val="22"/>
                <w:lang w:eastAsia="en-AU"/>
              </w:rPr>
            </w:pPr>
            <w:r w:rsidRPr="00561817">
              <w:rPr>
                <w:rFonts w:ascii="Arial" w:hAnsi="Arial" w:cs="Arial"/>
                <w:sz w:val="22"/>
                <w:szCs w:val="22"/>
                <w:lang w:eastAsia="en-AU"/>
              </w:rPr>
              <w:t>27.02.2021</w:t>
            </w:r>
          </w:p>
        </w:tc>
      </w:tr>
      <w:tr w:rsidR="000537D5" w:rsidRPr="001A7CB6" w14:paraId="0F2FF399" w14:textId="77777777" w:rsidTr="00AB3FF5">
        <w:trPr>
          <w:cantSplit/>
          <w:trHeight w:val="454"/>
        </w:trPr>
        <w:tc>
          <w:tcPr>
            <w:tcW w:w="2369" w:type="dxa"/>
            <w:tcBorders>
              <w:top w:val="single" w:sz="6" w:space="0" w:color="auto"/>
              <w:left w:val="single" w:sz="6" w:space="0" w:color="auto"/>
              <w:bottom w:val="single" w:sz="6" w:space="0" w:color="auto"/>
              <w:right w:val="single" w:sz="6" w:space="0" w:color="auto"/>
            </w:tcBorders>
            <w:vAlign w:val="center"/>
          </w:tcPr>
          <w:p w14:paraId="76E39544" w14:textId="1A398381" w:rsidR="000537D5" w:rsidRPr="00561817" w:rsidRDefault="00561817" w:rsidP="00561817">
            <w:pPr>
              <w:autoSpaceDE w:val="0"/>
              <w:autoSpaceDN w:val="0"/>
              <w:adjustRightInd w:val="0"/>
              <w:spacing w:line="252" w:lineRule="auto"/>
              <w:rPr>
                <w:rFonts w:ascii="Arial" w:hAnsi="Arial" w:cs="Arial"/>
                <w:sz w:val="22"/>
                <w:szCs w:val="22"/>
                <w:lang w:eastAsia="en-AU"/>
              </w:rPr>
            </w:pPr>
            <w:r w:rsidRPr="00561817">
              <w:rPr>
                <w:rFonts w:ascii="Arial" w:hAnsi="Arial" w:cs="Arial"/>
                <w:sz w:val="22"/>
                <w:szCs w:val="22"/>
                <w:lang w:eastAsia="en-AU"/>
              </w:rPr>
              <w:t>Water Main Path</w:t>
            </w:r>
          </w:p>
        </w:tc>
        <w:tc>
          <w:tcPr>
            <w:tcW w:w="2209" w:type="dxa"/>
            <w:tcBorders>
              <w:top w:val="single" w:sz="6" w:space="0" w:color="auto"/>
              <w:left w:val="single" w:sz="6" w:space="0" w:color="auto"/>
              <w:bottom w:val="single" w:sz="6" w:space="0" w:color="auto"/>
              <w:right w:val="single" w:sz="6" w:space="0" w:color="auto"/>
            </w:tcBorders>
            <w:vAlign w:val="center"/>
          </w:tcPr>
          <w:p w14:paraId="13E23609" w14:textId="6E4FF859" w:rsidR="000537D5" w:rsidRPr="00561817" w:rsidRDefault="000537D5" w:rsidP="000537D5">
            <w:pPr>
              <w:autoSpaceDE w:val="0"/>
              <w:autoSpaceDN w:val="0"/>
              <w:adjustRightInd w:val="0"/>
              <w:spacing w:line="252" w:lineRule="auto"/>
              <w:rPr>
                <w:rFonts w:ascii="Arial" w:hAnsi="Arial" w:cs="Arial"/>
                <w:sz w:val="22"/>
                <w:szCs w:val="22"/>
                <w:lang w:eastAsia="en-AU"/>
              </w:rPr>
            </w:pPr>
            <w:r w:rsidRPr="00561817">
              <w:rPr>
                <w:rFonts w:ascii="Arial" w:hAnsi="Arial" w:cs="Arial"/>
                <w:sz w:val="22"/>
                <w:szCs w:val="22"/>
                <w:lang w:eastAsia="en-AU"/>
              </w:rPr>
              <w:t>CEH Consulting Pty Ltd</w:t>
            </w:r>
          </w:p>
        </w:tc>
        <w:tc>
          <w:tcPr>
            <w:tcW w:w="2265" w:type="dxa"/>
            <w:tcBorders>
              <w:top w:val="single" w:sz="6" w:space="0" w:color="auto"/>
              <w:left w:val="single" w:sz="6" w:space="0" w:color="auto"/>
              <w:bottom w:val="single" w:sz="6" w:space="0" w:color="auto"/>
              <w:right w:val="single" w:sz="6" w:space="0" w:color="auto"/>
            </w:tcBorders>
            <w:vAlign w:val="center"/>
          </w:tcPr>
          <w:p w14:paraId="683FB323" w14:textId="313483D2" w:rsidR="000537D5" w:rsidRPr="00561817" w:rsidRDefault="000537D5" w:rsidP="000537D5">
            <w:pPr>
              <w:autoSpaceDE w:val="0"/>
              <w:autoSpaceDN w:val="0"/>
              <w:adjustRightInd w:val="0"/>
              <w:spacing w:line="252" w:lineRule="auto"/>
              <w:rPr>
                <w:rFonts w:ascii="Arial" w:hAnsi="Arial" w:cs="Arial"/>
                <w:sz w:val="22"/>
                <w:szCs w:val="22"/>
                <w:lang w:eastAsia="en-AU"/>
              </w:rPr>
            </w:pPr>
            <w:r w:rsidRPr="00561817">
              <w:rPr>
                <w:rFonts w:ascii="Arial" w:hAnsi="Arial" w:cs="Arial"/>
                <w:sz w:val="22"/>
                <w:szCs w:val="22"/>
                <w:lang w:eastAsia="en-AU"/>
              </w:rPr>
              <w:t>Drawing No. A1-0215286_EASE</w:t>
            </w:r>
          </w:p>
        </w:tc>
        <w:tc>
          <w:tcPr>
            <w:tcW w:w="2221" w:type="dxa"/>
            <w:tcBorders>
              <w:top w:val="single" w:sz="6" w:space="0" w:color="auto"/>
              <w:left w:val="single" w:sz="6" w:space="0" w:color="auto"/>
              <w:bottom w:val="single" w:sz="6" w:space="0" w:color="auto"/>
              <w:right w:val="single" w:sz="6" w:space="0" w:color="auto"/>
            </w:tcBorders>
            <w:vAlign w:val="center"/>
          </w:tcPr>
          <w:p w14:paraId="6EC82492" w14:textId="4A516D5B" w:rsidR="000537D5" w:rsidRPr="00561817" w:rsidRDefault="00561817" w:rsidP="00561817">
            <w:pPr>
              <w:autoSpaceDE w:val="0"/>
              <w:autoSpaceDN w:val="0"/>
              <w:adjustRightInd w:val="0"/>
              <w:spacing w:line="252" w:lineRule="auto"/>
              <w:rPr>
                <w:rFonts w:ascii="Arial" w:hAnsi="Arial" w:cs="Arial"/>
                <w:sz w:val="22"/>
                <w:szCs w:val="22"/>
                <w:lang w:eastAsia="en-AU"/>
              </w:rPr>
            </w:pPr>
            <w:r w:rsidRPr="00561817">
              <w:rPr>
                <w:rFonts w:ascii="Arial" w:hAnsi="Arial" w:cs="Arial"/>
                <w:sz w:val="22"/>
                <w:szCs w:val="22"/>
                <w:lang w:eastAsia="en-AU"/>
              </w:rPr>
              <w:t xml:space="preserve">19.02.2021 </w:t>
            </w:r>
          </w:p>
        </w:tc>
      </w:tr>
      <w:tr w:rsidR="00561817" w:rsidRPr="001A7CB6" w14:paraId="41C65AC3" w14:textId="77777777" w:rsidTr="00AB3FF5">
        <w:trPr>
          <w:cantSplit/>
          <w:trHeight w:val="454"/>
        </w:trPr>
        <w:tc>
          <w:tcPr>
            <w:tcW w:w="2369" w:type="dxa"/>
            <w:tcBorders>
              <w:top w:val="single" w:sz="6" w:space="0" w:color="auto"/>
              <w:left w:val="single" w:sz="6" w:space="0" w:color="auto"/>
              <w:bottom w:val="single" w:sz="6" w:space="0" w:color="auto"/>
              <w:right w:val="single" w:sz="6" w:space="0" w:color="auto"/>
            </w:tcBorders>
            <w:vAlign w:val="center"/>
          </w:tcPr>
          <w:p w14:paraId="1EF3C294" w14:textId="472A5C51" w:rsidR="00561817" w:rsidRPr="00561817" w:rsidRDefault="00561817" w:rsidP="00561817">
            <w:pPr>
              <w:autoSpaceDE w:val="0"/>
              <w:autoSpaceDN w:val="0"/>
              <w:adjustRightInd w:val="0"/>
              <w:spacing w:line="252" w:lineRule="auto"/>
              <w:rPr>
                <w:rFonts w:ascii="Arial" w:hAnsi="Arial" w:cs="Arial"/>
                <w:sz w:val="22"/>
                <w:szCs w:val="22"/>
                <w:lang w:eastAsia="en-AU"/>
              </w:rPr>
            </w:pPr>
            <w:r w:rsidRPr="00561817">
              <w:rPr>
                <w:rFonts w:ascii="Arial" w:hAnsi="Arial" w:cs="Arial"/>
                <w:sz w:val="22"/>
                <w:szCs w:val="22"/>
                <w:lang w:eastAsia="en-AU"/>
              </w:rPr>
              <w:t>APZ Tree Survey</w:t>
            </w:r>
          </w:p>
        </w:tc>
        <w:tc>
          <w:tcPr>
            <w:tcW w:w="2209" w:type="dxa"/>
            <w:tcBorders>
              <w:top w:val="single" w:sz="6" w:space="0" w:color="auto"/>
              <w:left w:val="single" w:sz="6" w:space="0" w:color="auto"/>
              <w:bottom w:val="single" w:sz="6" w:space="0" w:color="auto"/>
              <w:right w:val="single" w:sz="6" w:space="0" w:color="auto"/>
            </w:tcBorders>
            <w:vAlign w:val="center"/>
          </w:tcPr>
          <w:p w14:paraId="087C6F8D" w14:textId="398F172B" w:rsidR="00561817" w:rsidRPr="00561817" w:rsidRDefault="00561817" w:rsidP="000537D5">
            <w:pPr>
              <w:autoSpaceDE w:val="0"/>
              <w:autoSpaceDN w:val="0"/>
              <w:adjustRightInd w:val="0"/>
              <w:spacing w:line="252" w:lineRule="auto"/>
              <w:rPr>
                <w:rFonts w:ascii="Arial" w:hAnsi="Arial" w:cs="Arial"/>
                <w:sz w:val="22"/>
                <w:szCs w:val="22"/>
                <w:lang w:eastAsia="en-AU"/>
              </w:rPr>
            </w:pPr>
            <w:r w:rsidRPr="00561817">
              <w:rPr>
                <w:rFonts w:ascii="Arial" w:hAnsi="Arial" w:cs="Arial"/>
                <w:sz w:val="22"/>
                <w:szCs w:val="22"/>
                <w:lang w:eastAsia="en-AU"/>
              </w:rPr>
              <w:t>Our Garden Path</w:t>
            </w:r>
          </w:p>
        </w:tc>
        <w:tc>
          <w:tcPr>
            <w:tcW w:w="2265" w:type="dxa"/>
            <w:tcBorders>
              <w:top w:val="single" w:sz="6" w:space="0" w:color="auto"/>
              <w:left w:val="single" w:sz="6" w:space="0" w:color="auto"/>
              <w:bottom w:val="single" w:sz="6" w:space="0" w:color="auto"/>
              <w:right w:val="single" w:sz="6" w:space="0" w:color="auto"/>
            </w:tcBorders>
            <w:vAlign w:val="center"/>
          </w:tcPr>
          <w:p w14:paraId="28D02826" w14:textId="4C871BC1" w:rsidR="00561817" w:rsidRPr="00561817" w:rsidRDefault="00561817" w:rsidP="000537D5">
            <w:pPr>
              <w:autoSpaceDE w:val="0"/>
              <w:autoSpaceDN w:val="0"/>
              <w:adjustRightInd w:val="0"/>
              <w:spacing w:line="252" w:lineRule="auto"/>
              <w:rPr>
                <w:rFonts w:ascii="Arial" w:hAnsi="Arial" w:cs="Arial"/>
                <w:sz w:val="22"/>
                <w:szCs w:val="22"/>
                <w:lang w:eastAsia="en-AU"/>
              </w:rPr>
            </w:pPr>
            <w:r w:rsidRPr="00561817">
              <w:rPr>
                <w:rFonts w:ascii="Arial" w:hAnsi="Arial" w:cs="Arial"/>
                <w:sz w:val="22"/>
                <w:szCs w:val="22"/>
                <w:lang w:eastAsia="en-AU"/>
              </w:rPr>
              <w:t>-</w:t>
            </w:r>
          </w:p>
        </w:tc>
        <w:tc>
          <w:tcPr>
            <w:tcW w:w="2221" w:type="dxa"/>
            <w:tcBorders>
              <w:top w:val="single" w:sz="6" w:space="0" w:color="auto"/>
              <w:left w:val="single" w:sz="6" w:space="0" w:color="auto"/>
              <w:bottom w:val="single" w:sz="6" w:space="0" w:color="auto"/>
              <w:right w:val="single" w:sz="6" w:space="0" w:color="auto"/>
            </w:tcBorders>
            <w:vAlign w:val="center"/>
          </w:tcPr>
          <w:p w14:paraId="54A10EEC" w14:textId="2B3948E4" w:rsidR="00561817" w:rsidRPr="00561817" w:rsidRDefault="00561817" w:rsidP="000537D5">
            <w:pPr>
              <w:autoSpaceDE w:val="0"/>
              <w:autoSpaceDN w:val="0"/>
              <w:adjustRightInd w:val="0"/>
              <w:spacing w:line="252" w:lineRule="auto"/>
              <w:rPr>
                <w:rFonts w:ascii="Arial" w:hAnsi="Arial" w:cs="Arial"/>
                <w:sz w:val="22"/>
                <w:szCs w:val="22"/>
                <w:lang w:eastAsia="en-AU"/>
              </w:rPr>
            </w:pPr>
            <w:r w:rsidRPr="00561817">
              <w:rPr>
                <w:rFonts w:ascii="Arial" w:hAnsi="Arial" w:cs="Arial"/>
                <w:sz w:val="22"/>
                <w:szCs w:val="22"/>
                <w:lang w:eastAsia="en-AU"/>
              </w:rPr>
              <w:t>13.01.2021</w:t>
            </w:r>
          </w:p>
        </w:tc>
      </w:tr>
      <w:tr w:rsidR="000537D5" w:rsidRPr="001A7CB6" w14:paraId="4FE049BE" w14:textId="77777777" w:rsidTr="00AB3FF5">
        <w:trPr>
          <w:cantSplit/>
          <w:trHeight w:val="454"/>
        </w:trPr>
        <w:tc>
          <w:tcPr>
            <w:tcW w:w="2369" w:type="dxa"/>
            <w:tcBorders>
              <w:top w:val="single" w:sz="6" w:space="0" w:color="auto"/>
              <w:left w:val="single" w:sz="6" w:space="0" w:color="auto"/>
              <w:bottom w:val="single" w:sz="6" w:space="0" w:color="auto"/>
              <w:right w:val="single" w:sz="6" w:space="0" w:color="auto"/>
            </w:tcBorders>
            <w:vAlign w:val="center"/>
          </w:tcPr>
          <w:p w14:paraId="496BC07F" w14:textId="776DBEB3" w:rsidR="000537D5" w:rsidRPr="00561817" w:rsidRDefault="000537D5" w:rsidP="00561817">
            <w:pPr>
              <w:autoSpaceDE w:val="0"/>
              <w:autoSpaceDN w:val="0"/>
              <w:adjustRightInd w:val="0"/>
              <w:spacing w:line="252" w:lineRule="auto"/>
              <w:rPr>
                <w:rFonts w:ascii="Arial" w:hAnsi="Arial" w:cs="Arial"/>
                <w:sz w:val="22"/>
                <w:szCs w:val="22"/>
                <w:lang w:eastAsia="en-AU"/>
              </w:rPr>
            </w:pPr>
            <w:r w:rsidRPr="00561817">
              <w:rPr>
                <w:rFonts w:ascii="Arial" w:hAnsi="Arial" w:cs="Arial"/>
                <w:sz w:val="22"/>
                <w:szCs w:val="22"/>
              </w:rPr>
              <w:t xml:space="preserve">Biodiversity Development Assessment Report </w:t>
            </w:r>
          </w:p>
        </w:tc>
        <w:tc>
          <w:tcPr>
            <w:tcW w:w="2209" w:type="dxa"/>
            <w:tcBorders>
              <w:top w:val="single" w:sz="6" w:space="0" w:color="auto"/>
              <w:left w:val="single" w:sz="6" w:space="0" w:color="auto"/>
              <w:bottom w:val="single" w:sz="6" w:space="0" w:color="auto"/>
              <w:right w:val="single" w:sz="6" w:space="0" w:color="auto"/>
            </w:tcBorders>
            <w:vAlign w:val="center"/>
          </w:tcPr>
          <w:p w14:paraId="45C4A38D" w14:textId="1B95F05F" w:rsidR="000537D5" w:rsidRPr="00561817" w:rsidRDefault="000537D5" w:rsidP="000537D5">
            <w:pPr>
              <w:autoSpaceDE w:val="0"/>
              <w:autoSpaceDN w:val="0"/>
              <w:adjustRightInd w:val="0"/>
              <w:spacing w:line="252" w:lineRule="auto"/>
              <w:rPr>
                <w:rFonts w:ascii="Arial" w:hAnsi="Arial" w:cs="Arial"/>
                <w:sz w:val="22"/>
                <w:szCs w:val="22"/>
                <w:lang w:eastAsia="en-AU"/>
              </w:rPr>
            </w:pPr>
            <w:r w:rsidRPr="00561817">
              <w:rPr>
                <w:rFonts w:ascii="Arial" w:hAnsi="Arial" w:cs="Arial"/>
                <w:sz w:val="22"/>
                <w:szCs w:val="22"/>
              </w:rPr>
              <w:t>Cumberland Ecology</w:t>
            </w:r>
          </w:p>
        </w:tc>
        <w:tc>
          <w:tcPr>
            <w:tcW w:w="2265" w:type="dxa"/>
            <w:tcBorders>
              <w:top w:val="single" w:sz="6" w:space="0" w:color="auto"/>
              <w:left w:val="single" w:sz="6" w:space="0" w:color="auto"/>
              <w:bottom w:val="single" w:sz="6" w:space="0" w:color="auto"/>
              <w:right w:val="single" w:sz="6" w:space="0" w:color="auto"/>
            </w:tcBorders>
            <w:vAlign w:val="center"/>
          </w:tcPr>
          <w:p w14:paraId="23C322C7" w14:textId="33297B8C" w:rsidR="000537D5" w:rsidRPr="00561817" w:rsidRDefault="000537D5" w:rsidP="000537D5">
            <w:pPr>
              <w:autoSpaceDE w:val="0"/>
              <w:autoSpaceDN w:val="0"/>
              <w:adjustRightInd w:val="0"/>
              <w:spacing w:line="252" w:lineRule="auto"/>
              <w:rPr>
                <w:rFonts w:ascii="Arial" w:hAnsi="Arial" w:cs="Arial"/>
                <w:sz w:val="22"/>
                <w:szCs w:val="22"/>
                <w:lang w:eastAsia="en-AU"/>
              </w:rPr>
            </w:pPr>
            <w:r w:rsidRPr="00561817">
              <w:rPr>
                <w:rFonts w:ascii="Arial" w:hAnsi="Arial" w:cs="Arial"/>
                <w:sz w:val="22"/>
                <w:szCs w:val="22"/>
                <w:lang w:eastAsia="en-AU"/>
              </w:rPr>
              <w:t>-</w:t>
            </w:r>
          </w:p>
        </w:tc>
        <w:tc>
          <w:tcPr>
            <w:tcW w:w="2221" w:type="dxa"/>
            <w:tcBorders>
              <w:top w:val="single" w:sz="6" w:space="0" w:color="auto"/>
              <w:left w:val="single" w:sz="6" w:space="0" w:color="auto"/>
              <w:bottom w:val="single" w:sz="6" w:space="0" w:color="auto"/>
              <w:right w:val="single" w:sz="6" w:space="0" w:color="auto"/>
            </w:tcBorders>
            <w:vAlign w:val="center"/>
          </w:tcPr>
          <w:p w14:paraId="1019FBDF" w14:textId="1F881D1A" w:rsidR="000537D5" w:rsidRPr="00561817" w:rsidRDefault="00561817" w:rsidP="00561817">
            <w:pPr>
              <w:autoSpaceDE w:val="0"/>
              <w:autoSpaceDN w:val="0"/>
              <w:adjustRightInd w:val="0"/>
              <w:spacing w:line="252" w:lineRule="auto"/>
              <w:rPr>
                <w:rFonts w:ascii="Arial" w:hAnsi="Arial" w:cs="Arial"/>
                <w:sz w:val="22"/>
                <w:szCs w:val="22"/>
                <w:lang w:eastAsia="en-AU"/>
              </w:rPr>
            </w:pPr>
            <w:r w:rsidRPr="00561817">
              <w:rPr>
                <w:rFonts w:ascii="Arial" w:hAnsi="Arial" w:cs="Arial"/>
                <w:sz w:val="22"/>
                <w:szCs w:val="22"/>
              </w:rPr>
              <w:t xml:space="preserve">10.10.2019 </w:t>
            </w:r>
          </w:p>
        </w:tc>
      </w:tr>
      <w:tr w:rsidR="00561817" w:rsidRPr="001A7CB6" w14:paraId="59516EAD" w14:textId="77777777" w:rsidTr="00AB3FF5">
        <w:trPr>
          <w:cantSplit/>
          <w:trHeight w:val="454"/>
        </w:trPr>
        <w:tc>
          <w:tcPr>
            <w:tcW w:w="2369" w:type="dxa"/>
            <w:tcBorders>
              <w:top w:val="single" w:sz="6" w:space="0" w:color="auto"/>
              <w:left w:val="single" w:sz="6" w:space="0" w:color="auto"/>
              <w:bottom w:val="single" w:sz="6" w:space="0" w:color="auto"/>
              <w:right w:val="single" w:sz="6" w:space="0" w:color="auto"/>
            </w:tcBorders>
            <w:vAlign w:val="center"/>
          </w:tcPr>
          <w:p w14:paraId="2DF2FFEB" w14:textId="16E4BC1A" w:rsidR="00561817" w:rsidRPr="00561817" w:rsidRDefault="00561817" w:rsidP="00561817">
            <w:pPr>
              <w:autoSpaceDE w:val="0"/>
              <w:autoSpaceDN w:val="0"/>
              <w:adjustRightInd w:val="0"/>
              <w:spacing w:line="252" w:lineRule="auto"/>
              <w:rPr>
                <w:rFonts w:ascii="Arial" w:hAnsi="Arial" w:cs="Arial"/>
                <w:sz w:val="22"/>
                <w:szCs w:val="22"/>
                <w:highlight w:val="yellow"/>
              </w:rPr>
            </w:pPr>
            <w:r w:rsidRPr="00561817">
              <w:rPr>
                <w:rFonts w:ascii="Arial" w:hAnsi="Arial" w:cs="Arial"/>
                <w:sz w:val="22"/>
              </w:rPr>
              <w:t>Response to Council’s Request for Further Information for DA0563/2019 in relation to Biodiversity Issues</w:t>
            </w:r>
          </w:p>
        </w:tc>
        <w:tc>
          <w:tcPr>
            <w:tcW w:w="2209" w:type="dxa"/>
            <w:tcBorders>
              <w:top w:val="single" w:sz="6" w:space="0" w:color="auto"/>
              <w:left w:val="single" w:sz="6" w:space="0" w:color="auto"/>
              <w:bottom w:val="single" w:sz="6" w:space="0" w:color="auto"/>
              <w:right w:val="single" w:sz="6" w:space="0" w:color="auto"/>
            </w:tcBorders>
            <w:vAlign w:val="center"/>
          </w:tcPr>
          <w:p w14:paraId="5E50A260" w14:textId="633BC6B3" w:rsidR="00561817" w:rsidRPr="00561817" w:rsidRDefault="00561817" w:rsidP="00561817">
            <w:pPr>
              <w:autoSpaceDE w:val="0"/>
              <w:autoSpaceDN w:val="0"/>
              <w:adjustRightInd w:val="0"/>
              <w:spacing w:line="252" w:lineRule="auto"/>
              <w:rPr>
                <w:rFonts w:ascii="Arial" w:hAnsi="Arial" w:cs="Arial"/>
                <w:sz w:val="22"/>
                <w:szCs w:val="22"/>
              </w:rPr>
            </w:pPr>
            <w:r w:rsidRPr="00561817">
              <w:rPr>
                <w:rFonts w:ascii="Arial" w:hAnsi="Arial" w:cs="Arial"/>
                <w:sz w:val="22"/>
                <w:szCs w:val="22"/>
              </w:rPr>
              <w:t>Cumberland Ecology</w:t>
            </w:r>
          </w:p>
        </w:tc>
        <w:tc>
          <w:tcPr>
            <w:tcW w:w="2265" w:type="dxa"/>
            <w:tcBorders>
              <w:top w:val="single" w:sz="6" w:space="0" w:color="auto"/>
              <w:left w:val="single" w:sz="6" w:space="0" w:color="auto"/>
              <w:bottom w:val="single" w:sz="6" w:space="0" w:color="auto"/>
              <w:right w:val="single" w:sz="6" w:space="0" w:color="auto"/>
            </w:tcBorders>
            <w:vAlign w:val="center"/>
          </w:tcPr>
          <w:p w14:paraId="56723792" w14:textId="0742A68F" w:rsidR="00561817" w:rsidRPr="00561817" w:rsidRDefault="00561817" w:rsidP="00561817">
            <w:pPr>
              <w:autoSpaceDE w:val="0"/>
              <w:autoSpaceDN w:val="0"/>
              <w:adjustRightInd w:val="0"/>
              <w:spacing w:line="252" w:lineRule="auto"/>
              <w:rPr>
                <w:rFonts w:ascii="Arial" w:hAnsi="Arial" w:cs="Arial"/>
                <w:sz w:val="22"/>
                <w:szCs w:val="22"/>
                <w:lang w:eastAsia="en-AU"/>
              </w:rPr>
            </w:pPr>
            <w:r w:rsidRPr="00561817">
              <w:rPr>
                <w:rFonts w:ascii="Arial" w:hAnsi="Arial" w:cs="Arial"/>
                <w:sz w:val="22"/>
                <w:szCs w:val="22"/>
                <w:lang w:eastAsia="en-AU"/>
              </w:rPr>
              <w:t>-</w:t>
            </w:r>
          </w:p>
        </w:tc>
        <w:tc>
          <w:tcPr>
            <w:tcW w:w="2221" w:type="dxa"/>
            <w:tcBorders>
              <w:top w:val="single" w:sz="6" w:space="0" w:color="auto"/>
              <w:left w:val="single" w:sz="6" w:space="0" w:color="auto"/>
              <w:bottom w:val="single" w:sz="6" w:space="0" w:color="auto"/>
              <w:right w:val="single" w:sz="6" w:space="0" w:color="auto"/>
            </w:tcBorders>
            <w:vAlign w:val="center"/>
          </w:tcPr>
          <w:p w14:paraId="76CAB367" w14:textId="3AE410A6" w:rsidR="00561817" w:rsidRPr="00561817" w:rsidRDefault="00561817" w:rsidP="00561817">
            <w:pPr>
              <w:autoSpaceDE w:val="0"/>
              <w:autoSpaceDN w:val="0"/>
              <w:adjustRightInd w:val="0"/>
              <w:spacing w:line="252" w:lineRule="auto"/>
              <w:rPr>
                <w:rFonts w:ascii="Arial" w:hAnsi="Arial" w:cs="Arial"/>
                <w:sz w:val="22"/>
                <w:szCs w:val="22"/>
              </w:rPr>
            </w:pPr>
            <w:r w:rsidRPr="00561817">
              <w:rPr>
                <w:rFonts w:ascii="Arial" w:hAnsi="Arial" w:cs="Arial"/>
                <w:sz w:val="22"/>
                <w:szCs w:val="22"/>
              </w:rPr>
              <w:t xml:space="preserve">19.10.2020 </w:t>
            </w:r>
          </w:p>
        </w:tc>
      </w:tr>
      <w:tr w:rsidR="00561817" w:rsidRPr="001A7CB6" w14:paraId="73930B94" w14:textId="77777777" w:rsidTr="00AB3FF5">
        <w:trPr>
          <w:cantSplit/>
          <w:trHeight w:val="454"/>
        </w:trPr>
        <w:tc>
          <w:tcPr>
            <w:tcW w:w="2369" w:type="dxa"/>
            <w:tcBorders>
              <w:top w:val="single" w:sz="6" w:space="0" w:color="auto"/>
              <w:left w:val="single" w:sz="6" w:space="0" w:color="auto"/>
              <w:bottom w:val="single" w:sz="6" w:space="0" w:color="auto"/>
              <w:right w:val="single" w:sz="6" w:space="0" w:color="auto"/>
            </w:tcBorders>
            <w:vAlign w:val="center"/>
          </w:tcPr>
          <w:p w14:paraId="2A1E8865" w14:textId="1E69DACC" w:rsidR="00561817" w:rsidRPr="00561817" w:rsidRDefault="00561817" w:rsidP="00561817">
            <w:pPr>
              <w:autoSpaceDE w:val="0"/>
              <w:autoSpaceDN w:val="0"/>
              <w:adjustRightInd w:val="0"/>
              <w:spacing w:line="252" w:lineRule="auto"/>
              <w:rPr>
                <w:rFonts w:ascii="Arial" w:hAnsi="Arial" w:cs="Arial"/>
                <w:sz w:val="22"/>
                <w:szCs w:val="22"/>
                <w:lang w:eastAsia="en-AU"/>
              </w:rPr>
            </w:pPr>
            <w:r w:rsidRPr="00561817">
              <w:rPr>
                <w:rFonts w:ascii="Arial" w:hAnsi="Arial" w:cs="Arial"/>
                <w:sz w:val="22"/>
                <w:szCs w:val="22"/>
                <w:lang w:eastAsia="en-AU"/>
              </w:rPr>
              <w:t>Site Investigations Assessments</w:t>
            </w:r>
          </w:p>
        </w:tc>
        <w:tc>
          <w:tcPr>
            <w:tcW w:w="2209" w:type="dxa"/>
            <w:tcBorders>
              <w:top w:val="single" w:sz="6" w:space="0" w:color="auto"/>
              <w:left w:val="single" w:sz="6" w:space="0" w:color="auto"/>
              <w:bottom w:val="single" w:sz="6" w:space="0" w:color="auto"/>
              <w:right w:val="single" w:sz="6" w:space="0" w:color="auto"/>
            </w:tcBorders>
            <w:vAlign w:val="center"/>
          </w:tcPr>
          <w:p w14:paraId="7063505F" w14:textId="4DE71098" w:rsidR="00561817" w:rsidRPr="00561817" w:rsidRDefault="00561817" w:rsidP="00561817">
            <w:pPr>
              <w:autoSpaceDE w:val="0"/>
              <w:autoSpaceDN w:val="0"/>
              <w:adjustRightInd w:val="0"/>
              <w:spacing w:line="252" w:lineRule="auto"/>
              <w:rPr>
                <w:rFonts w:ascii="Arial" w:hAnsi="Arial" w:cs="Arial"/>
                <w:sz w:val="22"/>
                <w:szCs w:val="22"/>
              </w:rPr>
            </w:pPr>
            <w:r w:rsidRPr="00561817">
              <w:rPr>
                <w:rFonts w:ascii="Arial" w:hAnsi="Arial" w:cs="Arial"/>
                <w:sz w:val="22"/>
                <w:szCs w:val="22"/>
                <w:lang w:eastAsia="en-AU"/>
              </w:rPr>
              <w:t>eiaustralia</w:t>
            </w:r>
          </w:p>
        </w:tc>
        <w:tc>
          <w:tcPr>
            <w:tcW w:w="2265" w:type="dxa"/>
            <w:tcBorders>
              <w:top w:val="single" w:sz="6" w:space="0" w:color="auto"/>
              <w:left w:val="single" w:sz="6" w:space="0" w:color="auto"/>
              <w:bottom w:val="single" w:sz="6" w:space="0" w:color="auto"/>
              <w:right w:val="single" w:sz="6" w:space="0" w:color="auto"/>
            </w:tcBorders>
            <w:vAlign w:val="center"/>
          </w:tcPr>
          <w:p w14:paraId="2D0F49DE" w14:textId="0451F3CD" w:rsidR="00561817" w:rsidRPr="00561817" w:rsidRDefault="00561817" w:rsidP="00561817">
            <w:pPr>
              <w:autoSpaceDE w:val="0"/>
              <w:autoSpaceDN w:val="0"/>
              <w:adjustRightInd w:val="0"/>
              <w:spacing w:line="252" w:lineRule="auto"/>
              <w:rPr>
                <w:rFonts w:ascii="Arial" w:hAnsi="Arial" w:cs="Arial"/>
                <w:sz w:val="22"/>
                <w:szCs w:val="22"/>
                <w:lang w:eastAsia="en-AU"/>
              </w:rPr>
            </w:pPr>
            <w:r w:rsidRPr="00561817">
              <w:rPr>
                <w:rFonts w:ascii="Arial" w:hAnsi="Arial" w:cs="Arial"/>
                <w:sz w:val="22"/>
                <w:szCs w:val="22"/>
                <w:lang w:eastAsia="en-AU"/>
              </w:rPr>
              <w:t>E24306.E03_Rev0</w:t>
            </w:r>
          </w:p>
        </w:tc>
        <w:tc>
          <w:tcPr>
            <w:tcW w:w="2221" w:type="dxa"/>
            <w:tcBorders>
              <w:top w:val="single" w:sz="6" w:space="0" w:color="auto"/>
              <w:left w:val="single" w:sz="6" w:space="0" w:color="auto"/>
              <w:bottom w:val="single" w:sz="6" w:space="0" w:color="auto"/>
              <w:right w:val="single" w:sz="6" w:space="0" w:color="auto"/>
            </w:tcBorders>
            <w:vAlign w:val="center"/>
          </w:tcPr>
          <w:p w14:paraId="3E919F24" w14:textId="73D42175" w:rsidR="00561817" w:rsidRPr="00561817" w:rsidRDefault="00561817" w:rsidP="00561817">
            <w:pPr>
              <w:autoSpaceDE w:val="0"/>
              <w:autoSpaceDN w:val="0"/>
              <w:adjustRightInd w:val="0"/>
              <w:spacing w:line="252" w:lineRule="auto"/>
              <w:rPr>
                <w:rFonts w:ascii="Arial" w:hAnsi="Arial" w:cs="Arial"/>
                <w:sz w:val="22"/>
                <w:szCs w:val="22"/>
              </w:rPr>
            </w:pPr>
            <w:r w:rsidRPr="00561817">
              <w:rPr>
                <w:rFonts w:ascii="Arial" w:hAnsi="Arial" w:cs="Arial"/>
                <w:sz w:val="22"/>
                <w:szCs w:val="22"/>
                <w:lang w:eastAsia="en-AU"/>
              </w:rPr>
              <w:t>01.10.2019</w:t>
            </w:r>
          </w:p>
        </w:tc>
      </w:tr>
      <w:tr w:rsidR="00561817" w:rsidRPr="001A7CB6" w14:paraId="782FD891" w14:textId="77777777" w:rsidTr="00AB3FF5">
        <w:trPr>
          <w:cantSplit/>
          <w:trHeight w:val="454"/>
        </w:trPr>
        <w:tc>
          <w:tcPr>
            <w:tcW w:w="2369" w:type="dxa"/>
            <w:tcBorders>
              <w:top w:val="single" w:sz="6" w:space="0" w:color="auto"/>
              <w:left w:val="single" w:sz="6" w:space="0" w:color="auto"/>
              <w:bottom w:val="single" w:sz="6" w:space="0" w:color="auto"/>
              <w:right w:val="single" w:sz="6" w:space="0" w:color="auto"/>
            </w:tcBorders>
            <w:vAlign w:val="center"/>
          </w:tcPr>
          <w:p w14:paraId="72EB06DD" w14:textId="070A2177" w:rsidR="00561817" w:rsidRPr="00561817" w:rsidRDefault="00561817" w:rsidP="00561817">
            <w:pPr>
              <w:autoSpaceDE w:val="0"/>
              <w:autoSpaceDN w:val="0"/>
              <w:adjustRightInd w:val="0"/>
              <w:spacing w:line="252" w:lineRule="auto"/>
              <w:rPr>
                <w:rFonts w:ascii="Arial" w:hAnsi="Arial" w:cs="Arial"/>
                <w:sz w:val="22"/>
                <w:szCs w:val="22"/>
                <w:lang w:eastAsia="en-AU"/>
              </w:rPr>
            </w:pPr>
            <w:r w:rsidRPr="00561817">
              <w:rPr>
                <w:rFonts w:ascii="Arial" w:hAnsi="Arial" w:cs="Arial"/>
                <w:sz w:val="22"/>
                <w:szCs w:val="22"/>
                <w:lang w:eastAsia="en-AU"/>
              </w:rPr>
              <w:t>Updated Draft Walking Track Management and Maintenance Plan</w:t>
            </w:r>
          </w:p>
        </w:tc>
        <w:tc>
          <w:tcPr>
            <w:tcW w:w="2209" w:type="dxa"/>
            <w:tcBorders>
              <w:top w:val="single" w:sz="6" w:space="0" w:color="auto"/>
              <w:left w:val="single" w:sz="6" w:space="0" w:color="auto"/>
              <w:bottom w:val="single" w:sz="6" w:space="0" w:color="auto"/>
              <w:right w:val="single" w:sz="6" w:space="0" w:color="auto"/>
            </w:tcBorders>
            <w:vAlign w:val="center"/>
          </w:tcPr>
          <w:p w14:paraId="3D732FF1" w14:textId="172BB5CB" w:rsidR="00561817" w:rsidRPr="00561817" w:rsidRDefault="00561817" w:rsidP="00561817">
            <w:pPr>
              <w:autoSpaceDE w:val="0"/>
              <w:autoSpaceDN w:val="0"/>
              <w:adjustRightInd w:val="0"/>
              <w:spacing w:line="252" w:lineRule="auto"/>
              <w:rPr>
                <w:rFonts w:ascii="Arial" w:hAnsi="Arial" w:cs="Arial"/>
                <w:sz w:val="22"/>
                <w:szCs w:val="22"/>
                <w:lang w:eastAsia="en-AU"/>
              </w:rPr>
            </w:pPr>
            <w:r w:rsidRPr="00561817">
              <w:rPr>
                <w:rFonts w:ascii="Arial" w:hAnsi="Arial" w:cs="Arial"/>
                <w:sz w:val="22"/>
                <w:szCs w:val="22"/>
                <w:lang w:eastAsia="en-AU"/>
              </w:rPr>
              <w:t>Cumberland Ecology</w:t>
            </w:r>
          </w:p>
        </w:tc>
        <w:tc>
          <w:tcPr>
            <w:tcW w:w="2265" w:type="dxa"/>
            <w:tcBorders>
              <w:top w:val="single" w:sz="6" w:space="0" w:color="auto"/>
              <w:left w:val="single" w:sz="6" w:space="0" w:color="auto"/>
              <w:bottom w:val="single" w:sz="6" w:space="0" w:color="auto"/>
              <w:right w:val="single" w:sz="6" w:space="0" w:color="auto"/>
            </w:tcBorders>
            <w:vAlign w:val="center"/>
          </w:tcPr>
          <w:p w14:paraId="0702FA82" w14:textId="518DAED9" w:rsidR="00561817" w:rsidRPr="00561817" w:rsidRDefault="00561817" w:rsidP="00561817">
            <w:pPr>
              <w:autoSpaceDE w:val="0"/>
              <w:autoSpaceDN w:val="0"/>
              <w:adjustRightInd w:val="0"/>
              <w:spacing w:line="252" w:lineRule="auto"/>
              <w:rPr>
                <w:rFonts w:ascii="Arial" w:hAnsi="Arial" w:cs="Arial"/>
                <w:sz w:val="22"/>
                <w:szCs w:val="22"/>
                <w:lang w:eastAsia="en-AU"/>
              </w:rPr>
            </w:pPr>
            <w:r w:rsidRPr="00561817">
              <w:rPr>
                <w:rFonts w:ascii="Arial" w:hAnsi="Arial" w:cs="Arial"/>
                <w:sz w:val="22"/>
                <w:szCs w:val="22"/>
                <w:lang w:eastAsia="en-AU"/>
              </w:rPr>
              <w:t>-</w:t>
            </w:r>
          </w:p>
        </w:tc>
        <w:tc>
          <w:tcPr>
            <w:tcW w:w="2221" w:type="dxa"/>
            <w:tcBorders>
              <w:top w:val="single" w:sz="6" w:space="0" w:color="auto"/>
              <w:left w:val="single" w:sz="6" w:space="0" w:color="auto"/>
              <w:bottom w:val="single" w:sz="6" w:space="0" w:color="auto"/>
              <w:right w:val="single" w:sz="6" w:space="0" w:color="auto"/>
            </w:tcBorders>
            <w:vAlign w:val="center"/>
          </w:tcPr>
          <w:p w14:paraId="18510B6B" w14:textId="137EEB00" w:rsidR="00561817" w:rsidRPr="00561817" w:rsidRDefault="00561817" w:rsidP="00561817">
            <w:pPr>
              <w:autoSpaceDE w:val="0"/>
              <w:autoSpaceDN w:val="0"/>
              <w:adjustRightInd w:val="0"/>
              <w:spacing w:line="252" w:lineRule="auto"/>
              <w:rPr>
                <w:rFonts w:ascii="Arial" w:hAnsi="Arial" w:cs="Arial"/>
                <w:sz w:val="22"/>
                <w:szCs w:val="22"/>
                <w:lang w:eastAsia="en-AU"/>
              </w:rPr>
            </w:pPr>
            <w:r w:rsidRPr="00561817">
              <w:rPr>
                <w:rFonts w:ascii="Arial" w:hAnsi="Arial" w:cs="Arial"/>
                <w:sz w:val="22"/>
                <w:szCs w:val="22"/>
                <w:lang w:eastAsia="en-AU"/>
              </w:rPr>
              <w:t>13.01.2021</w:t>
            </w:r>
          </w:p>
        </w:tc>
      </w:tr>
      <w:tr w:rsidR="00561817" w:rsidRPr="001A7CB6" w14:paraId="16617F13" w14:textId="77777777" w:rsidTr="00AB3FF5">
        <w:trPr>
          <w:cantSplit/>
          <w:trHeight w:val="454"/>
        </w:trPr>
        <w:tc>
          <w:tcPr>
            <w:tcW w:w="2369" w:type="dxa"/>
            <w:tcBorders>
              <w:top w:val="single" w:sz="6" w:space="0" w:color="auto"/>
              <w:left w:val="single" w:sz="6" w:space="0" w:color="auto"/>
              <w:bottom w:val="single" w:sz="6" w:space="0" w:color="auto"/>
              <w:right w:val="single" w:sz="6" w:space="0" w:color="auto"/>
            </w:tcBorders>
            <w:vAlign w:val="center"/>
          </w:tcPr>
          <w:p w14:paraId="2562C4B5" w14:textId="3BC1C3BD" w:rsidR="00561817" w:rsidRPr="00561817" w:rsidRDefault="00561817" w:rsidP="00561817">
            <w:pPr>
              <w:autoSpaceDE w:val="0"/>
              <w:autoSpaceDN w:val="0"/>
              <w:adjustRightInd w:val="0"/>
              <w:spacing w:line="252" w:lineRule="auto"/>
              <w:rPr>
                <w:rFonts w:ascii="Arial" w:hAnsi="Arial" w:cs="Arial"/>
                <w:sz w:val="22"/>
                <w:szCs w:val="22"/>
                <w:lang w:eastAsia="en-AU"/>
              </w:rPr>
            </w:pPr>
            <w:r w:rsidRPr="00561817">
              <w:rPr>
                <w:rFonts w:ascii="Arial" w:hAnsi="Arial" w:cs="Arial"/>
                <w:sz w:val="22"/>
                <w:szCs w:val="22"/>
                <w:lang w:eastAsia="en-AU"/>
              </w:rPr>
              <w:t>BAR Intersection Design</w:t>
            </w:r>
          </w:p>
        </w:tc>
        <w:tc>
          <w:tcPr>
            <w:tcW w:w="2209" w:type="dxa"/>
            <w:tcBorders>
              <w:top w:val="single" w:sz="6" w:space="0" w:color="auto"/>
              <w:left w:val="single" w:sz="6" w:space="0" w:color="auto"/>
              <w:bottom w:val="single" w:sz="6" w:space="0" w:color="auto"/>
              <w:right w:val="single" w:sz="6" w:space="0" w:color="auto"/>
            </w:tcBorders>
            <w:vAlign w:val="center"/>
          </w:tcPr>
          <w:p w14:paraId="59210FD8" w14:textId="6ABE327A" w:rsidR="00561817" w:rsidRPr="00561817" w:rsidRDefault="00561817" w:rsidP="00561817">
            <w:pPr>
              <w:autoSpaceDE w:val="0"/>
              <w:autoSpaceDN w:val="0"/>
              <w:adjustRightInd w:val="0"/>
              <w:spacing w:line="252" w:lineRule="auto"/>
              <w:rPr>
                <w:rFonts w:ascii="Arial" w:hAnsi="Arial" w:cs="Arial"/>
                <w:sz w:val="22"/>
                <w:szCs w:val="22"/>
              </w:rPr>
            </w:pPr>
            <w:r w:rsidRPr="00561817">
              <w:rPr>
                <w:rFonts w:ascii="Arial" w:hAnsi="Arial" w:cs="Arial"/>
                <w:sz w:val="22"/>
                <w:szCs w:val="22"/>
              </w:rPr>
              <w:t>Barker Ryan Stewart</w:t>
            </w:r>
          </w:p>
        </w:tc>
        <w:tc>
          <w:tcPr>
            <w:tcW w:w="2265" w:type="dxa"/>
            <w:tcBorders>
              <w:top w:val="single" w:sz="6" w:space="0" w:color="auto"/>
              <w:left w:val="single" w:sz="6" w:space="0" w:color="auto"/>
              <w:bottom w:val="single" w:sz="6" w:space="0" w:color="auto"/>
              <w:right w:val="single" w:sz="6" w:space="0" w:color="auto"/>
            </w:tcBorders>
            <w:vAlign w:val="center"/>
          </w:tcPr>
          <w:p w14:paraId="6469C53B" w14:textId="7C507466" w:rsidR="00561817" w:rsidRPr="00561817" w:rsidRDefault="00561817" w:rsidP="00561817">
            <w:pPr>
              <w:autoSpaceDE w:val="0"/>
              <w:autoSpaceDN w:val="0"/>
              <w:adjustRightInd w:val="0"/>
              <w:spacing w:line="252" w:lineRule="auto"/>
              <w:rPr>
                <w:rFonts w:ascii="Arial" w:hAnsi="Arial" w:cs="Arial"/>
                <w:sz w:val="22"/>
                <w:szCs w:val="22"/>
                <w:lang w:eastAsia="en-AU"/>
              </w:rPr>
            </w:pPr>
            <w:r w:rsidRPr="00561817">
              <w:rPr>
                <w:rFonts w:ascii="Arial" w:hAnsi="Arial" w:cs="Arial"/>
                <w:sz w:val="22"/>
                <w:szCs w:val="22"/>
                <w:lang w:eastAsia="en-AU"/>
              </w:rPr>
              <w:t>Plan no. CC190065-02-01 Rev B</w:t>
            </w:r>
          </w:p>
        </w:tc>
        <w:tc>
          <w:tcPr>
            <w:tcW w:w="2221" w:type="dxa"/>
            <w:tcBorders>
              <w:top w:val="single" w:sz="6" w:space="0" w:color="auto"/>
              <w:left w:val="single" w:sz="6" w:space="0" w:color="auto"/>
              <w:bottom w:val="single" w:sz="6" w:space="0" w:color="auto"/>
              <w:right w:val="single" w:sz="6" w:space="0" w:color="auto"/>
            </w:tcBorders>
            <w:vAlign w:val="center"/>
          </w:tcPr>
          <w:p w14:paraId="48C05AA0" w14:textId="2E7E3B9D" w:rsidR="00561817" w:rsidRPr="00561817" w:rsidRDefault="00561817" w:rsidP="00561817">
            <w:pPr>
              <w:autoSpaceDE w:val="0"/>
              <w:autoSpaceDN w:val="0"/>
              <w:adjustRightInd w:val="0"/>
              <w:spacing w:line="252" w:lineRule="auto"/>
              <w:rPr>
                <w:rFonts w:ascii="Arial" w:hAnsi="Arial" w:cs="Arial"/>
                <w:sz w:val="22"/>
                <w:szCs w:val="22"/>
              </w:rPr>
            </w:pPr>
            <w:r w:rsidRPr="00561817">
              <w:rPr>
                <w:rFonts w:ascii="Arial" w:hAnsi="Arial" w:cs="Arial"/>
                <w:sz w:val="22"/>
                <w:szCs w:val="22"/>
              </w:rPr>
              <w:t>13.01.2021</w:t>
            </w:r>
          </w:p>
        </w:tc>
      </w:tr>
    </w:tbl>
    <w:p w14:paraId="32B5CAB2" w14:textId="77777777" w:rsidR="00BA7ED7" w:rsidRPr="001A7CB6" w:rsidRDefault="00BA7ED7" w:rsidP="00BA7ED7">
      <w:pPr>
        <w:pStyle w:val="PRNumbering"/>
        <w:numPr>
          <w:ilvl w:val="0"/>
          <w:numId w:val="0"/>
        </w:numPr>
        <w:rPr>
          <w:rFonts w:eastAsiaTheme="minorHAnsi"/>
        </w:rPr>
      </w:pPr>
    </w:p>
    <w:p w14:paraId="4AAC19B8" w14:textId="3D5CF87E" w:rsidR="00A25AF1" w:rsidRPr="001A7CB6" w:rsidRDefault="00A25AF1" w:rsidP="00C86118">
      <w:pPr>
        <w:pStyle w:val="PRNumbering"/>
        <w:numPr>
          <w:ilvl w:val="0"/>
          <w:numId w:val="3"/>
        </w:numPr>
        <w:ind w:left="567" w:hanging="567"/>
        <w:rPr>
          <w:rFonts w:eastAsiaTheme="minorHAnsi"/>
        </w:rPr>
      </w:pPr>
      <w:r w:rsidRPr="001A7CB6">
        <w:rPr>
          <w:rFonts w:eastAsiaTheme="minorHAnsi"/>
          <w:bCs/>
        </w:rPr>
        <w:t>Compliance with Notations on Drawings</w:t>
      </w:r>
    </w:p>
    <w:p w14:paraId="47637C36" w14:textId="77777777" w:rsidR="00A25AF1" w:rsidRPr="001A7CB6" w:rsidRDefault="00A25AF1" w:rsidP="00A25AF1">
      <w:pPr>
        <w:tabs>
          <w:tab w:val="left" w:pos="840"/>
        </w:tabs>
        <w:autoSpaceDE w:val="0"/>
        <w:autoSpaceDN w:val="0"/>
        <w:adjustRightInd w:val="0"/>
        <w:jc w:val="both"/>
        <w:rPr>
          <w:rFonts w:ascii="Arial" w:eastAsiaTheme="minorHAnsi" w:hAnsi="Arial" w:cs="Arial"/>
          <w:sz w:val="22"/>
          <w:szCs w:val="22"/>
        </w:rPr>
      </w:pPr>
    </w:p>
    <w:p w14:paraId="4EA111B0" w14:textId="77777777" w:rsidR="00A25AF1" w:rsidRPr="001A7CB6" w:rsidRDefault="00A25AF1" w:rsidP="00A25AF1">
      <w:pPr>
        <w:autoSpaceDE w:val="0"/>
        <w:autoSpaceDN w:val="0"/>
        <w:adjustRightInd w:val="0"/>
        <w:rPr>
          <w:rFonts w:ascii="Arial" w:eastAsiaTheme="minorHAnsi" w:hAnsi="Arial" w:cs="Arial"/>
          <w:sz w:val="22"/>
          <w:szCs w:val="22"/>
        </w:rPr>
      </w:pPr>
      <w:r w:rsidRPr="001A7CB6">
        <w:rPr>
          <w:rFonts w:ascii="Arial" w:eastAsiaTheme="minorHAnsi" w:hAnsi="Arial" w:cs="Arial"/>
          <w:sz w:val="22"/>
          <w:szCs w:val="22"/>
        </w:rPr>
        <w:t>Works must comply with any notations highlighted on the approved plans and specifications.</w:t>
      </w:r>
    </w:p>
    <w:p w14:paraId="5F07F5DF" w14:textId="77777777" w:rsidR="00127827" w:rsidRPr="001A7CB6" w:rsidRDefault="00127827" w:rsidP="00A25AF1">
      <w:pPr>
        <w:autoSpaceDE w:val="0"/>
        <w:autoSpaceDN w:val="0"/>
        <w:adjustRightInd w:val="0"/>
        <w:rPr>
          <w:rFonts w:ascii="Arial" w:eastAsiaTheme="minorHAnsi" w:hAnsi="Arial" w:cs="Arial"/>
          <w:sz w:val="22"/>
          <w:szCs w:val="22"/>
        </w:rPr>
      </w:pPr>
    </w:p>
    <w:p w14:paraId="1723792B" w14:textId="3412863C" w:rsidR="00DB1B18" w:rsidRDefault="00DB1B18" w:rsidP="00C86118">
      <w:pPr>
        <w:pStyle w:val="PRNumbering"/>
        <w:numPr>
          <w:ilvl w:val="0"/>
          <w:numId w:val="3"/>
        </w:numPr>
        <w:ind w:left="567" w:hanging="567"/>
        <w:rPr>
          <w:rFonts w:eastAsiaTheme="minorHAnsi"/>
        </w:rPr>
      </w:pPr>
      <w:r>
        <w:rPr>
          <w:rFonts w:eastAsiaTheme="minorHAnsi"/>
        </w:rPr>
        <w:t>Utility Services</w:t>
      </w:r>
    </w:p>
    <w:p w14:paraId="45B48988" w14:textId="77777777" w:rsidR="00DB1B18" w:rsidRPr="00DB1B18" w:rsidRDefault="00DB1B18" w:rsidP="00DB1B18">
      <w:pPr>
        <w:pStyle w:val="PRNumbering"/>
        <w:numPr>
          <w:ilvl w:val="0"/>
          <w:numId w:val="0"/>
        </w:numPr>
        <w:ind w:left="567"/>
        <w:rPr>
          <w:rFonts w:eastAsiaTheme="minorHAnsi"/>
        </w:rPr>
      </w:pPr>
    </w:p>
    <w:p w14:paraId="1D0D57B0" w14:textId="4B0C528C" w:rsidR="00DB1B18" w:rsidRDefault="00DB1B18" w:rsidP="00DB1B18">
      <w:pPr>
        <w:jc w:val="both"/>
        <w:rPr>
          <w:rFonts w:ascii="Arial" w:hAnsi="Arial" w:cs="Arial"/>
          <w:sz w:val="22"/>
          <w:szCs w:val="22"/>
        </w:rPr>
      </w:pPr>
      <w:r w:rsidRPr="00DB1B18">
        <w:rPr>
          <w:rFonts w:ascii="Arial" w:hAnsi="Arial" w:cs="Arial"/>
          <w:sz w:val="22"/>
          <w:szCs w:val="22"/>
        </w:rPr>
        <w:t>The developer must meet the full costs to adjust/repair/relocate any affected utility services. The developer must make the necessary arrangements and upgrades with the service authorities.</w:t>
      </w:r>
    </w:p>
    <w:p w14:paraId="32C7A49E" w14:textId="77777777" w:rsidR="00DB1B18" w:rsidRPr="00DB1B18" w:rsidRDefault="00DB1B18" w:rsidP="00DB1B18">
      <w:pPr>
        <w:jc w:val="both"/>
        <w:rPr>
          <w:rFonts w:ascii="Arial" w:hAnsi="Arial" w:cs="Arial"/>
          <w:sz w:val="22"/>
          <w:szCs w:val="22"/>
        </w:rPr>
      </w:pPr>
    </w:p>
    <w:p w14:paraId="2E5E0CAC" w14:textId="3065811C" w:rsidR="00DB1B18" w:rsidRPr="00DB1B18" w:rsidRDefault="00DB1B18" w:rsidP="00DB1B18">
      <w:pPr>
        <w:pStyle w:val="PRNumbering"/>
        <w:numPr>
          <w:ilvl w:val="0"/>
          <w:numId w:val="3"/>
        </w:numPr>
        <w:tabs>
          <w:tab w:val="left" w:pos="840"/>
        </w:tabs>
        <w:autoSpaceDE w:val="0"/>
        <w:autoSpaceDN w:val="0"/>
        <w:adjustRightInd w:val="0"/>
        <w:ind w:left="567" w:hanging="567"/>
        <w:jc w:val="both"/>
      </w:pPr>
      <w:r w:rsidRPr="00DB1B18">
        <w:rPr>
          <w:rFonts w:eastAsiaTheme="minorHAnsi"/>
          <w:bCs/>
        </w:rPr>
        <w:t>Other Approvals</w:t>
      </w:r>
    </w:p>
    <w:p w14:paraId="5A7FBE41" w14:textId="77777777" w:rsidR="00DB1B18" w:rsidRDefault="00DB1B18" w:rsidP="00DB1B18">
      <w:pPr>
        <w:tabs>
          <w:tab w:val="left" w:pos="567"/>
        </w:tabs>
        <w:rPr>
          <w:rFonts w:ascii="Arial" w:hAnsi="Arial" w:cs="Arial"/>
          <w:i/>
          <w:iCs/>
          <w:sz w:val="22"/>
        </w:rPr>
      </w:pPr>
    </w:p>
    <w:p w14:paraId="260A9BFC" w14:textId="516CEAFD" w:rsidR="00DB1B18" w:rsidRPr="00DB1B18" w:rsidRDefault="00DB1B18" w:rsidP="00DB1B18">
      <w:pPr>
        <w:tabs>
          <w:tab w:val="left" w:pos="567"/>
        </w:tabs>
        <w:rPr>
          <w:rFonts w:ascii="Arial" w:hAnsi="Arial" w:cs="Arial"/>
          <w:iCs/>
          <w:sz w:val="22"/>
        </w:rPr>
      </w:pPr>
      <w:r w:rsidRPr="00DB1B18">
        <w:rPr>
          <w:rFonts w:ascii="Arial" w:hAnsi="Arial" w:cs="Arial"/>
          <w:iCs/>
          <w:sz w:val="22"/>
        </w:rPr>
        <w:t>All necessary development consents and/or other approvals for works on Lot 501 DP 1174897 and/or Lot 51 DP 1012246 are to be obtained prior to the commencement of works associated with the development subject of this consent. Any works required on Lot 501 DP 1174897 and/or Lot 51 DP 1012246 are to be carried out and completed to the satisfaction of the Principal Certifier, prior to the issue of any Occupation Certificate of the development.</w:t>
      </w:r>
    </w:p>
    <w:p w14:paraId="55EB4154" w14:textId="43F6C1A9" w:rsidR="00B957A1" w:rsidRPr="001A7CB6" w:rsidRDefault="00B957A1" w:rsidP="00A25AF1">
      <w:pPr>
        <w:jc w:val="both"/>
        <w:rPr>
          <w:rFonts w:ascii="Arial" w:hAnsi="Arial" w:cs="Arial"/>
          <w:sz w:val="22"/>
          <w:szCs w:val="22"/>
        </w:rPr>
      </w:pPr>
    </w:p>
    <w:p w14:paraId="6C7053E6" w14:textId="340D93AD" w:rsidR="00280945" w:rsidRDefault="00280945">
      <w:pPr>
        <w:rPr>
          <w:rFonts w:ascii="Arial" w:hAnsi="Arial" w:cs="Arial"/>
          <w:sz w:val="22"/>
          <w:szCs w:val="22"/>
        </w:rPr>
      </w:pPr>
      <w:r>
        <w:rPr>
          <w:rFonts w:ascii="Arial" w:hAnsi="Arial" w:cs="Arial"/>
          <w:sz w:val="22"/>
          <w:szCs w:val="22"/>
        </w:rPr>
        <w:br w:type="page"/>
      </w:r>
    </w:p>
    <w:p w14:paraId="07E72C44" w14:textId="77777777" w:rsidR="00B957A1" w:rsidRPr="001A7CB6" w:rsidRDefault="00B957A1" w:rsidP="00A25AF1">
      <w:pPr>
        <w:jc w:val="both"/>
        <w:rPr>
          <w:rFonts w:ascii="Arial" w:hAnsi="Arial" w:cs="Arial"/>
          <w:sz w:val="22"/>
          <w:szCs w:val="22"/>
        </w:rPr>
      </w:pPr>
    </w:p>
    <w:p w14:paraId="62F38468" w14:textId="6DECF9B6" w:rsidR="00A25AF1" w:rsidRPr="001A7CB6" w:rsidRDefault="00A25AF1" w:rsidP="00A25AF1">
      <w:pPr>
        <w:pStyle w:val="PRNumbering"/>
        <w:numPr>
          <w:ilvl w:val="0"/>
          <w:numId w:val="0"/>
        </w:numPr>
        <w:rPr>
          <w:rFonts w:eastAsiaTheme="minorHAnsi"/>
          <w:bCs/>
        </w:rPr>
      </w:pPr>
      <w:r w:rsidRPr="001A7CB6">
        <w:rPr>
          <w:rFonts w:eastAsiaTheme="minorHAnsi"/>
          <w:bCs/>
        </w:rPr>
        <w:t>PART B – PRIOR TO THE ISSUE OF A CONSTRUCTION CERTIFICATE</w:t>
      </w:r>
    </w:p>
    <w:p w14:paraId="3734A1D8" w14:textId="77777777" w:rsidR="00B957A1" w:rsidRPr="001A7CB6" w:rsidRDefault="00B957A1" w:rsidP="00A25AF1">
      <w:pPr>
        <w:pStyle w:val="PRNumbering"/>
        <w:numPr>
          <w:ilvl w:val="0"/>
          <w:numId w:val="0"/>
        </w:numPr>
        <w:rPr>
          <w:rFonts w:eastAsiaTheme="minorHAnsi"/>
          <w:bCs/>
        </w:rPr>
      </w:pPr>
    </w:p>
    <w:p w14:paraId="66A239CF" w14:textId="7BDB3584" w:rsidR="00FE03A7" w:rsidRPr="001A7CB6" w:rsidRDefault="009C3A60" w:rsidP="00FE03A7">
      <w:pPr>
        <w:pStyle w:val="PRNumbering"/>
        <w:numPr>
          <w:ilvl w:val="0"/>
          <w:numId w:val="0"/>
        </w:numPr>
        <w:rPr>
          <w:rFonts w:eastAsiaTheme="minorHAnsi"/>
          <w:b w:val="0"/>
          <w:bCs/>
        </w:rPr>
      </w:pPr>
      <w:r>
        <w:rPr>
          <w:rFonts w:eastAsiaTheme="minorHAnsi"/>
          <w:bCs/>
        </w:rPr>
        <w:t>9</w:t>
      </w:r>
      <w:r w:rsidR="00FE03A7" w:rsidRPr="005F18E0">
        <w:rPr>
          <w:rFonts w:eastAsiaTheme="minorHAnsi"/>
          <w:bCs/>
        </w:rPr>
        <w:t>.</w:t>
      </w:r>
      <w:r w:rsidR="00FE03A7" w:rsidRPr="001A7CB6">
        <w:rPr>
          <w:rFonts w:eastAsiaTheme="minorHAnsi"/>
          <w:bCs/>
        </w:rPr>
        <w:tab/>
        <w:t>Amendments to Approved Plans</w:t>
      </w:r>
    </w:p>
    <w:p w14:paraId="78909F6D" w14:textId="77777777" w:rsidR="00FE03A7" w:rsidRPr="001A7CB6" w:rsidRDefault="00FE03A7" w:rsidP="00FE03A7">
      <w:pPr>
        <w:rPr>
          <w:rFonts w:ascii="Arial" w:hAnsi="Arial" w:cs="Arial"/>
          <w:sz w:val="22"/>
          <w:szCs w:val="22"/>
        </w:rPr>
      </w:pPr>
    </w:p>
    <w:p w14:paraId="5BE90A41" w14:textId="6A98F6A5" w:rsidR="00FE03A7" w:rsidRPr="001A7CB6" w:rsidRDefault="00FE03A7" w:rsidP="00F81335">
      <w:pPr>
        <w:jc w:val="both"/>
        <w:rPr>
          <w:rFonts w:ascii="Arial" w:hAnsi="Arial" w:cs="Arial"/>
          <w:sz w:val="22"/>
          <w:szCs w:val="22"/>
        </w:rPr>
      </w:pPr>
      <w:r w:rsidRPr="001A7CB6">
        <w:rPr>
          <w:rFonts w:ascii="Arial" w:hAnsi="Arial" w:cs="Arial"/>
          <w:sz w:val="22"/>
          <w:szCs w:val="22"/>
        </w:rPr>
        <w:t>The amendments described below must be incorporated into the development and be submitted to Council for approval prior to the lodgement of any Construction Certificate Application</w:t>
      </w:r>
      <w:r w:rsidRPr="001A7CB6">
        <w:rPr>
          <w:rFonts w:ascii="Arial" w:eastAsiaTheme="minorHAnsi" w:hAnsi="Arial" w:cs="Arial"/>
          <w:bCs/>
          <w:sz w:val="22"/>
          <w:szCs w:val="22"/>
        </w:rPr>
        <w:t xml:space="preserve"> with the </w:t>
      </w:r>
      <w:r w:rsidRPr="001A7CB6">
        <w:rPr>
          <w:rFonts w:ascii="Arial" w:eastAsiaTheme="minorHAnsi" w:hAnsi="Arial" w:cs="Arial"/>
          <w:sz w:val="22"/>
          <w:szCs w:val="22"/>
        </w:rPr>
        <w:t>Principal Certifier</w:t>
      </w:r>
      <w:r w:rsidRPr="001A7CB6">
        <w:rPr>
          <w:rFonts w:ascii="Arial" w:hAnsi="Arial" w:cs="Arial"/>
          <w:sz w:val="22"/>
          <w:szCs w:val="22"/>
        </w:rPr>
        <w:t>.</w:t>
      </w:r>
    </w:p>
    <w:p w14:paraId="041E2D96" w14:textId="7C776463" w:rsidR="00011CFB" w:rsidRPr="00280945" w:rsidRDefault="00011CFB" w:rsidP="00280945">
      <w:pPr>
        <w:jc w:val="both"/>
        <w:rPr>
          <w:rFonts w:ascii="Arial" w:hAnsi="Arial" w:cs="Arial"/>
          <w:sz w:val="22"/>
          <w:szCs w:val="22"/>
          <w:lang w:val="en-US"/>
        </w:rPr>
      </w:pPr>
    </w:p>
    <w:p w14:paraId="4065DF26" w14:textId="505FBB7C" w:rsidR="00011CFB" w:rsidRPr="001A7CB6" w:rsidRDefault="00011CFB" w:rsidP="00C86118">
      <w:pPr>
        <w:pStyle w:val="ListParagraph"/>
        <w:numPr>
          <w:ilvl w:val="0"/>
          <w:numId w:val="6"/>
        </w:numPr>
        <w:ind w:left="567" w:hanging="567"/>
        <w:jc w:val="both"/>
        <w:rPr>
          <w:rFonts w:ascii="Arial" w:hAnsi="Arial" w:cs="Arial"/>
          <w:sz w:val="22"/>
          <w:szCs w:val="22"/>
          <w:lang w:val="en-US"/>
        </w:rPr>
      </w:pPr>
      <w:r w:rsidRPr="001A7CB6">
        <w:rPr>
          <w:rFonts w:ascii="Arial" w:hAnsi="Arial" w:cs="Arial"/>
          <w:sz w:val="22"/>
          <w:szCs w:val="22"/>
          <w:lang w:val="en-US"/>
        </w:rPr>
        <w:t xml:space="preserve">An Arborists Report is to be provided which considers the impacts of the widening works to Fig Hill Lane and provides recommendations as to how all significant, native trees and vegetation can be retained. </w:t>
      </w:r>
    </w:p>
    <w:p w14:paraId="3ECE4E9B" w14:textId="77777777" w:rsidR="00011CFB" w:rsidRPr="001A7CB6" w:rsidRDefault="00011CFB" w:rsidP="009C1E7B">
      <w:pPr>
        <w:pStyle w:val="ListParagraph"/>
        <w:rPr>
          <w:rFonts w:ascii="Arial" w:hAnsi="Arial" w:cs="Arial"/>
          <w:sz w:val="22"/>
          <w:szCs w:val="22"/>
          <w:lang w:val="en-US"/>
        </w:rPr>
      </w:pPr>
    </w:p>
    <w:p w14:paraId="12A997D0" w14:textId="3D86C6F8" w:rsidR="00011CFB" w:rsidRPr="001A7CB6" w:rsidRDefault="00011CFB" w:rsidP="009C1E7B">
      <w:pPr>
        <w:pStyle w:val="ListParagraph"/>
        <w:ind w:left="567"/>
        <w:jc w:val="both"/>
        <w:rPr>
          <w:rFonts w:ascii="Arial" w:hAnsi="Arial" w:cs="Arial"/>
          <w:sz w:val="22"/>
          <w:szCs w:val="22"/>
          <w:lang w:val="en-US"/>
        </w:rPr>
      </w:pPr>
      <w:r w:rsidRPr="001A7CB6">
        <w:rPr>
          <w:rFonts w:ascii="Arial" w:hAnsi="Arial" w:cs="Arial"/>
          <w:sz w:val="22"/>
          <w:szCs w:val="22"/>
          <w:lang w:val="en-US"/>
        </w:rPr>
        <w:t>The report is to be prepared by an arborist who is e</w:t>
      </w:r>
      <w:r w:rsidRPr="001A7CB6">
        <w:rPr>
          <w:rFonts w:ascii="Arial" w:hAnsi="Arial" w:cs="Arial"/>
          <w:sz w:val="22"/>
          <w:szCs w:val="22"/>
        </w:rPr>
        <w:t>ligible for membership as a ‘Consulting Arborist’ with the National Arborists Association of Australia or the Institute of Australian Consulting Arboricultur</w:t>
      </w:r>
      <w:r w:rsidR="00561817">
        <w:rPr>
          <w:rFonts w:ascii="Arial" w:hAnsi="Arial" w:cs="Arial"/>
          <w:sz w:val="22"/>
          <w:szCs w:val="22"/>
        </w:rPr>
        <w:t>al</w:t>
      </w:r>
      <w:r w:rsidRPr="001A7CB6">
        <w:rPr>
          <w:rFonts w:ascii="Arial" w:hAnsi="Arial" w:cs="Arial"/>
          <w:sz w:val="22"/>
          <w:szCs w:val="22"/>
        </w:rPr>
        <w:t>ists and who has obtained a Level 5 Certificate in Horticulture/Arboriculture or equivalent</w:t>
      </w:r>
      <w:r w:rsidRPr="001A7CB6">
        <w:rPr>
          <w:rFonts w:ascii="Arial" w:hAnsi="Arial" w:cs="Arial"/>
          <w:sz w:val="22"/>
          <w:szCs w:val="22"/>
          <w:lang w:val="en-US"/>
        </w:rPr>
        <w:t>.</w:t>
      </w:r>
    </w:p>
    <w:p w14:paraId="5101C062" w14:textId="2F84D202" w:rsidR="00011CFB" w:rsidRPr="001A7CB6" w:rsidRDefault="00011CFB" w:rsidP="009C1E7B">
      <w:pPr>
        <w:jc w:val="both"/>
        <w:rPr>
          <w:rFonts w:ascii="Arial" w:hAnsi="Arial" w:cs="Arial"/>
          <w:sz w:val="22"/>
          <w:szCs w:val="22"/>
          <w:lang w:val="en-US"/>
        </w:rPr>
      </w:pPr>
    </w:p>
    <w:p w14:paraId="368F9C4F" w14:textId="3D2E79C7" w:rsidR="00011CFB" w:rsidRPr="001A7CB6" w:rsidRDefault="00A10A23" w:rsidP="00C86118">
      <w:pPr>
        <w:pStyle w:val="ListParagraph"/>
        <w:numPr>
          <w:ilvl w:val="0"/>
          <w:numId w:val="6"/>
        </w:numPr>
        <w:ind w:left="567" w:hanging="567"/>
        <w:jc w:val="both"/>
        <w:rPr>
          <w:rFonts w:ascii="Arial" w:hAnsi="Arial" w:cs="Arial"/>
          <w:sz w:val="22"/>
          <w:szCs w:val="22"/>
          <w:lang w:val="en-US"/>
        </w:rPr>
      </w:pPr>
      <w:r w:rsidRPr="001A7CB6">
        <w:rPr>
          <w:rFonts w:ascii="Arial" w:hAnsi="Arial" w:cs="Arial"/>
          <w:sz w:val="22"/>
          <w:szCs w:val="22"/>
          <w:lang w:val="en-US"/>
        </w:rPr>
        <w:t xml:space="preserve">Design details </w:t>
      </w:r>
      <w:r w:rsidR="00011CFB" w:rsidRPr="001A7CB6">
        <w:rPr>
          <w:rFonts w:ascii="Arial" w:hAnsi="Arial" w:cs="Arial"/>
          <w:sz w:val="22"/>
          <w:szCs w:val="22"/>
          <w:lang w:val="en-US"/>
        </w:rPr>
        <w:t xml:space="preserve">and/or amended plans which </w:t>
      </w:r>
      <w:r w:rsidRPr="001A7CB6">
        <w:rPr>
          <w:rFonts w:ascii="Arial" w:hAnsi="Arial" w:cs="Arial"/>
          <w:sz w:val="22"/>
          <w:szCs w:val="22"/>
          <w:lang w:val="en-US"/>
        </w:rPr>
        <w:t>demonstrate that the</w:t>
      </w:r>
      <w:r w:rsidR="00713EAC" w:rsidRPr="001A7CB6">
        <w:rPr>
          <w:rFonts w:ascii="Arial" w:hAnsi="Arial" w:cs="Arial"/>
          <w:sz w:val="22"/>
          <w:szCs w:val="22"/>
          <w:lang w:val="en-US"/>
        </w:rPr>
        <w:t xml:space="preserve"> approved E</w:t>
      </w:r>
      <w:r w:rsidR="00011CFB" w:rsidRPr="001A7CB6">
        <w:rPr>
          <w:rFonts w:ascii="Arial" w:hAnsi="Arial" w:cs="Arial"/>
          <w:sz w:val="22"/>
          <w:szCs w:val="22"/>
          <w:lang w:val="en-US"/>
        </w:rPr>
        <w:t xml:space="preserve">cologically </w:t>
      </w:r>
      <w:r w:rsidR="00713EAC" w:rsidRPr="001A7CB6">
        <w:rPr>
          <w:rFonts w:ascii="Arial" w:hAnsi="Arial" w:cs="Arial"/>
          <w:sz w:val="22"/>
          <w:szCs w:val="22"/>
          <w:lang w:val="en-US"/>
        </w:rPr>
        <w:t>S</w:t>
      </w:r>
      <w:r w:rsidR="00011CFB" w:rsidRPr="001A7CB6">
        <w:rPr>
          <w:rFonts w:ascii="Arial" w:hAnsi="Arial" w:cs="Arial"/>
          <w:sz w:val="22"/>
          <w:szCs w:val="22"/>
          <w:lang w:val="en-US"/>
        </w:rPr>
        <w:t xml:space="preserve">ustainable </w:t>
      </w:r>
      <w:r w:rsidR="00713EAC" w:rsidRPr="001A7CB6">
        <w:rPr>
          <w:rFonts w:ascii="Arial" w:hAnsi="Arial" w:cs="Arial"/>
          <w:sz w:val="22"/>
          <w:szCs w:val="22"/>
          <w:lang w:val="en-US"/>
        </w:rPr>
        <w:t>D</w:t>
      </w:r>
      <w:r w:rsidR="00011CFB" w:rsidRPr="001A7CB6">
        <w:rPr>
          <w:rFonts w:ascii="Arial" w:hAnsi="Arial" w:cs="Arial"/>
          <w:sz w:val="22"/>
          <w:szCs w:val="22"/>
          <w:lang w:val="en-US"/>
        </w:rPr>
        <w:t>evelopment (ESD)</w:t>
      </w:r>
      <w:r w:rsidR="00713EAC" w:rsidRPr="001A7CB6">
        <w:rPr>
          <w:rFonts w:ascii="Arial" w:hAnsi="Arial" w:cs="Arial"/>
          <w:sz w:val="22"/>
          <w:szCs w:val="22"/>
          <w:lang w:val="en-US"/>
        </w:rPr>
        <w:t xml:space="preserve"> </w:t>
      </w:r>
      <w:r w:rsidR="00011CFB" w:rsidRPr="001A7CB6">
        <w:rPr>
          <w:rFonts w:ascii="Arial" w:hAnsi="Arial" w:cs="Arial"/>
          <w:sz w:val="22"/>
          <w:szCs w:val="22"/>
          <w:lang w:val="en-US"/>
        </w:rPr>
        <w:t>R</w:t>
      </w:r>
      <w:r w:rsidR="00713EAC" w:rsidRPr="001A7CB6">
        <w:rPr>
          <w:rFonts w:ascii="Arial" w:hAnsi="Arial" w:cs="Arial"/>
          <w:sz w:val="22"/>
          <w:szCs w:val="22"/>
          <w:lang w:val="en-US"/>
        </w:rPr>
        <w:t>eport prepared by Wood &amp; Grieve Engineers dated 15</w:t>
      </w:r>
      <w:r w:rsidR="00011CFB" w:rsidRPr="001A7CB6">
        <w:rPr>
          <w:rFonts w:ascii="Arial" w:hAnsi="Arial" w:cs="Arial"/>
          <w:sz w:val="22"/>
          <w:szCs w:val="22"/>
          <w:lang w:val="en-US"/>
        </w:rPr>
        <w:t xml:space="preserve"> October </w:t>
      </w:r>
      <w:r w:rsidR="00713EAC" w:rsidRPr="001A7CB6">
        <w:rPr>
          <w:rFonts w:ascii="Arial" w:hAnsi="Arial" w:cs="Arial"/>
          <w:sz w:val="22"/>
          <w:szCs w:val="22"/>
          <w:lang w:val="en-US"/>
        </w:rPr>
        <w:t xml:space="preserve">2019 </w:t>
      </w:r>
      <w:r w:rsidRPr="001A7CB6">
        <w:rPr>
          <w:rFonts w:ascii="Arial" w:hAnsi="Arial" w:cs="Arial"/>
          <w:sz w:val="22"/>
          <w:szCs w:val="22"/>
          <w:lang w:val="en-US"/>
        </w:rPr>
        <w:t>is compatible with the approved architectural plans</w:t>
      </w:r>
      <w:r w:rsidR="00011CFB" w:rsidRPr="001A7CB6">
        <w:rPr>
          <w:rFonts w:ascii="Arial" w:hAnsi="Arial" w:cs="Arial"/>
          <w:sz w:val="22"/>
          <w:szCs w:val="22"/>
          <w:lang w:val="en-US"/>
        </w:rPr>
        <w:t>;</w:t>
      </w:r>
    </w:p>
    <w:p w14:paraId="2A8390A4" w14:textId="6BBEEB9F" w:rsidR="00E66BE9" w:rsidRPr="001A7CB6" w:rsidRDefault="00E66BE9" w:rsidP="009C1E7B">
      <w:pPr>
        <w:jc w:val="both"/>
        <w:rPr>
          <w:rFonts w:ascii="Arial" w:hAnsi="Arial" w:cs="Arial"/>
          <w:sz w:val="22"/>
          <w:szCs w:val="22"/>
          <w:lang w:val="en-US"/>
        </w:rPr>
      </w:pPr>
    </w:p>
    <w:p w14:paraId="7C7437FD" w14:textId="16621B84" w:rsidR="00680E67" w:rsidRPr="001A7CB6" w:rsidRDefault="00FE03A7" w:rsidP="00C86118">
      <w:pPr>
        <w:pStyle w:val="ListParagraph"/>
        <w:numPr>
          <w:ilvl w:val="0"/>
          <w:numId w:val="6"/>
        </w:numPr>
        <w:ind w:left="567" w:hanging="567"/>
        <w:jc w:val="both"/>
        <w:rPr>
          <w:rFonts w:ascii="Arial" w:hAnsi="Arial" w:cs="Arial"/>
          <w:sz w:val="22"/>
          <w:szCs w:val="22"/>
          <w:lang w:val="en-US"/>
        </w:rPr>
      </w:pPr>
      <w:r w:rsidRPr="001A7CB6">
        <w:rPr>
          <w:rFonts w:ascii="Arial" w:hAnsi="Arial" w:cs="Arial"/>
          <w:sz w:val="22"/>
          <w:szCs w:val="22"/>
        </w:rPr>
        <w:t>A lighting schedule prepared by an qualified professional with management provisions for vehicle ingress and egress, operation of the terrace, bar/restaurant, swimming pool area and car park;</w:t>
      </w:r>
    </w:p>
    <w:p w14:paraId="03A7DE08" w14:textId="79873E57" w:rsidR="00011CFB" w:rsidRPr="001A7CB6" w:rsidRDefault="00011CFB" w:rsidP="009C1E7B">
      <w:pPr>
        <w:pStyle w:val="ListParagraph"/>
        <w:rPr>
          <w:rFonts w:ascii="Arial" w:hAnsi="Arial" w:cs="Arial"/>
          <w:sz w:val="22"/>
          <w:szCs w:val="22"/>
          <w:lang w:val="en-US"/>
        </w:rPr>
      </w:pPr>
    </w:p>
    <w:p w14:paraId="7D8798B1" w14:textId="6077E2E5" w:rsidR="00011CFB" w:rsidRPr="001A7CB6" w:rsidRDefault="00D92F28" w:rsidP="00C86118">
      <w:pPr>
        <w:pStyle w:val="ListParagraph"/>
        <w:numPr>
          <w:ilvl w:val="0"/>
          <w:numId w:val="6"/>
        </w:numPr>
        <w:ind w:left="567" w:hanging="567"/>
        <w:jc w:val="both"/>
        <w:rPr>
          <w:rFonts w:ascii="Arial" w:hAnsi="Arial" w:cs="Arial"/>
          <w:sz w:val="22"/>
          <w:szCs w:val="22"/>
          <w:lang w:val="en-US"/>
        </w:rPr>
      </w:pPr>
      <w:r w:rsidRPr="001A7CB6">
        <w:rPr>
          <w:rFonts w:ascii="Arial" w:hAnsi="Arial" w:cs="Arial"/>
          <w:sz w:val="22"/>
          <w:szCs w:val="22"/>
          <w:lang w:val="en-US"/>
        </w:rPr>
        <w:t>An arborists report is to be prepared by an arborist who is e</w:t>
      </w:r>
      <w:r w:rsidRPr="001A7CB6">
        <w:rPr>
          <w:rFonts w:ascii="Arial" w:hAnsi="Arial" w:cs="Arial"/>
          <w:sz w:val="22"/>
          <w:szCs w:val="22"/>
        </w:rPr>
        <w:t xml:space="preserve">ligible for membership as a ‘Consulting Arborist’ with the National Arborists Association of Australia or the Institute of Australian Consulting Arboriculturists and who has obtained a Level 5 Certificate in Horticulture/Arboriculture or equivalent which provides recommendations on </w:t>
      </w:r>
      <w:r w:rsidR="006B3983" w:rsidRPr="001A7CB6">
        <w:rPr>
          <w:rFonts w:ascii="Arial" w:hAnsi="Arial" w:cs="Arial"/>
          <w:color w:val="000000"/>
          <w:sz w:val="22"/>
          <w:szCs w:val="22"/>
        </w:rPr>
        <w:t>tree protection measures</w:t>
      </w:r>
      <w:r w:rsidRPr="001A7CB6">
        <w:rPr>
          <w:rFonts w:ascii="Arial" w:hAnsi="Arial" w:cs="Arial"/>
          <w:color w:val="000000"/>
          <w:sz w:val="22"/>
          <w:szCs w:val="22"/>
        </w:rPr>
        <w:t xml:space="preserve"> and design details to ensure that the trees located adjoining the proposed car parking area</w:t>
      </w:r>
      <w:r w:rsidR="00011CFB" w:rsidRPr="001A7CB6">
        <w:rPr>
          <w:rFonts w:ascii="Arial" w:hAnsi="Arial" w:cs="Arial"/>
          <w:color w:val="000000"/>
          <w:sz w:val="22"/>
          <w:szCs w:val="22"/>
        </w:rPr>
        <w:t xml:space="preserve"> in the north western corner of the site</w:t>
      </w:r>
      <w:r w:rsidRPr="001A7CB6">
        <w:rPr>
          <w:rFonts w:ascii="Arial" w:hAnsi="Arial" w:cs="Arial"/>
          <w:color w:val="000000"/>
          <w:sz w:val="22"/>
          <w:szCs w:val="22"/>
        </w:rPr>
        <w:t xml:space="preserve">, in close proximity to the boundary with Lot 51 DP 1012246, 69 Fig Hill Lane are not unreasonably affected by the development. Any recommendations of this report must be notated on the plans submitted as part of the Construction Certificate Application; </w:t>
      </w:r>
      <w:r w:rsidR="006B3983" w:rsidRPr="001A7CB6">
        <w:rPr>
          <w:rFonts w:ascii="Arial" w:hAnsi="Arial" w:cs="Arial"/>
          <w:color w:val="000000"/>
          <w:sz w:val="22"/>
          <w:szCs w:val="22"/>
        </w:rPr>
        <w:t xml:space="preserve"> </w:t>
      </w:r>
    </w:p>
    <w:p w14:paraId="0A69DE04" w14:textId="5A536CA7" w:rsidR="00865075" w:rsidRPr="001A7CB6" w:rsidRDefault="00865075" w:rsidP="009C1E7B">
      <w:pPr>
        <w:jc w:val="both"/>
        <w:rPr>
          <w:rFonts w:ascii="Arial" w:hAnsi="Arial" w:cs="Arial"/>
          <w:sz w:val="22"/>
          <w:szCs w:val="22"/>
          <w:lang w:val="en-US"/>
        </w:rPr>
      </w:pPr>
    </w:p>
    <w:p w14:paraId="27BC30E2" w14:textId="30B1529F" w:rsidR="000F2EC1" w:rsidRPr="001A7CB6" w:rsidRDefault="00865075" w:rsidP="00C86118">
      <w:pPr>
        <w:pStyle w:val="ListParagraph"/>
        <w:numPr>
          <w:ilvl w:val="0"/>
          <w:numId w:val="6"/>
        </w:numPr>
        <w:ind w:left="567" w:hanging="567"/>
        <w:jc w:val="both"/>
        <w:rPr>
          <w:rFonts w:ascii="Arial" w:hAnsi="Arial" w:cs="Arial"/>
          <w:sz w:val="22"/>
          <w:szCs w:val="22"/>
          <w:lang w:val="en-US"/>
        </w:rPr>
      </w:pPr>
      <w:r w:rsidRPr="001A7CB6">
        <w:rPr>
          <w:rFonts w:ascii="Arial" w:hAnsi="Arial" w:cs="Arial"/>
          <w:sz w:val="22"/>
          <w:szCs w:val="22"/>
          <w:lang w:eastAsia="en-AU"/>
        </w:rPr>
        <w:t xml:space="preserve">The extent of the Coastal Wetlands area must be surveyed and identified by markers, and that the Plan of Management for the walking tracks be updated to require that no access or activities that may result in impacts to </w:t>
      </w:r>
      <w:r w:rsidR="00D92F28" w:rsidRPr="001A7CB6">
        <w:rPr>
          <w:rFonts w:ascii="Arial" w:hAnsi="Arial" w:cs="Arial"/>
          <w:sz w:val="22"/>
          <w:szCs w:val="22"/>
          <w:lang w:eastAsia="en-AU"/>
        </w:rPr>
        <w:t xml:space="preserve">the Coastal Wetlands </w:t>
      </w:r>
      <w:r w:rsidRPr="001A7CB6">
        <w:rPr>
          <w:rFonts w:ascii="Arial" w:hAnsi="Arial" w:cs="Arial"/>
          <w:sz w:val="22"/>
          <w:szCs w:val="22"/>
          <w:lang w:eastAsia="en-AU"/>
        </w:rPr>
        <w:t xml:space="preserve">area be permitted; </w:t>
      </w:r>
    </w:p>
    <w:p w14:paraId="2E99A842" w14:textId="51BDF3D2" w:rsidR="00011CFB" w:rsidRPr="001A7CB6" w:rsidRDefault="00011CFB" w:rsidP="009C1E7B">
      <w:pPr>
        <w:pStyle w:val="ListParagraph"/>
        <w:rPr>
          <w:rFonts w:ascii="Arial" w:hAnsi="Arial" w:cs="Arial"/>
          <w:sz w:val="22"/>
          <w:szCs w:val="22"/>
          <w:lang w:val="en-US"/>
        </w:rPr>
      </w:pPr>
    </w:p>
    <w:p w14:paraId="7F9CDF93" w14:textId="77777777" w:rsidR="003D0B32" w:rsidRDefault="000F2EC1" w:rsidP="00C86118">
      <w:pPr>
        <w:pStyle w:val="ListParagraph"/>
        <w:numPr>
          <w:ilvl w:val="0"/>
          <w:numId w:val="6"/>
        </w:numPr>
        <w:autoSpaceDE w:val="0"/>
        <w:autoSpaceDN w:val="0"/>
        <w:adjustRightInd w:val="0"/>
        <w:ind w:left="567" w:hanging="567"/>
        <w:jc w:val="both"/>
        <w:rPr>
          <w:rFonts w:ascii="Arial" w:eastAsiaTheme="minorHAnsi" w:hAnsi="Arial" w:cs="Arial"/>
          <w:sz w:val="22"/>
          <w:szCs w:val="22"/>
        </w:rPr>
      </w:pPr>
      <w:r w:rsidRPr="003D0B32">
        <w:rPr>
          <w:rFonts w:ascii="Arial" w:eastAsiaTheme="minorHAnsi" w:hAnsi="Arial" w:cs="Arial"/>
          <w:sz w:val="22"/>
          <w:szCs w:val="22"/>
        </w:rPr>
        <w:t xml:space="preserve">The visible light reflectivity (reflectivity index) of the roof and other external building materials/colours (including exposed windows) must not exceed 20%. Written evidence that this requirement is not exceeded must </w:t>
      </w:r>
      <w:r w:rsidR="003D0B32" w:rsidRPr="001A7CB6">
        <w:rPr>
          <w:rFonts w:ascii="Arial" w:eastAsiaTheme="minorHAnsi" w:hAnsi="Arial" w:cs="Arial"/>
          <w:sz w:val="22"/>
          <w:szCs w:val="22"/>
        </w:rPr>
        <w:t>be provided to Council, for approval, prior to the issue of the Construction Certificate.</w:t>
      </w:r>
    </w:p>
    <w:p w14:paraId="7649232C" w14:textId="0275E347" w:rsidR="00011CFB" w:rsidRPr="003D0B32" w:rsidRDefault="00011CFB" w:rsidP="003D0B32">
      <w:pPr>
        <w:pStyle w:val="ListParagraph"/>
        <w:autoSpaceDE w:val="0"/>
        <w:autoSpaceDN w:val="0"/>
        <w:adjustRightInd w:val="0"/>
        <w:ind w:left="567"/>
        <w:jc w:val="both"/>
        <w:rPr>
          <w:rFonts w:ascii="Arial" w:eastAsiaTheme="minorHAnsi" w:hAnsi="Arial" w:cs="Arial"/>
          <w:sz w:val="22"/>
          <w:szCs w:val="22"/>
        </w:rPr>
      </w:pPr>
    </w:p>
    <w:p w14:paraId="07268F4E" w14:textId="13CBD508" w:rsidR="00011CFB" w:rsidRDefault="00011CFB" w:rsidP="00C86118">
      <w:pPr>
        <w:pStyle w:val="ListParagraph"/>
        <w:numPr>
          <w:ilvl w:val="0"/>
          <w:numId w:val="6"/>
        </w:numPr>
        <w:autoSpaceDE w:val="0"/>
        <w:autoSpaceDN w:val="0"/>
        <w:adjustRightInd w:val="0"/>
        <w:ind w:left="567" w:hanging="567"/>
        <w:jc w:val="both"/>
        <w:rPr>
          <w:rFonts w:ascii="Arial" w:eastAsiaTheme="minorHAnsi" w:hAnsi="Arial" w:cs="Arial"/>
          <w:sz w:val="22"/>
          <w:szCs w:val="22"/>
        </w:rPr>
      </w:pPr>
      <w:r w:rsidRPr="001A7CB6">
        <w:rPr>
          <w:rFonts w:ascii="Arial" w:eastAsiaTheme="minorHAnsi" w:hAnsi="Arial" w:cs="Arial"/>
          <w:sz w:val="22"/>
          <w:szCs w:val="22"/>
        </w:rPr>
        <w:t>A revised stormwater plan which includes provision for the Easement for Pipeline and Water Storage in accordance with restriction (B) on DP 1174897 is to be provided. The water storage area is to be provided beneath the driveway area and a pipeline provided to the property boundary with Lot 501 DP 1174897. The plan is to be provided to Council, for approval, prior to the issue of the Construction Certificate.</w:t>
      </w:r>
    </w:p>
    <w:p w14:paraId="5B86D1A4" w14:textId="77777777" w:rsidR="00DB25B3" w:rsidRPr="00DB25B3" w:rsidRDefault="00DB25B3" w:rsidP="00DB25B3">
      <w:pPr>
        <w:pStyle w:val="ListParagraph"/>
        <w:rPr>
          <w:rFonts w:ascii="Arial" w:eastAsiaTheme="minorHAnsi" w:hAnsi="Arial" w:cs="Arial"/>
          <w:sz w:val="22"/>
          <w:szCs w:val="22"/>
        </w:rPr>
      </w:pPr>
    </w:p>
    <w:p w14:paraId="0DB854CC" w14:textId="2837FF12" w:rsidR="00DB25B3" w:rsidRPr="00DB25B3" w:rsidRDefault="00DB25B3" w:rsidP="00C86118">
      <w:pPr>
        <w:pStyle w:val="ListParagraph"/>
        <w:numPr>
          <w:ilvl w:val="0"/>
          <w:numId w:val="6"/>
        </w:numPr>
        <w:autoSpaceDE w:val="0"/>
        <w:autoSpaceDN w:val="0"/>
        <w:adjustRightInd w:val="0"/>
        <w:ind w:left="567" w:hanging="567"/>
        <w:jc w:val="both"/>
        <w:rPr>
          <w:rFonts w:ascii="Arial" w:eastAsiaTheme="minorHAnsi" w:hAnsi="Arial" w:cs="Arial"/>
          <w:sz w:val="22"/>
          <w:szCs w:val="22"/>
        </w:rPr>
      </w:pPr>
      <w:r>
        <w:rPr>
          <w:rFonts w:ascii="Arial" w:eastAsiaTheme="minorHAnsi" w:hAnsi="Arial" w:cs="Arial"/>
          <w:sz w:val="22"/>
          <w:szCs w:val="22"/>
        </w:rPr>
        <w:t xml:space="preserve">The architectural plans are to be revised to comply with the Asset Protection Zone recommendations and Figure 5 within the </w:t>
      </w:r>
      <w:r w:rsidRPr="005C1B13">
        <w:rPr>
          <w:rFonts w:ascii="Arial" w:hAnsi="Arial" w:cs="Arial"/>
          <w:sz w:val="22"/>
          <w:szCs w:val="22"/>
          <w:lang w:eastAsia="en-AU"/>
        </w:rPr>
        <w:t>Bushfire Report</w:t>
      </w:r>
      <w:r>
        <w:rPr>
          <w:rFonts w:ascii="Arial" w:hAnsi="Arial" w:cs="Arial"/>
          <w:sz w:val="22"/>
          <w:szCs w:val="22"/>
          <w:lang w:eastAsia="en-AU"/>
        </w:rPr>
        <w:t xml:space="preserve"> dated 23 March 2021 </w:t>
      </w:r>
      <w:r>
        <w:rPr>
          <w:rFonts w:ascii="Arial" w:hAnsi="Arial" w:cs="Arial"/>
          <w:sz w:val="22"/>
          <w:szCs w:val="22"/>
          <w:lang w:eastAsia="en-AU"/>
        </w:rPr>
        <w:lastRenderedPageBreak/>
        <w:t xml:space="preserve">prepared by Travers Ecology. In this regard, the south eastern corner of the Clifftop Lodge A building is to be relocated 1m to the north west. </w:t>
      </w:r>
    </w:p>
    <w:p w14:paraId="6B37FE52" w14:textId="179ED832" w:rsidR="00430AAA" w:rsidRPr="001A7CB6" w:rsidRDefault="00430AAA" w:rsidP="00430AAA">
      <w:pPr>
        <w:pStyle w:val="PRNumbering"/>
        <w:numPr>
          <w:ilvl w:val="0"/>
          <w:numId w:val="0"/>
        </w:numPr>
        <w:jc w:val="both"/>
        <w:rPr>
          <w:rFonts w:eastAsiaTheme="minorHAnsi"/>
          <w:b w:val="0"/>
          <w:bCs/>
        </w:rPr>
      </w:pPr>
    </w:p>
    <w:p w14:paraId="3FC0C8D1" w14:textId="5A274DF9" w:rsidR="00A25AF1" w:rsidRPr="001A7CB6" w:rsidRDefault="009C3A60" w:rsidP="00CD1E59">
      <w:pPr>
        <w:pStyle w:val="PRNumbering"/>
        <w:numPr>
          <w:ilvl w:val="0"/>
          <w:numId w:val="0"/>
        </w:numPr>
        <w:jc w:val="both"/>
      </w:pPr>
      <w:r>
        <w:rPr>
          <w:rFonts w:eastAsiaTheme="minorHAnsi"/>
          <w:bCs/>
        </w:rPr>
        <w:t>10</w:t>
      </w:r>
      <w:r w:rsidR="00430AAA" w:rsidRPr="001A7CB6">
        <w:rPr>
          <w:rFonts w:eastAsiaTheme="minorHAnsi"/>
          <w:bCs/>
        </w:rPr>
        <w:t xml:space="preserve">. </w:t>
      </w:r>
      <w:r w:rsidR="00430AAA" w:rsidRPr="001A7CB6">
        <w:rPr>
          <w:rFonts w:eastAsiaTheme="minorHAnsi"/>
          <w:bCs/>
        </w:rPr>
        <w:tab/>
      </w:r>
      <w:r w:rsidR="00567449" w:rsidRPr="001A7CB6">
        <w:t>Section 7.11</w:t>
      </w:r>
      <w:r w:rsidR="00A25AF1" w:rsidRPr="001A7CB6">
        <w:t xml:space="preserve"> Contributions</w:t>
      </w:r>
    </w:p>
    <w:p w14:paraId="61E4BEC8" w14:textId="77777777" w:rsidR="00A25AF1" w:rsidRPr="001A7CB6" w:rsidRDefault="00A25AF1" w:rsidP="00A25AF1">
      <w:pPr>
        <w:ind w:left="720" w:hanging="720"/>
        <w:jc w:val="both"/>
        <w:rPr>
          <w:rFonts w:ascii="Arial" w:hAnsi="Arial" w:cs="Arial"/>
          <w:sz w:val="22"/>
          <w:szCs w:val="22"/>
        </w:rPr>
      </w:pPr>
    </w:p>
    <w:p w14:paraId="14FDF4E0" w14:textId="0A5F7D11" w:rsidR="00E05328" w:rsidRPr="001A7CB6" w:rsidRDefault="00E05328" w:rsidP="00E05328">
      <w:pPr>
        <w:pStyle w:val="PRNumbering"/>
        <w:numPr>
          <w:ilvl w:val="0"/>
          <w:numId w:val="0"/>
        </w:numPr>
        <w:jc w:val="both"/>
        <w:rPr>
          <w:b w:val="0"/>
        </w:rPr>
      </w:pPr>
      <w:r w:rsidRPr="001A7CB6">
        <w:rPr>
          <w:b w:val="0"/>
        </w:rPr>
        <w:t>A contribution of $1,891.07, subject to annual indexation, must be paid to Council towards the provision of public amenities and public services prior to the issue of the Construction Certificate. This amount has been calculated in accordance with Shellharbour City Council’s Local Infrastructure Contributions Plan 2019 9th Review 14 August 2019 in the following manner:</w:t>
      </w:r>
    </w:p>
    <w:p w14:paraId="6DA7E973" w14:textId="77777777" w:rsidR="00E05328" w:rsidRPr="001A7CB6" w:rsidRDefault="00E05328" w:rsidP="00E05328">
      <w:pPr>
        <w:pStyle w:val="PRNumbering"/>
        <w:numPr>
          <w:ilvl w:val="0"/>
          <w:numId w:val="0"/>
        </w:numPr>
        <w:jc w:val="both"/>
        <w:rPr>
          <w:b w:val="0"/>
        </w:rPr>
      </w:pPr>
    </w:p>
    <w:p w14:paraId="5DB3C3D5" w14:textId="087B52FA" w:rsidR="00E05328" w:rsidRPr="001A7CB6" w:rsidRDefault="00E05328" w:rsidP="00C86118">
      <w:pPr>
        <w:pStyle w:val="PRNumbering"/>
        <w:numPr>
          <w:ilvl w:val="0"/>
          <w:numId w:val="11"/>
        </w:numPr>
        <w:tabs>
          <w:tab w:val="clear" w:pos="360"/>
          <w:tab w:val="num" w:pos="0"/>
        </w:tabs>
        <w:ind w:left="567" w:hanging="567"/>
        <w:jc w:val="both"/>
        <w:rPr>
          <w:b w:val="0"/>
        </w:rPr>
      </w:pPr>
      <w:r w:rsidRPr="001A7CB6">
        <w:rPr>
          <w:b w:val="0"/>
        </w:rPr>
        <w:t>Non-residential contribution – Tier 3 - $1,891.07.</w:t>
      </w:r>
    </w:p>
    <w:p w14:paraId="546CA150" w14:textId="77777777" w:rsidR="00E05328" w:rsidRPr="001A7CB6" w:rsidRDefault="00E05328" w:rsidP="00E05328">
      <w:pPr>
        <w:pStyle w:val="PRNumbering"/>
        <w:numPr>
          <w:ilvl w:val="0"/>
          <w:numId w:val="0"/>
        </w:numPr>
        <w:jc w:val="both"/>
        <w:rPr>
          <w:b w:val="0"/>
        </w:rPr>
      </w:pPr>
    </w:p>
    <w:p w14:paraId="66755938" w14:textId="1AC827E2" w:rsidR="00E05328" w:rsidRPr="001A7CB6" w:rsidRDefault="00E05328" w:rsidP="00E05328">
      <w:pPr>
        <w:pStyle w:val="PRNumbering"/>
        <w:numPr>
          <w:ilvl w:val="0"/>
          <w:numId w:val="0"/>
        </w:numPr>
        <w:jc w:val="both"/>
        <w:rPr>
          <w:b w:val="0"/>
        </w:rPr>
      </w:pPr>
      <w:r w:rsidRPr="001A7CB6">
        <w:rPr>
          <w:b w:val="0"/>
        </w:rPr>
        <w:t>The contribution amount contained in this condition is the base rate indexed to the date the consent is issued. The contribution amount will be adjusted in accordance with the indexation methods detailed in the Contributions Plan. Current indexed rates are available from Council.</w:t>
      </w:r>
    </w:p>
    <w:p w14:paraId="4B30A041" w14:textId="53D4EBBA" w:rsidR="00E05328" w:rsidRPr="001A7CB6" w:rsidRDefault="00E05328" w:rsidP="00E05328">
      <w:pPr>
        <w:pStyle w:val="PRNumbering"/>
        <w:numPr>
          <w:ilvl w:val="0"/>
          <w:numId w:val="0"/>
        </w:numPr>
        <w:jc w:val="both"/>
        <w:rPr>
          <w:b w:val="0"/>
        </w:rPr>
      </w:pPr>
    </w:p>
    <w:p w14:paraId="3BFD006C" w14:textId="026F7415" w:rsidR="00E05328" w:rsidRPr="001A7CB6" w:rsidRDefault="00E05328" w:rsidP="00E05328">
      <w:pPr>
        <w:pStyle w:val="PRNumbering"/>
        <w:numPr>
          <w:ilvl w:val="0"/>
          <w:numId w:val="0"/>
        </w:numPr>
        <w:jc w:val="both"/>
        <w:rPr>
          <w:b w:val="0"/>
        </w:rPr>
      </w:pPr>
      <w:r w:rsidRPr="001A7CB6">
        <w:rPr>
          <w:b w:val="0"/>
        </w:rPr>
        <w:t xml:space="preserve">The Contributions Plan may be inspected or a copy purchased at the Customer Service Counter at Council’s offices, or downloaded from </w:t>
      </w:r>
      <w:hyperlink r:id="rId11" w:history="1">
        <w:r w:rsidRPr="001A7CB6">
          <w:rPr>
            <w:rStyle w:val="Hyperlink"/>
            <w:b w:val="0"/>
          </w:rPr>
          <w:t>www.shellharbour.nsw.gov.au</w:t>
        </w:r>
      </w:hyperlink>
    </w:p>
    <w:p w14:paraId="591D9A0D" w14:textId="77777777" w:rsidR="00E05328" w:rsidRPr="001A7CB6" w:rsidRDefault="00E05328" w:rsidP="00E05328">
      <w:pPr>
        <w:pStyle w:val="PRNumbering"/>
        <w:numPr>
          <w:ilvl w:val="0"/>
          <w:numId w:val="0"/>
        </w:numPr>
        <w:rPr>
          <w:b w:val="0"/>
        </w:rPr>
      </w:pPr>
    </w:p>
    <w:p w14:paraId="4729FB4C" w14:textId="0153036C" w:rsidR="00A25AF1" w:rsidRPr="001A7CB6" w:rsidRDefault="00A25AF1" w:rsidP="000D7A31">
      <w:pPr>
        <w:pStyle w:val="PRNumbering"/>
        <w:numPr>
          <w:ilvl w:val="0"/>
          <w:numId w:val="31"/>
        </w:numPr>
        <w:tabs>
          <w:tab w:val="left" w:pos="567"/>
        </w:tabs>
        <w:ind w:hanging="720"/>
        <w:rPr>
          <w:rFonts w:eastAsiaTheme="minorHAnsi"/>
          <w:b w:val="0"/>
        </w:rPr>
      </w:pPr>
      <w:r w:rsidRPr="001A7CB6">
        <w:rPr>
          <w:rFonts w:eastAsiaTheme="minorHAnsi"/>
          <w:bCs/>
        </w:rPr>
        <w:t>Building Plan Approval - Sydney Water</w:t>
      </w:r>
    </w:p>
    <w:p w14:paraId="309A7644" w14:textId="77777777" w:rsidR="00A25AF1" w:rsidRPr="001A7CB6" w:rsidRDefault="00A25AF1" w:rsidP="00A25AF1">
      <w:pPr>
        <w:autoSpaceDE w:val="0"/>
        <w:autoSpaceDN w:val="0"/>
        <w:adjustRightInd w:val="0"/>
        <w:jc w:val="both"/>
        <w:rPr>
          <w:rFonts w:ascii="Arial" w:eastAsiaTheme="minorHAnsi" w:hAnsi="Arial" w:cs="Arial"/>
          <w:sz w:val="22"/>
          <w:szCs w:val="22"/>
        </w:rPr>
      </w:pPr>
    </w:p>
    <w:p w14:paraId="30B7D882" w14:textId="77777777" w:rsidR="00A25AF1" w:rsidRPr="001A7CB6" w:rsidRDefault="00A25AF1" w:rsidP="00A25AF1">
      <w:pPr>
        <w:autoSpaceDE w:val="0"/>
        <w:autoSpaceDN w:val="0"/>
        <w:adjustRightInd w:val="0"/>
        <w:spacing w:after="120"/>
        <w:jc w:val="both"/>
        <w:rPr>
          <w:rFonts w:ascii="Arial" w:eastAsiaTheme="minorHAnsi" w:hAnsi="Arial" w:cs="Arial"/>
          <w:sz w:val="22"/>
          <w:szCs w:val="22"/>
        </w:rPr>
      </w:pPr>
      <w:r w:rsidRPr="001A7CB6">
        <w:rPr>
          <w:rFonts w:ascii="Arial" w:eastAsiaTheme="minorHAnsi" w:hAnsi="Arial" w:cs="Arial"/>
          <w:sz w:val="22"/>
          <w:szCs w:val="22"/>
        </w:rPr>
        <w:t>The approved plans must be submitted to a Sydney Water Tap in™ to determine whether the development will affect Sydney Water wastewater and water mains, stormwater drains and/or easements, and if any requirements need to be met.  Sydney Water’s Tap in™ online service is available at:</w:t>
      </w:r>
    </w:p>
    <w:p w14:paraId="17F9C9D9" w14:textId="71672ECB" w:rsidR="00A25AF1" w:rsidRPr="001A7CB6" w:rsidRDefault="002E533B" w:rsidP="00A25AF1">
      <w:pPr>
        <w:autoSpaceDE w:val="0"/>
        <w:autoSpaceDN w:val="0"/>
        <w:adjustRightInd w:val="0"/>
        <w:jc w:val="both"/>
        <w:rPr>
          <w:rFonts w:ascii="Arial" w:eastAsiaTheme="minorHAnsi" w:hAnsi="Arial" w:cs="Arial"/>
          <w:color w:val="0000FF"/>
          <w:sz w:val="22"/>
          <w:szCs w:val="22"/>
          <w:u w:val="single"/>
        </w:rPr>
      </w:pPr>
      <w:hyperlink r:id="rId12" w:history="1">
        <w:r w:rsidR="001B5089" w:rsidRPr="001A7CB6">
          <w:rPr>
            <w:rStyle w:val="Hyperlink"/>
            <w:rFonts w:ascii="Arial" w:eastAsiaTheme="minorHAnsi" w:hAnsi="Arial" w:cs="Arial"/>
            <w:sz w:val="22"/>
            <w:szCs w:val="22"/>
          </w:rPr>
          <w:t>https://www.sydneywater.com.au/SW/plumbing-building-developing/building/sydney-water-tap-in/index.htm</w:t>
        </w:r>
      </w:hyperlink>
    </w:p>
    <w:p w14:paraId="31BB867E" w14:textId="77777777" w:rsidR="001B5089" w:rsidRPr="001A7CB6" w:rsidRDefault="001B5089" w:rsidP="00A25AF1">
      <w:pPr>
        <w:autoSpaceDE w:val="0"/>
        <w:autoSpaceDN w:val="0"/>
        <w:adjustRightInd w:val="0"/>
        <w:jc w:val="both"/>
        <w:rPr>
          <w:rFonts w:ascii="Arial" w:eastAsiaTheme="minorHAnsi" w:hAnsi="Arial" w:cs="Arial"/>
          <w:sz w:val="22"/>
          <w:szCs w:val="22"/>
        </w:rPr>
      </w:pPr>
    </w:p>
    <w:p w14:paraId="40E2D800" w14:textId="1E0701DD" w:rsidR="0098530A" w:rsidRPr="001A7CB6" w:rsidRDefault="00A25AF1" w:rsidP="00FE03A7">
      <w:pPr>
        <w:autoSpaceDE w:val="0"/>
        <w:autoSpaceDN w:val="0"/>
        <w:adjustRightInd w:val="0"/>
        <w:jc w:val="both"/>
        <w:rPr>
          <w:rFonts w:ascii="Arial" w:eastAsiaTheme="minorHAnsi" w:hAnsi="Arial" w:cs="Arial"/>
          <w:sz w:val="22"/>
          <w:szCs w:val="22"/>
        </w:rPr>
      </w:pPr>
      <w:r w:rsidRPr="001A7CB6">
        <w:rPr>
          <w:rFonts w:ascii="Arial" w:eastAsiaTheme="minorHAnsi" w:hAnsi="Arial" w:cs="Arial"/>
          <w:sz w:val="22"/>
          <w:szCs w:val="22"/>
        </w:rPr>
        <w:t>The Certifier must ensure that Sydney Water Tap in™ has issued the appropriate electronic approval prior to the commencement of any works.</w:t>
      </w:r>
    </w:p>
    <w:p w14:paraId="70887DE0" w14:textId="79E2AF07" w:rsidR="00A32E68" w:rsidRPr="001A7CB6" w:rsidRDefault="00A32E68" w:rsidP="00A25AF1">
      <w:pPr>
        <w:rPr>
          <w:rFonts w:ascii="Arial" w:hAnsi="Arial" w:cs="Arial"/>
          <w:sz w:val="22"/>
          <w:szCs w:val="22"/>
        </w:rPr>
      </w:pPr>
    </w:p>
    <w:p w14:paraId="126E15A6" w14:textId="565FF104" w:rsidR="001B5089" w:rsidRPr="00B37BD0" w:rsidRDefault="00635613" w:rsidP="001B5089">
      <w:pPr>
        <w:pStyle w:val="Default"/>
        <w:rPr>
          <w:rFonts w:ascii="Arial" w:hAnsi="Arial" w:cs="Arial"/>
          <w:b/>
          <w:bCs/>
          <w:sz w:val="22"/>
          <w:szCs w:val="22"/>
        </w:rPr>
      </w:pPr>
      <w:r w:rsidRPr="00B37BD0">
        <w:rPr>
          <w:rFonts w:ascii="Arial" w:eastAsiaTheme="minorHAnsi" w:hAnsi="Arial" w:cs="Arial"/>
          <w:b/>
          <w:bCs/>
          <w:sz w:val="22"/>
          <w:szCs w:val="22"/>
        </w:rPr>
        <w:t>1</w:t>
      </w:r>
      <w:r w:rsidR="00B76454">
        <w:rPr>
          <w:rFonts w:ascii="Arial" w:eastAsiaTheme="minorHAnsi" w:hAnsi="Arial" w:cs="Arial"/>
          <w:b/>
          <w:bCs/>
          <w:sz w:val="22"/>
          <w:szCs w:val="22"/>
        </w:rPr>
        <w:t>2</w:t>
      </w:r>
      <w:r w:rsidR="00430AAA" w:rsidRPr="00B37BD0">
        <w:rPr>
          <w:rFonts w:ascii="Arial" w:eastAsiaTheme="minorHAnsi" w:hAnsi="Arial" w:cs="Arial"/>
          <w:bCs/>
          <w:sz w:val="22"/>
          <w:szCs w:val="22"/>
        </w:rPr>
        <w:t xml:space="preserve">. </w:t>
      </w:r>
      <w:r w:rsidR="00430AAA" w:rsidRPr="00B37BD0">
        <w:rPr>
          <w:rFonts w:ascii="Arial" w:eastAsiaTheme="minorHAnsi" w:hAnsi="Arial" w:cs="Arial"/>
          <w:bCs/>
          <w:sz w:val="22"/>
          <w:szCs w:val="22"/>
        </w:rPr>
        <w:tab/>
      </w:r>
      <w:r w:rsidR="001B5089" w:rsidRPr="00B37BD0">
        <w:rPr>
          <w:rFonts w:ascii="Arial" w:hAnsi="Arial" w:cs="Arial"/>
          <w:b/>
          <w:bCs/>
          <w:sz w:val="22"/>
          <w:szCs w:val="22"/>
        </w:rPr>
        <w:t xml:space="preserve">Building - Swimming Pool Design &amp; Construction </w:t>
      </w:r>
    </w:p>
    <w:p w14:paraId="3C803D42" w14:textId="77777777" w:rsidR="001B5089" w:rsidRPr="00B37BD0" w:rsidRDefault="001B5089" w:rsidP="001B5089">
      <w:pPr>
        <w:pStyle w:val="Default"/>
        <w:rPr>
          <w:rFonts w:ascii="Arial" w:hAnsi="Arial" w:cs="Arial"/>
          <w:sz w:val="22"/>
          <w:szCs w:val="22"/>
        </w:rPr>
      </w:pPr>
    </w:p>
    <w:p w14:paraId="24412EB7" w14:textId="371FE21B" w:rsidR="001B5089" w:rsidRPr="00B37BD0" w:rsidRDefault="001B5089" w:rsidP="001B5089">
      <w:pPr>
        <w:autoSpaceDE w:val="0"/>
        <w:autoSpaceDN w:val="0"/>
        <w:adjustRightInd w:val="0"/>
        <w:rPr>
          <w:rFonts w:ascii="Arial" w:hAnsi="Arial" w:cs="Arial"/>
          <w:color w:val="000000"/>
          <w:sz w:val="22"/>
          <w:szCs w:val="22"/>
          <w:lang w:eastAsia="en-AU"/>
        </w:rPr>
      </w:pPr>
      <w:r w:rsidRPr="00B37BD0">
        <w:rPr>
          <w:rFonts w:ascii="Arial" w:hAnsi="Arial" w:cs="Arial"/>
          <w:color w:val="000000"/>
          <w:sz w:val="22"/>
          <w:szCs w:val="22"/>
          <w:lang w:eastAsia="en-AU"/>
        </w:rPr>
        <w:t xml:space="preserve">The design and construction of the swimming pool and associated fencing and equipment must comply with: </w:t>
      </w:r>
    </w:p>
    <w:p w14:paraId="5D32045E" w14:textId="77777777" w:rsidR="001B5089" w:rsidRPr="00B37BD0" w:rsidRDefault="001B5089" w:rsidP="001B5089">
      <w:pPr>
        <w:autoSpaceDE w:val="0"/>
        <w:autoSpaceDN w:val="0"/>
        <w:adjustRightInd w:val="0"/>
        <w:rPr>
          <w:rFonts w:ascii="Arial" w:hAnsi="Arial" w:cs="Arial"/>
          <w:color w:val="000000"/>
          <w:sz w:val="22"/>
          <w:szCs w:val="22"/>
          <w:lang w:eastAsia="en-AU"/>
        </w:rPr>
      </w:pPr>
    </w:p>
    <w:p w14:paraId="73A9D8CD" w14:textId="77777777" w:rsidR="001B5089" w:rsidRPr="00B37BD0" w:rsidRDefault="001B5089" w:rsidP="001B5089">
      <w:pPr>
        <w:autoSpaceDE w:val="0"/>
        <w:autoSpaceDN w:val="0"/>
        <w:adjustRightInd w:val="0"/>
        <w:rPr>
          <w:rFonts w:ascii="Arial" w:hAnsi="Arial" w:cs="Arial"/>
          <w:color w:val="000000"/>
          <w:sz w:val="22"/>
          <w:szCs w:val="22"/>
          <w:lang w:eastAsia="en-AU"/>
        </w:rPr>
      </w:pPr>
      <w:r w:rsidRPr="00B37BD0">
        <w:rPr>
          <w:rFonts w:ascii="Arial" w:hAnsi="Arial" w:cs="Arial"/>
          <w:color w:val="000000"/>
          <w:sz w:val="22"/>
          <w:szCs w:val="22"/>
          <w:lang w:eastAsia="en-AU"/>
        </w:rPr>
        <w:t xml:space="preserve">(a) The </w:t>
      </w:r>
      <w:r w:rsidRPr="00B37BD0">
        <w:rPr>
          <w:rFonts w:ascii="Arial" w:hAnsi="Arial" w:cs="Arial"/>
          <w:i/>
          <w:iCs/>
          <w:color w:val="000000"/>
          <w:sz w:val="22"/>
          <w:szCs w:val="22"/>
          <w:lang w:eastAsia="en-AU"/>
        </w:rPr>
        <w:t>Swimming Pools Act 1992 &amp; Regulation 2008</w:t>
      </w:r>
      <w:r w:rsidRPr="00B37BD0">
        <w:rPr>
          <w:rFonts w:ascii="Arial" w:hAnsi="Arial" w:cs="Arial"/>
          <w:color w:val="000000"/>
          <w:sz w:val="22"/>
          <w:szCs w:val="22"/>
          <w:lang w:eastAsia="en-AU"/>
        </w:rPr>
        <w:t xml:space="preserve">; </w:t>
      </w:r>
    </w:p>
    <w:p w14:paraId="55EF24C3" w14:textId="77777777" w:rsidR="001B5089" w:rsidRPr="00B37BD0" w:rsidRDefault="001B5089" w:rsidP="001B5089">
      <w:pPr>
        <w:autoSpaceDE w:val="0"/>
        <w:autoSpaceDN w:val="0"/>
        <w:adjustRightInd w:val="0"/>
        <w:rPr>
          <w:rFonts w:ascii="Arial" w:hAnsi="Arial" w:cs="Arial"/>
          <w:color w:val="000000"/>
          <w:sz w:val="22"/>
          <w:szCs w:val="22"/>
          <w:lang w:eastAsia="en-AU"/>
        </w:rPr>
      </w:pPr>
      <w:r w:rsidRPr="00B37BD0">
        <w:rPr>
          <w:rFonts w:ascii="Arial" w:hAnsi="Arial" w:cs="Arial"/>
          <w:color w:val="000000"/>
          <w:sz w:val="22"/>
          <w:szCs w:val="22"/>
          <w:lang w:eastAsia="en-AU"/>
        </w:rPr>
        <w:t xml:space="preserve">(b) Building Code of Australia </w:t>
      </w:r>
    </w:p>
    <w:p w14:paraId="52622315" w14:textId="77777777" w:rsidR="001B5089" w:rsidRPr="00B37BD0" w:rsidRDefault="001B5089" w:rsidP="001B5089">
      <w:pPr>
        <w:autoSpaceDE w:val="0"/>
        <w:autoSpaceDN w:val="0"/>
        <w:adjustRightInd w:val="0"/>
        <w:rPr>
          <w:rFonts w:ascii="Arial" w:hAnsi="Arial" w:cs="Arial"/>
          <w:color w:val="000000"/>
          <w:sz w:val="22"/>
          <w:szCs w:val="22"/>
          <w:lang w:eastAsia="en-AU"/>
        </w:rPr>
      </w:pPr>
      <w:r w:rsidRPr="00B37BD0">
        <w:rPr>
          <w:rFonts w:ascii="Arial" w:hAnsi="Arial" w:cs="Arial"/>
          <w:color w:val="000000"/>
          <w:sz w:val="22"/>
          <w:szCs w:val="22"/>
          <w:lang w:eastAsia="en-AU"/>
        </w:rPr>
        <w:t xml:space="preserve">(c) Australian Standard 1926.1-2007 - Swimming Pool Safety; </w:t>
      </w:r>
    </w:p>
    <w:p w14:paraId="19E8B918" w14:textId="77777777" w:rsidR="001B5089" w:rsidRPr="00B37BD0" w:rsidRDefault="001B5089" w:rsidP="001B5089">
      <w:pPr>
        <w:autoSpaceDE w:val="0"/>
        <w:autoSpaceDN w:val="0"/>
        <w:adjustRightInd w:val="0"/>
        <w:rPr>
          <w:rFonts w:ascii="Arial" w:hAnsi="Arial" w:cs="Arial"/>
          <w:color w:val="000000"/>
          <w:sz w:val="22"/>
          <w:szCs w:val="22"/>
          <w:lang w:eastAsia="en-AU"/>
        </w:rPr>
      </w:pPr>
      <w:r w:rsidRPr="00B37BD0">
        <w:rPr>
          <w:rFonts w:ascii="Arial" w:hAnsi="Arial" w:cs="Arial"/>
          <w:color w:val="000000"/>
          <w:sz w:val="22"/>
          <w:szCs w:val="22"/>
          <w:lang w:eastAsia="en-AU"/>
        </w:rPr>
        <w:t xml:space="preserve">(d) Councils Development Control; and </w:t>
      </w:r>
    </w:p>
    <w:p w14:paraId="17A329EF" w14:textId="172F1005" w:rsidR="001B5089" w:rsidRPr="00B37BD0" w:rsidRDefault="001B5089" w:rsidP="001B5089">
      <w:pPr>
        <w:pStyle w:val="PRNumbering"/>
        <w:numPr>
          <w:ilvl w:val="0"/>
          <w:numId w:val="0"/>
        </w:numPr>
        <w:ind w:left="564" w:hanging="564"/>
        <w:rPr>
          <w:b w:val="0"/>
          <w:color w:val="000000"/>
          <w:lang w:eastAsia="en-AU"/>
        </w:rPr>
      </w:pPr>
      <w:r w:rsidRPr="00B37BD0">
        <w:rPr>
          <w:b w:val="0"/>
          <w:color w:val="000000"/>
          <w:lang w:eastAsia="en-AU"/>
        </w:rPr>
        <w:t xml:space="preserve">(e) </w:t>
      </w:r>
      <w:r w:rsidRPr="00B37BD0">
        <w:rPr>
          <w:b w:val="0"/>
          <w:i/>
          <w:iCs/>
          <w:color w:val="000000"/>
          <w:lang w:eastAsia="en-AU"/>
        </w:rPr>
        <w:t>Protection of the Environment Operations Act 1997</w:t>
      </w:r>
      <w:r w:rsidRPr="00B37BD0">
        <w:rPr>
          <w:b w:val="0"/>
          <w:color w:val="000000"/>
          <w:lang w:eastAsia="en-AU"/>
        </w:rPr>
        <w:t xml:space="preserve">. </w:t>
      </w:r>
    </w:p>
    <w:p w14:paraId="038640C0" w14:textId="12D572AA" w:rsidR="001B5089" w:rsidRPr="00B37BD0" w:rsidRDefault="001B5089" w:rsidP="001B5089">
      <w:pPr>
        <w:pStyle w:val="PRNumbering"/>
        <w:numPr>
          <w:ilvl w:val="0"/>
          <w:numId w:val="0"/>
        </w:numPr>
        <w:ind w:left="564" w:hanging="564"/>
        <w:rPr>
          <w:color w:val="000000"/>
          <w:lang w:eastAsia="en-AU"/>
        </w:rPr>
      </w:pPr>
    </w:p>
    <w:p w14:paraId="701C2007" w14:textId="77777777" w:rsidR="001B5089" w:rsidRPr="00B37BD0" w:rsidRDefault="001B5089" w:rsidP="001B5089">
      <w:pPr>
        <w:autoSpaceDE w:val="0"/>
        <w:autoSpaceDN w:val="0"/>
        <w:adjustRightInd w:val="0"/>
        <w:rPr>
          <w:rFonts w:ascii="Arial" w:hAnsi="Arial" w:cs="Arial"/>
          <w:color w:val="000000"/>
          <w:sz w:val="22"/>
          <w:szCs w:val="22"/>
          <w:lang w:eastAsia="en-AU"/>
        </w:rPr>
      </w:pPr>
      <w:r w:rsidRPr="00B37BD0">
        <w:rPr>
          <w:rFonts w:ascii="Arial" w:hAnsi="Arial" w:cs="Arial"/>
          <w:color w:val="000000"/>
          <w:sz w:val="22"/>
          <w:szCs w:val="22"/>
          <w:lang w:eastAsia="en-AU"/>
        </w:rPr>
        <w:t xml:space="preserve">No water must be placed in the pool/spa until the safety fences have been completed in accordance with the approved plans and specifications and inspected by the Principal Certifier. </w:t>
      </w:r>
    </w:p>
    <w:p w14:paraId="5FC7C32C" w14:textId="78085A59" w:rsidR="00B76454" w:rsidRPr="001A7CB6" w:rsidRDefault="00B76454" w:rsidP="00280945">
      <w:pPr>
        <w:pStyle w:val="PRNumbering"/>
        <w:numPr>
          <w:ilvl w:val="0"/>
          <w:numId w:val="0"/>
        </w:numPr>
        <w:rPr>
          <w:rFonts w:eastAsiaTheme="minorHAnsi"/>
          <w:bCs/>
          <w:color w:val="000000"/>
        </w:rPr>
      </w:pPr>
    </w:p>
    <w:p w14:paraId="368819D1" w14:textId="1FCB2E33" w:rsidR="00A25AF1" w:rsidRPr="001A7CB6" w:rsidRDefault="001B5089" w:rsidP="00A25AF1">
      <w:pPr>
        <w:pStyle w:val="PRNumbering"/>
        <w:numPr>
          <w:ilvl w:val="0"/>
          <w:numId w:val="0"/>
        </w:numPr>
        <w:ind w:left="564" w:hanging="564"/>
        <w:rPr>
          <w:rFonts w:eastAsiaTheme="minorHAnsi"/>
          <w:b w:val="0"/>
        </w:rPr>
      </w:pPr>
      <w:r w:rsidRPr="001A7CB6">
        <w:rPr>
          <w:rFonts w:eastAsiaTheme="minorHAnsi"/>
          <w:bCs/>
          <w:color w:val="000000"/>
        </w:rPr>
        <w:t>1</w:t>
      </w:r>
      <w:r w:rsidR="00B76454">
        <w:rPr>
          <w:rFonts w:eastAsiaTheme="minorHAnsi"/>
          <w:bCs/>
          <w:color w:val="000000"/>
        </w:rPr>
        <w:t>3</w:t>
      </w:r>
      <w:r w:rsidR="00011CFB" w:rsidRPr="001A7CB6">
        <w:rPr>
          <w:rFonts w:eastAsiaTheme="minorHAnsi"/>
          <w:bCs/>
          <w:color w:val="000000"/>
        </w:rPr>
        <w:t>.</w:t>
      </w:r>
      <w:r w:rsidRPr="001A7CB6">
        <w:rPr>
          <w:rFonts w:eastAsiaTheme="minorHAnsi"/>
          <w:bCs/>
          <w:color w:val="000000"/>
        </w:rPr>
        <w:tab/>
      </w:r>
      <w:r w:rsidR="00A25AF1" w:rsidRPr="001A7CB6">
        <w:rPr>
          <w:rFonts w:eastAsiaTheme="minorHAnsi"/>
          <w:bCs/>
          <w:color w:val="000000"/>
        </w:rPr>
        <w:t xml:space="preserve">Demolition and Construction </w:t>
      </w:r>
      <w:r w:rsidR="00865075" w:rsidRPr="001A7CB6">
        <w:rPr>
          <w:rFonts w:eastAsiaTheme="minorHAnsi"/>
          <w:bCs/>
          <w:color w:val="000000"/>
        </w:rPr>
        <w:t>Management Plan (DC</w:t>
      </w:r>
      <w:r w:rsidR="00876A63" w:rsidRPr="001A7CB6">
        <w:rPr>
          <w:rFonts w:eastAsiaTheme="minorHAnsi"/>
          <w:bCs/>
          <w:color w:val="000000"/>
        </w:rPr>
        <w:t>MP)</w:t>
      </w:r>
    </w:p>
    <w:p w14:paraId="1E5339A6" w14:textId="77777777" w:rsidR="00A25AF1" w:rsidRPr="001A7CB6" w:rsidRDefault="00A25AF1" w:rsidP="00A25AF1">
      <w:pPr>
        <w:autoSpaceDE w:val="0"/>
        <w:autoSpaceDN w:val="0"/>
        <w:adjustRightInd w:val="0"/>
        <w:rPr>
          <w:rFonts w:ascii="Arial" w:eastAsiaTheme="minorHAnsi" w:hAnsi="Arial" w:cs="Arial"/>
          <w:sz w:val="22"/>
          <w:szCs w:val="22"/>
        </w:rPr>
      </w:pPr>
    </w:p>
    <w:p w14:paraId="79D75D28" w14:textId="2F0818DD" w:rsidR="00A25AF1" w:rsidRPr="001A7CB6" w:rsidRDefault="00A25AF1" w:rsidP="00A25AF1">
      <w:pPr>
        <w:autoSpaceDE w:val="0"/>
        <w:autoSpaceDN w:val="0"/>
        <w:adjustRightInd w:val="0"/>
        <w:spacing w:after="120"/>
        <w:jc w:val="both"/>
        <w:rPr>
          <w:rFonts w:ascii="Arial" w:eastAsiaTheme="minorHAnsi" w:hAnsi="Arial" w:cs="Arial"/>
          <w:sz w:val="22"/>
          <w:szCs w:val="22"/>
        </w:rPr>
      </w:pPr>
      <w:r w:rsidRPr="001A7CB6">
        <w:rPr>
          <w:rFonts w:ascii="Arial" w:hAnsi="Arial" w:cs="Arial"/>
          <w:sz w:val="22"/>
          <w:szCs w:val="22"/>
        </w:rPr>
        <w:t>Prior to the issue of any Construction Certificate</w:t>
      </w:r>
      <w:r w:rsidRPr="001A7CB6">
        <w:rPr>
          <w:rFonts w:ascii="Arial" w:eastAsiaTheme="minorHAnsi" w:hAnsi="Arial" w:cs="Arial"/>
          <w:sz w:val="22"/>
          <w:szCs w:val="22"/>
        </w:rPr>
        <w:t>, a Demolition and Construction Management Plan must be submitted with the application for any Construction Certificate, and must include the following measures:</w:t>
      </w:r>
    </w:p>
    <w:p w14:paraId="561DCF27" w14:textId="2D29147C" w:rsidR="00A25AF1" w:rsidRPr="001A7CB6" w:rsidRDefault="00A25AF1" w:rsidP="00C86118">
      <w:pPr>
        <w:pStyle w:val="ListParagraph"/>
        <w:numPr>
          <w:ilvl w:val="0"/>
          <w:numId w:val="4"/>
        </w:numPr>
        <w:autoSpaceDE w:val="0"/>
        <w:autoSpaceDN w:val="0"/>
        <w:adjustRightInd w:val="0"/>
        <w:spacing w:before="120" w:after="120"/>
        <w:ind w:left="567" w:right="-51" w:hanging="567"/>
        <w:jc w:val="both"/>
        <w:rPr>
          <w:rFonts w:ascii="Arial" w:eastAsiaTheme="minorHAnsi" w:hAnsi="Arial" w:cs="Arial"/>
          <w:sz w:val="22"/>
          <w:szCs w:val="22"/>
        </w:rPr>
      </w:pPr>
      <w:r w:rsidRPr="001A7CB6">
        <w:rPr>
          <w:rFonts w:ascii="Arial" w:eastAsiaTheme="minorHAnsi" w:hAnsi="Arial" w:cs="Arial"/>
          <w:sz w:val="22"/>
          <w:szCs w:val="22"/>
        </w:rPr>
        <w:lastRenderedPageBreak/>
        <w:t xml:space="preserve">methods to ensure that all existing Right of Carriage Way Easements noted on </w:t>
      </w:r>
      <w:r w:rsidR="00567449" w:rsidRPr="001A7CB6">
        <w:rPr>
          <w:rFonts w:ascii="Arial" w:eastAsiaTheme="minorHAnsi" w:hAnsi="Arial" w:cs="Arial"/>
          <w:sz w:val="22"/>
          <w:szCs w:val="22"/>
        </w:rPr>
        <w:t>DP</w:t>
      </w:r>
      <w:r w:rsidR="00D92F28" w:rsidRPr="001A7CB6">
        <w:rPr>
          <w:rFonts w:ascii="Arial" w:eastAsiaTheme="minorHAnsi" w:hAnsi="Arial" w:cs="Arial"/>
          <w:sz w:val="22"/>
          <w:szCs w:val="22"/>
        </w:rPr>
        <w:t xml:space="preserve"> </w:t>
      </w:r>
      <w:r w:rsidR="00567449" w:rsidRPr="001A7CB6">
        <w:rPr>
          <w:rFonts w:ascii="Arial" w:eastAsiaTheme="minorHAnsi" w:hAnsi="Arial" w:cs="Arial"/>
          <w:sz w:val="22"/>
          <w:szCs w:val="22"/>
        </w:rPr>
        <w:t>717776</w:t>
      </w:r>
      <w:r w:rsidRPr="001A7CB6">
        <w:rPr>
          <w:rFonts w:ascii="Arial" w:eastAsiaTheme="minorHAnsi" w:hAnsi="Arial" w:cs="Arial"/>
          <w:sz w:val="22"/>
          <w:szCs w:val="22"/>
        </w:rPr>
        <w:t>,</w:t>
      </w:r>
      <w:r w:rsidR="00567449" w:rsidRPr="001A7CB6">
        <w:rPr>
          <w:rFonts w:ascii="Arial" w:eastAsiaTheme="minorHAnsi" w:hAnsi="Arial" w:cs="Arial"/>
          <w:sz w:val="22"/>
          <w:szCs w:val="22"/>
        </w:rPr>
        <w:t xml:space="preserve"> </w:t>
      </w:r>
      <w:r w:rsidRPr="001A7CB6">
        <w:rPr>
          <w:rFonts w:ascii="Arial" w:eastAsiaTheme="minorHAnsi" w:hAnsi="Arial" w:cs="Arial"/>
          <w:sz w:val="22"/>
          <w:szCs w:val="22"/>
        </w:rPr>
        <w:t xml:space="preserve">that benefit other landowners, are not affected for the duration of the construction period and the </w:t>
      </w:r>
      <w:r w:rsidR="00865075" w:rsidRPr="001A7CB6">
        <w:rPr>
          <w:rFonts w:ascii="Arial" w:eastAsiaTheme="minorHAnsi" w:hAnsi="Arial" w:cs="Arial"/>
          <w:sz w:val="22"/>
          <w:szCs w:val="22"/>
        </w:rPr>
        <w:t>DC</w:t>
      </w:r>
      <w:r w:rsidRPr="001A7CB6">
        <w:rPr>
          <w:rFonts w:ascii="Arial" w:eastAsiaTheme="minorHAnsi" w:hAnsi="Arial" w:cs="Arial"/>
          <w:sz w:val="22"/>
          <w:szCs w:val="22"/>
        </w:rPr>
        <w:t>MP;</w:t>
      </w:r>
    </w:p>
    <w:p w14:paraId="1C03A5C7" w14:textId="77777777" w:rsidR="00011CFB" w:rsidRPr="001A7CB6" w:rsidRDefault="00011CFB" w:rsidP="009C1E7B">
      <w:pPr>
        <w:pStyle w:val="ListParagraph"/>
        <w:autoSpaceDE w:val="0"/>
        <w:autoSpaceDN w:val="0"/>
        <w:adjustRightInd w:val="0"/>
        <w:spacing w:before="120" w:after="120"/>
        <w:ind w:left="567" w:right="-51"/>
        <w:jc w:val="both"/>
        <w:rPr>
          <w:rFonts w:ascii="Arial" w:eastAsiaTheme="minorHAnsi" w:hAnsi="Arial" w:cs="Arial"/>
          <w:sz w:val="22"/>
          <w:szCs w:val="22"/>
        </w:rPr>
      </w:pPr>
    </w:p>
    <w:p w14:paraId="50A0DC51" w14:textId="21F825DA" w:rsidR="00A25AF1" w:rsidRPr="001A7CB6" w:rsidRDefault="00A25AF1" w:rsidP="00C86118">
      <w:pPr>
        <w:pStyle w:val="ListParagraph"/>
        <w:numPr>
          <w:ilvl w:val="0"/>
          <w:numId w:val="4"/>
        </w:numPr>
        <w:autoSpaceDE w:val="0"/>
        <w:autoSpaceDN w:val="0"/>
        <w:adjustRightInd w:val="0"/>
        <w:spacing w:before="120" w:after="120"/>
        <w:ind w:left="567" w:right="-51" w:hanging="567"/>
        <w:jc w:val="both"/>
        <w:rPr>
          <w:rFonts w:ascii="Arial" w:eastAsiaTheme="minorHAnsi" w:hAnsi="Arial" w:cs="Arial"/>
          <w:sz w:val="22"/>
          <w:szCs w:val="22"/>
        </w:rPr>
      </w:pPr>
      <w:r w:rsidRPr="001A7CB6">
        <w:rPr>
          <w:rFonts w:ascii="Arial" w:hAnsi="Arial" w:cs="Arial"/>
          <w:sz w:val="22"/>
          <w:szCs w:val="22"/>
        </w:rPr>
        <w:t>dedicated construction site entrances and exits, controlled by a traffic controller, to safely manage pedestrians and construction related vehicles in the frontage roadways</w:t>
      </w:r>
      <w:r w:rsidR="00DD27A5" w:rsidRPr="001A7CB6">
        <w:rPr>
          <w:rFonts w:ascii="Arial" w:hAnsi="Arial" w:cs="Arial"/>
          <w:sz w:val="22"/>
          <w:szCs w:val="22"/>
        </w:rPr>
        <w:t>;</w:t>
      </w:r>
    </w:p>
    <w:p w14:paraId="47D0D704" w14:textId="06F3FA64" w:rsidR="00011CFB" w:rsidRPr="001A7CB6" w:rsidRDefault="00011CFB" w:rsidP="009C1E7B">
      <w:pPr>
        <w:pStyle w:val="ListParagraph"/>
        <w:rPr>
          <w:rFonts w:ascii="Arial" w:eastAsiaTheme="minorHAnsi" w:hAnsi="Arial" w:cs="Arial"/>
          <w:sz w:val="22"/>
          <w:szCs w:val="22"/>
        </w:rPr>
      </w:pPr>
    </w:p>
    <w:p w14:paraId="4630DE66" w14:textId="4953B67A" w:rsidR="00A25AF1" w:rsidRPr="001A7CB6" w:rsidRDefault="00A25AF1" w:rsidP="00C86118">
      <w:pPr>
        <w:pStyle w:val="ListParagraph"/>
        <w:numPr>
          <w:ilvl w:val="0"/>
          <w:numId w:val="4"/>
        </w:numPr>
        <w:spacing w:before="120"/>
        <w:ind w:left="567" w:hanging="567"/>
        <w:jc w:val="both"/>
        <w:rPr>
          <w:rFonts w:ascii="Arial" w:hAnsi="Arial" w:cs="Arial"/>
          <w:sz w:val="22"/>
          <w:szCs w:val="22"/>
        </w:rPr>
      </w:pPr>
      <w:r w:rsidRPr="001A7CB6">
        <w:rPr>
          <w:rFonts w:ascii="Arial" w:hAnsi="Arial" w:cs="Arial"/>
          <w:sz w:val="22"/>
          <w:szCs w:val="22"/>
        </w:rPr>
        <w:t>turning areas within the site for construction and spoil removal vehicles, allowing a forward entry and egress for all con</w:t>
      </w:r>
      <w:r w:rsidR="00DD27A5" w:rsidRPr="001A7CB6">
        <w:rPr>
          <w:rFonts w:ascii="Arial" w:hAnsi="Arial" w:cs="Arial"/>
          <w:sz w:val="22"/>
          <w:szCs w:val="22"/>
        </w:rPr>
        <w:t>struction vehicles on the site;</w:t>
      </w:r>
    </w:p>
    <w:p w14:paraId="2B8C336C" w14:textId="0EA12158" w:rsidR="00011CFB" w:rsidRPr="001A7CB6" w:rsidRDefault="00011CFB" w:rsidP="009C1E7B">
      <w:pPr>
        <w:pStyle w:val="ListParagraph"/>
        <w:rPr>
          <w:rFonts w:ascii="Arial" w:hAnsi="Arial" w:cs="Arial"/>
          <w:sz w:val="22"/>
          <w:szCs w:val="22"/>
        </w:rPr>
      </w:pPr>
    </w:p>
    <w:p w14:paraId="5BD0DA20" w14:textId="34B7268F" w:rsidR="00A25AF1" w:rsidRPr="001A7CB6" w:rsidRDefault="00A25AF1" w:rsidP="00C86118">
      <w:pPr>
        <w:pStyle w:val="ListParagraph"/>
        <w:numPr>
          <w:ilvl w:val="0"/>
          <w:numId w:val="4"/>
        </w:numPr>
        <w:spacing w:before="120"/>
        <w:ind w:left="567" w:hanging="567"/>
        <w:jc w:val="both"/>
        <w:rPr>
          <w:rFonts w:ascii="Arial" w:hAnsi="Arial" w:cs="Arial"/>
          <w:sz w:val="22"/>
          <w:szCs w:val="22"/>
        </w:rPr>
      </w:pPr>
      <w:r w:rsidRPr="001A7CB6">
        <w:rPr>
          <w:rFonts w:ascii="Arial" w:hAnsi="Arial" w:cs="Arial"/>
          <w:sz w:val="22"/>
          <w:szCs w:val="22"/>
        </w:rPr>
        <w:t xml:space="preserve">the location of proposed Work Zones </w:t>
      </w:r>
      <w:r w:rsidR="00DD27A5" w:rsidRPr="001A7CB6">
        <w:rPr>
          <w:rFonts w:ascii="Arial" w:hAnsi="Arial" w:cs="Arial"/>
          <w:sz w:val="22"/>
          <w:szCs w:val="22"/>
        </w:rPr>
        <w:t>in the egress frontage roadways;</w:t>
      </w:r>
      <w:r w:rsidRPr="001A7CB6">
        <w:rPr>
          <w:rFonts w:ascii="Arial" w:hAnsi="Arial" w:cs="Arial"/>
          <w:sz w:val="22"/>
          <w:szCs w:val="22"/>
        </w:rPr>
        <w:t xml:space="preserve"> </w:t>
      </w:r>
    </w:p>
    <w:p w14:paraId="714F0347" w14:textId="5AF4278B" w:rsidR="00011CFB" w:rsidRPr="001A7CB6" w:rsidRDefault="00011CFB" w:rsidP="009C1E7B">
      <w:pPr>
        <w:pStyle w:val="ListParagraph"/>
        <w:rPr>
          <w:rFonts w:ascii="Arial" w:hAnsi="Arial" w:cs="Arial"/>
          <w:sz w:val="22"/>
          <w:szCs w:val="22"/>
        </w:rPr>
      </w:pPr>
    </w:p>
    <w:p w14:paraId="764CED1E" w14:textId="75ED75BC" w:rsidR="00A25AF1" w:rsidRPr="001A7CB6" w:rsidRDefault="00A25AF1" w:rsidP="00C86118">
      <w:pPr>
        <w:pStyle w:val="ListParagraph"/>
        <w:numPr>
          <w:ilvl w:val="0"/>
          <w:numId w:val="4"/>
        </w:numPr>
        <w:spacing w:before="120"/>
        <w:ind w:left="567" w:hanging="567"/>
        <w:jc w:val="both"/>
        <w:rPr>
          <w:rFonts w:ascii="Arial" w:hAnsi="Arial" w:cs="Arial"/>
          <w:sz w:val="22"/>
          <w:szCs w:val="22"/>
        </w:rPr>
      </w:pPr>
      <w:r w:rsidRPr="001A7CB6">
        <w:rPr>
          <w:rFonts w:ascii="Arial" w:hAnsi="Arial" w:cs="Arial"/>
          <w:sz w:val="22"/>
          <w:szCs w:val="22"/>
        </w:rPr>
        <w:t>location of any proposed crane standing areas</w:t>
      </w:r>
      <w:r w:rsidR="00DD27A5" w:rsidRPr="001A7CB6">
        <w:rPr>
          <w:rFonts w:ascii="Arial" w:hAnsi="Arial" w:cs="Arial"/>
          <w:sz w:val="22"/>
          <w:szCs w:val="22"/>
        </w:rPr>
        <w:t>;</w:t>
      </w:r>
    </w:p>
    <w:p w14:paraId="31CAA6D5" w14:textId="345E4434" w:rsidR="00011CFB" w:rsidRPr="001A7CB6" w:rsidRDefault="00011CFB" w:rsidP="009C1E7B">
      <w:pPr>
        <w:pStyle w:val="ListParagraph"/>
        <w:rPr>
          <w:rFonts w:ascii="Arial" w:hAnsi="Arial" w:cs="Arial"/>
          <w:sz w:val="22"/>
          <w:szCs w:val="22"/>
        </w:rPr>
      </w:pPr>
    </w:p>
    <w:p w14:paraId="00317C88" w14:textId="357BB6CC" w:rsidR="00A25AF1" w:rsidRPr="001A7CB6" w:rsidRDefault="00A25AF1" w:rsidP="00C86118">
      <w:pPr>
        <w:pStyle w:val="ListParagraph"/>
        <w:numPr>
          <w:ilvl w:val="0"/>
          <w:numId w:val="4"/>
        </w:numPr>
        <w:spacing w:before="120"/>
        <w:ind w:left="567" w:hanging="567"/>
        <w:jc w:val="both"/>
        <w:rPr>
          <w:rFonts w:ascii="Arial" w:hAnsi="Arial" w:cs="Arial"/>
          <w:sz w:val="22"/>
          <w:szCs w:val="22"/>
        </w:rPr>
      </w:pPr>
      <w:r w:rsidRPr="001A7CB6">
        <w:rPr>
          <w:rFonts w:ascii="Arial" w:hAnsi="Arial" w:cs="Arial"/>
          <w:sz w:val="22"/>
          <w:szCs w:val="22"/>
        </w:rPr>
        <w:t xml:space="preserve">a dedicated unloading and loading point within the site for all construction </w:t>
      </w:r>
      <w:r w:rsidR="00DD27A5" w:rsidRPr="001A7CB6">
        <w:rPr>
          <w:rFonts w:ascii="Arial" w:hAnsi="Arial" w:cs="Arial"/>
          <w:sz w:val="22"/>
          <w:szCs w:val="22"/>
        </w:rPr>
        <w:t>vehicles, plant and deliveries;</w:t>
      </w:r>
    </w:p>
    <w:p w14:paraId="66207AA9" w14:textId="1D9AE4DA" w:rsidR="00011CFB" w:rsidRPr="001A7CB6" w:rsidRDefault="00011CFB" w:rsidP="009C1E7B">
      <w:pPr>
        <w:pStyle w:val="ListParagraph"/>
        <w:rPr>
          <w:rFonts w:ascii="Arial" w:hAnsi="Arial" w:cs="Arial"/>
          <w:sz w:val="22"/>
          <w:szCs w:val="22"/>
        </w:rPr>
      </w:pPr>
    </w:p>
    <w:p w14:paraId="05831ECA" w14:textId="7BE7046E" w:rsidR="00A25AF1" w:rsidRPr="001A7CB6" w:rsidRDefault="00A25AF1" w:rsidP="00C86118">
      <w:pPr>
        <w:pStyle w:val="ListParagraph"/>
        <w:numPr>
          <w:ilvl w:val="0"/>
          <w:numId w:val="4"/>
        </w:numPr>
        <w:spacing w:before="120"/>
        <w:ind w:left="567" w:hanging="567"/>
        <w:jc w:val="both"/>
        <w:rPr>
          <w:rFonts w:ascii="Arial" w:hAnsi="Arial" w:cs="Arial"/>
          <w:sz w:val="22"/>
          <w:szCs w:val="22"/>
        </w:rPr>
      </w:pPr>
      <w:r w:rsidRPr="001A7CB6">
        <w:rPr>
          <w:rFonts w:ascii="Arial" w:hAnsi="Arial" w:cs="Arial"/>
          <w:sz w:val="22"/>
          <w:szCs w:val="22"/>
        </w:rPr>
        <w:t>material, plant and spoil bin storage areas within the site, where all materials are t</w:t>
      </w:r>
      <w:r w:rsidR="00DD27A5" w:rsidRPr="001A7CB6">
        <w:rPr>
          <w:rFonts w:ascii="Arial" w:hAnsi="Arial" w:cs="Arial"/>
          <w:sz w:val="22"/>
          <w:szCs w:val="22"/>
        </w:rPr>
        <w:t>o be dropped off and collected;</w:t>
      </w:r>
    </w:p>
    <w:p w14:paraId="68A1E8E5" w14:textId="646BCA79" w:rsidR="00011CFB" w:rsidRPr="001A7CB6" w:rsidRDefault="00011CFB" w:rsidP="009C1E7B">
      <w:pPr>
        <w:pStyle w:val="ListParagraph"/>
        <w:rPr>
          <w:rFonts w:ascii="Arial" w:hAnsi="Arial" w:cs="Arial"/>
          <w:sz w:val="22"/>
          <w:szCs w:val="22"/>
        </w:rPr>
      </w:pPr>
    </w:p>
    <w:p w14:paraId="1240D366" w14:textId="72DEB854" w:rsidR="00A25AF1" w:rsidRPr="001A7CB6" w:rsidRDefault="00A25AF1" w:rsidP="00C86118">
      <w:pPr>
        <w:pStyle w:val="ListParagraph"/>
        <w:numPr>
          <w:ilvl w:val="0"/>
          <w:numId w:val="4"/>
        </w:numPr>
        <w:spacing w:before="120"/>
        <w:ind w:left="567" w:hanging="567"/>
        <w:jc w:val="both"/>
        <w:rPr>
          <w:rFonts w:ascii="Arial" w:hAnsi="Arial" w:cs="Arial"/>
          <w:sz w:val="22"/>
          <w:szCs w:val="22"/>
        </w:rPr>
      </w:pPr>
      <w:r w:rsidRPr="001A7CB6">
        <w:rPr>
          <w:rFonts w:ascii="Arial" w:hAnsi="Arial" w:cs="Arial"/>
          <w:sz w:val="22"/>
          <w:szCs w:val="22"/>
        </w:rPr>
        <w:t>the provisions of an on-site parking area for employees, tradesperson and constructi</w:t>
      </w:r>
      <w:r w:rsidR="00DD27A5" w:rsidRPr="001A7CB6">
        <w:rPr>
          <w:rFonts w:ascii="Arial" w:hAnsi="Arial" w:cs="Arial"/>
          <w:sz w:val="22"/>
          <w:szCs w:val="22"/>
        </w:rPr>
        <w:t>on vehicles as far as possible;</w:t>
      </w:r>
    </w:p>
    <w:p w14:paraId="65527070" w14:textId="2078F6F3" w:rsidR="00011CFB" w:rsidRPr="001A7CB6" w:rsidRDefault="00011CFB" w:rsidP="009C1E7B">
      <w:pPr>
        <w:pStyle w:val="ListParagraph"/>
        <w:rPr>
          <w:rFonts w:ascii="Arial" w:hAnsi="Arial" w:cs="Arial"/>
          <w:sz w:val="22"/>
          <w:szCs w:val="22"/>
        </w:rPr>
      </w:pPr>
    </w:p>
    <w:p w14:paraId="5BFAB1C0" w14:textId="11E6FE2B" w:rsidR="00A25AF1" w:rsidRPr="001A7CB6" w:rsidRDefault="00A25AF1" w:rsidP="00C86118">
      <w:pPr>
        <w:pStyle w:val="ListParagraph"/>
        <w:numPr>
          <w:ilvl w:val="0"/>
          <w:numId w:val="4"/>
        </w:numPr>
        <w:spacing w:before="120"/>
        <w:ind w:left="567" w:hanging="567"/>
        <w:jc w:val="both"/>
        <w:rPr>
          <w:rFonts w:ascii="Arial" w:hAnsi="Arial" w:cs="Arial"/>
          <w:sz w:val="22"/>
          <w:szCs w:val="22"/>
        </w:rPr>
      </w:pPr>
      <w:r w:rsidRPr="001A7CB6">
        <w:rPr>
          <w:rFonts w:ascii="Arial" w:hAnsi="Arial" w:cs="Arial"/>
          <w:sz w:val="22"/>
          <w:szCs w:val="22"/>
        </w:rPr>
        <w:t>a detailed description and route map of the proposed route for vehi</w:t>
      </w:r>
      <w:r w:rsidR="000D4D48">
        <w:rPr>
          <w:rFonts w:ascii="Arial" w:hAnsi="Arial" w:cs="Arial"/>
          <w:sz w:val="22"/>
          <w:szCs w:val="22"/>
        </w:rPr>
        <w:t xml:space="preserve">cles involved in spoil removal and </w:t>
      </w:r>
      <w:r w:rsidR="00DD27A5" w:rsidRPr="001A7CB6">
        <w:rPr>
          <w:rFonts w:ascii="Arial" w:hAnsi="Arial" w:cs="Arial"/>
          <w:sz w:val="22"/>
          <w:szCs w:val="22"/>
        </w:rPr>
        <w:t xml:space="preserve">demolition material removal </w:t>
      </w:r>
      <w:r w:rsidRPr="001A7CB6">
        <w:rPr>
          <w:rFonts w:ascii="Arial" w:hAnsi="Arial" w:cs="Arial"/>
          <w:sz w:val="22"/>
          <w:szCs w:val="22"/>
        </w:rPr>
        <w:t>material delivery and a copy of this route is to be ma</w:t>
      </w:r>
      <w:r w:rsidR="00DD27A5" w:rsidRPr="001A7CB6">
        <w:rPr>
          <w:rFonts w:ascii="Arial" w:hAnsi="Arial" w:cs="Arial"/>
          <w:sz w:val="22"/>
          <w:szCs w:val="22"/>
        </w:rPr>
        <w:t>de available to all contractors;</w:t>
      </w:r>
      <w:r w:rsidRPr="001A7CB6">
        <w:rPr>
          <w:rFonts w:ascii="Arial" w:hAnsi="Arial" w:cs="Arial"/>
          <w:sz w:val="22"/>
          <w:szCs w:val="22"/>
        </w:rPr>
        <w:t xml:space="preserve"> </w:t>
      </w:r>
    </w:p>
    <w:p w14:paraId="4036828F" w14:textId="138EBE34" w:rsidR="00011CFB" w:rsidRPr="001A7CB6" w:rsidRDefault="00011CFB" w:rsidP="009C1E7B">
      <w:pPr>
        <w:pStyle w:val="ListParagraph"/>
        <w:rPr>
          <w:rFonts w:ascii="Arial" w:hAnsi="Arial" w:cs="Arial"/>
          <w:sz w:val="22"/>
          <w:szCs w:val="22"/>
        </w:rPr>
      </w:pPr>
    </w:p>
    <w:p w14:paraId="3B820787" w14:textId="3ED0E1B9" w:rsidR="00A25AF1" w:rsidRPr="001A7CB6" w:rsidRDefault="00A25AF1" w:rsidP="00C86118">
      <w:pPr>
        <w:pStyle w:val="ListParagraph"/>
        <w:numPr>
          <w:ilvl w:val="0"/>
          <w:numId w:val="4"/>
        </w:numPr>
        <w:spacing w:before="120"/>
        <w:ind w:left="567" w:hanging="567"/>
        <w:jc w:val="both"/>
        <w:rPr>
          <w:rFonts w:ascii="Arial" w:hAnsi="Arial" w:cs="Arial"/>
          <w:sz w:val="22"/>
          <w:szCs w:val="22"/>
        </w:rPr>
      </w:pPr>
      <w:r w:rsidRPr="001A7CB6">
        <w:rPr>
          <w:rFonts w:ascii="Arial" w:hAnsi="Arial" w:cs="Arial"/>
          <w:sz w:val="22"/>
          <w:szCs w:val="22"/>
        </w:rPr>
        <w:t xml:space="preserve">a detailed description of locations that will be used for layover for trucks waiting </w:t>
      </w:r>
      <w:r w:rsidR="00DD27A5" w:rsidRPr="001A7CB6">
        <w:rPr>
          <w:rFonts w:ascii="Arial" w:hAnsi="Arial" w:cs="Arial"/>
          <w:sz w:val="22"/>
          <w:szCs w:val="22"/>
        </w:rPr>
        <w:t>to access the construction site;</w:t>
      </w:r>
      <w:r w:rsidRPr="001A7CB6">
        <w:rPr>
          <w:rFonts w:ascii="Arial" w:hAnsi="Arial" w:cs="Arial"/>
          <w:sz w:val="22"/>
          <w:szCs w:val="22"/>
        </w:rPr>
        <w:t xml:space="preserve"> </w:t>
      </w:r>
    </w:p>
    <w:p w14:paraId="6E70440E" w14:textId="530BC688" w:rsidR="00011CFB" w:rsidRPr="001A7CB6" w:rsidRDefault="00011CFB" w:rsidP="009C1E7B">
      <w:pPr>
        <w:pStyle w:val="ListParagraph"/>
        <w:rPr>
          <w:rFonts w:ascii="Arial" w:hAnsi="Arial" w:cs="Arial"/>
          <w:sz w:val="22"/>
          <w:szCs w:val="22"/>
        </w:rPr>
      </w:pPr>
    </w:p>
    <w:p w14:paraId="06679013" w14:textId="34487090" w:rsidR="00A25AF1" w:rsidRPr="001A7CB6" w:rsidRDefault="00A25AF1" w:rsidP="00C86118">
      <w:pPr>
        <w:pStyle w:val="ListParagraph"/>
        <w:numPr>
          <w:ilvl w:val="0"/>
          <w:numId w:val="4"/>
        </w:numPr>
        <w:autoSpaceDE w:val="0"/>
        <w:autoSpaceDN w:val="0"/>
        <w:adjustRightInd w:val="0"/>
        <w:spacing w:before="120" w:after="120"/>
        <w:ind w:left="567" w:right="-51" w:hanging="567"/>
        <w:jc w:val="both"/>
        <w:rPr>
          <w:rFonts w:ascii="Arial" w:eastAsiaTheme="minorHAnsi" w:hAnsi="Arial" w:cs="Arial"/>
          <w:sz w:val="22"/>
          <w:szCs w:val="22"/>
        </w:rPr>
      </w:pPr>
      <w:r w:rsidRPr="001A7CB6">
        <w:rPr>
          <w:rFonts w:ascii="Arial" w:hAnsi="Arial" w:cs="Arial"/>
          <w:sz w:val="22"/>
          <w:szCs w:val="22"/>
        </w:rPr>
        <w:t>construction program that references peak construction activi</w:t>
      </w:r>
      <w:r w:rsidR="00320041" w:rsidRPr="001A7CB6">
        <w:rPr>
          <w:rFonts w:ascii="Arial" w:hAnsi="Arial" w:cs="Arial"/>
          <w:sz w:val="22"/>
          <w:szCs w:val="22"/>
        </w:rPr>
        <w:t>ties and proposed construction</w:t>
      </w:r>
      <w:r w:rsidR="00DD27A5" w:rsidRPr="001A7CB6">
        <w:rPr>
          <w:rFonts w:ascii="Arial" w:hAnsi="Arial" w:cs="Arial"/>
          <w:sz w:val="22"/>
          <w:szCs w:val="22"/>
        </w:rPr>
        <w:t>;</w:t>
      </w:r>
    </w:p>
    <w:p w14:paraId="5A131E9A" w14:textId="78BE5282" w:rsidR="00011CFB" w:rsidRPr="001A7CB6" w:rsidRDefault="00011CFB" w:rsidP="009C1E7B">
      <w:pPr>
        <w:pStyle w:val="ListParagraph"/>
        <w:rPr>
          <w:rFonts w:ascii="Arial" w:eastAsiaTheme="minorHAnsi" w:hAnsi="Arial" w:cs="Arial"/>
          <w:sz w:val="22"/>
          <w:szCs w:val="22"/>
        </w:rPr>
      </w:pPr>
    </w:p>
    <w:p w14:paraId="259548E7" w14:textId="2A0537C1" w:rsidR="00011CFB" w:rsidRPr="00647562" w:rsidRDefault="00A25AF1" w:rsidP="00C86118">
      <w:pPr>
        <w:pStyle w:val="ListParagraph"/>
        <w:numPr>
          <w:ilvl w:val="0"/>
          <w:numId w:val="4"/>
        </w:numPr>
        <w:autoSpaceDE w:val="0"/>
        <w:autoSpaceDN w:val="0"/>
        <w:adjustRightInd w:val="0"/>
        <w:ind w:left="567" w:right="-51" w:hanging="567"/>
        <w:contextualSpacing w:val="0"/>
        <w:jc w:val="both"/>
        <w:rPr>
          <w:rFonts w:ascii="Arial" w:eastAsiaTheme="minorHAnsi" w:hAnsi="Arial" w:cs="Arial"/>
          <w:sz w:val="22"/>
          <w:szCs w:val="22"/>
        </w:rPr>
      </w:pPr>
      <w:r w:rsidRPr="001A7CB6">
        <w:rPr>
          <w:rFonts w:ascii="Arial" w:hAnsi="Arial" w:cs="Arial"/>
          <w:sz w:val="22"/>
          <w:szCs w:val="22"/>
        </w:rPr>
        <w:t>any potential impact to general traffic, cyclists, pedestrians and bus services within the vicinity of the site from construction vehicles during the construction of the proposed works</w:t>
      </w:r>
      <w:r w:rsidR="00320041" w:rsidRPr="001A7CB6">
        <w:rPr>
          <w:rFonts w:ascii="Arial" w:hAnsi="Arial" w:cs="Arial"/>
          <w:sz w:val="22"/>
          <w:szCs w:val="22"/>
        </w:rPr>
        <w:t xml:space="preserve"> when accessing</w:t>
      </w:r>
      <w:r w:rsidR="000C5C02" w:rsidRPr="001A7CB6">
        <w:rPr>
          <w:rFonts w:ascii="Arial" w:hAnsi="Arial" w:cs="Arial"/>
          <w:sz w:val="22"/>
          <w:szCs w:val="22"/>
        </w:rPr>
        <w:t xml:space="preserve"> the site and exiting onto</w:t>
      </w:r>
      <w:r w:rsidR="00320041" w:rsidRPr="001A7CB6">
        <w:rPr>
          <w:rFonts w:ascii="Arial" w:hAnsi="Arial" w:cs="Arial"/>
          <w:sz w:val="22"/>
          <w:szCs w:val="22"/>
        </w:rPr>
        <w:t xml:space="preserve"> Riverside Driv</w:t>
      </w:r>
      <w:r w:rsidR="00011CFB" w:rsidRPr="001A7CB6">
        <w:rPr>
          <w:rFonts w:ascii="Arial" w:hAnsi="Arial" w:cs="Arial"/>
          <w:sz w:val="22"/>
          <w:szCs w:val="22"/>
        </w:rPr>
        <w:t>e;</w:t>
      </w:r>
    </w:p>
    <w:p w14:paraId="0A46FD7F" w14:textId="77777777" w:rsidR="00647562" w:rsidRPr="00647562" w:rsidRDefault="00647562" w:rsidP="00647562">
      <w:pPr>
        <w:pStyle w:val="ListParagraph"/>
        <w:rPr>
          <w:rFonts w:ascii="Arial" w:eastAsiaTheme="minorHAnsi" w:hAnsi="Arial" w:cs="Arial"/>
          <w:sz w:val="22"/>
          <w:szCs w:val="22"/>
        </w:rPr>
      </w:pPr>
    </w:p>
    <w:p w14:paraId="2538B604" w14:textId="4EFBFA4D" w:rsidR="00647562" w:rsidRPr="001A7CB6" w:rsidRDefault="00647562" w:rsidP="00C86118">
      <w:pPr>
        <w:pStyle w:val="ListParagraph"/>
        <w:numPr>
          <w:ilvl w:val="0"/>
          <w:numId w:val="4"/>
        </w:numPr>
        <w:autoSpaceDE w:val="0"/>
        <w:autoSpaceDN w:val="0"/>
        <w:adjustRightInd w:val="0"/>
        <w:ind w:left="567" w:right="-51" w:hanging="567"/>
        <w:contextualSpacing w:val="0"/>
        <w:jc w:val="both"/>
        <w:rPr>
          <w:rFonts w:ascii="Arial" w:eastAsiaTheme="minorHAnsi" w:hAnsi="Arial" w:cs="Arial"/>
          <w:sz w:val="22"/>
          <w:szCs w:val="22"/>
        </w:rPr>
      </w:pPr>
      <w:r>
        <w:rPr>
          <w:rFonts w:ascii="Arial" w:eastAsiaTheme="minorHAnsi" w:hAnsi="Arial" w:cs="Arial"/>
          <w:sz w:val="22"/>
          <w:szCs w:val="22"/>
        </w:rPr>
        <w:t>alignment with the approved waste management plan;</w:t>
      </w:r>
    </w:p>
    <w:p w14:paraId="4E0EEE10" w14:textId="33CE3727" w:rsidR="00A25AF1" w:rsidRPr="001A7CB6" w:rsidRDefault="00A25AF1" w:rsidP="009C1E7B">
      <w:pPr>
        <w:autoSpaceDE w:val="0"/>
        <w:autoSpaceDN w:val="0"/>
        <w:adjustRightInd w:val="0"/>
        <w:ind w:right="-51"/>
        <w:jc w:val="both"/>
        <w:rPr>
          <w:rFonts w:ascii="Arial" w:eastAsiaTheme="minorHAnsi" w:hAnsi="Arial" w:cs="Arial"/>
          <w:sz w:val="22"/>
          <w:szCs w:val="22"/>
        </w:rPr>
      </w:pPr>
    </w:p>
    <w:p w14:paraId="2DCFA864" w14:textId="42CFBAA3" w:rsidR="00A25AF1" w:rsidRPr="001A7CB6" w:rsidRDefault="00A25AF1" w:rsidP="00C86118">
      <w:pPr>
        <w:pStyle w:val="ListParagraph"/>
        <w:numPr>
          <w:ilvl w:val="0"/>
          <w:numId w:val="4"/>
        </w:numPr>
        <w:autoSpaceDE w:val="0"/>
        <w:autoSpaceDN w:val="0"/>
        <w:adjustRightInd w:val="0"/>
        <w:ind w:left="567" w:right="-51" w:hanging="567"/>
        <w:contextualSpacing w:val="0"/>
        <w:jc w:val="both"/>
        <w:rPr>
          <w:rFonts w:ascii="Arial" w:eastAsiaTheme="minorHAnsi" w:hAnsi="Arial" w:cs="Arial"/>
          <w:sz w:val="22"/>
          <w:szCs w:val="22"/>
        </w:rPr>
      </w:pPr>
      <w:r w:rsidRPr="001A7CB6">
        <w:rPr>
          <w:rFonts w:ascii="Arial" w:eastAsiaTheme="minorHAnsi" w:hAnsi="Arial" w:cs="Arial"/>
          <w:sz w:val="22"/>
          <w:szCs w:val="22"/>
        </w:rPr>
        <w:t>location of protective site fencing</w:t>
      </w:r>
      <w:r w:rsidR="00320041" w:rsidRPr="001A7CB6">
        <w:rPr>
          <w:rFonts w:ascii="Arial" w:eastAsiaTheme="minorHAnsi" w:hAnsi="Arial" w:cs="Arial"/>
          <w:sz w:val="22"/>
          <w:szCs w:val="22"/>
        </w:rPr>
        <w:t>, including tree protection methods</w:t>
      </w:r>
      <w:r w:rsidRPr="001A7CB6">
        <w:rPr>
          <w:rFonts w:ascii="Arial" w:eastAsiaTheme="minorHAnsi" w:hAnsi="Arial" w:cs="Arial"/>
          <w:sz w:val="22"/>
          <w:szCs w:val="22"/>
        </w:rPr>
        <w:t>;</w:t>
      </w:r>
    </w:p>
    <w:p w14:paraId="3637D7B5" w14:textId="07B736C6" w:rsidR="00011CFB" w:rsidRPr="001A7CB6" w:rsidRDefault="00011CFB" w:rsidP="009C1E7B">
      <w:pPr>
        <w:pStyle w:val="ListParagraph"/>
        <w:contextualSpacing w:val="0"/>
        <w:rPr>
          <w:rFonts w:ascii="Arial" w:eastAsiaTheme="minorHAnsi" w:hAnsi="Arial" w:cs="Arial"/>
          <w:sz w:val="22"/>
          <w:szCs w:val="22"/>
        </w:rPr>
      </w:pPr>
    </w:p>
    <w:p w14:paraId="127BD03C" w14:textId="1BFF89E7" w:rsidR="00A25AF1" w:rsidRPr="001A7CB6" w:rsidRDefault="00A25AF1" w:rsidP="00C86118">
      <w:pPr>
        <w:pStyle w:val="ListParagraph"/>
        <w:numPr>
          <w:ilvl w:val="0"/>
          <w:numId w:val="4"/>
        </w:numPr>
        <w:autoSpaceDE w:val="0"/>
        <w:autoSpaceDN w:val="0"/>
        <w:adjustRightInd w:val="0"/>
        <w:spacing w:after="120"/>
        <w:ind w:left="567" w:right="-51" w:hanging="567"/>
        <w:jc w:val="both"/>
        <w:rPr>
          <w:rFonts w:ascii="Arial" w:eastAsiaTheme="minorHAnsi" w:hAnsi="Arial" w:cs="Arial"/>
          <w:sz w:val="22"/>
          <w:szCs w:val="22"/>
        </w:rPr>
      </w:pPr>
      <w:r w:rsidRPr="001A7CB6">
        <w:rPr>
          <w:rFonts w:ascii="Arial" w:eastAsiaTheme="minorHAnsi" w:hAnsi="Arial" w:cs="Arial"/>
          <w:sz w:val="22"/>
          <w:szCs w:val="22"/>
        </w:rPr>
        <w:t>location of site storage areas/offices/equipment;</w:t>
      </w:r>
    </w:p>
    <w:p w14:paraId="355A2215" w14:textId="7357F0F8" w:rsidR="00011CFB" w:rsidRPr="001A7CB6" w:rsidRDefault="00011CFB" w:rsidP="009C1E7B">
      <w:pPr>
        <w:pStyle w:val="ListParagraph"/>
        <w:rPr>
          <w:rFonts w:ascii="Arial" w:eastAsiaTheme="minorHAnsi" w:hAnsi="Arial" w:cs="Arial"/>
          <w:sz w:val="22"/>
          <w:szCs w:val="22"/>
        </w:rPr>
      </w:pPr>
    </w:p>
    <w:p w14:paraId="4607CBF9" w14:textId="18320AFF" w:rsidR="00876A63" w:rsidRPr="00647562" w:rsidRDefault="00DD27A5" w:rsidP="00C86118">
      <w:pPr>
        <w:pStyle w:val="ListParagraph"/>
        <w:numPr>
          <w:ilvl w:val="0"/>
          <w:numId w:val="4"/>
        </w:numPr>
        <w:autoSpaceDE w:val="0"/>
        <w:autoSpaceDN w:val="0"/>
        <w:adjustRightInd w:val="0"/>
        <w:spacing w:after="120"/>
        <w:ind w:left="567" w:right="-51" w:hanging="567"/>
        <w:jc w:val="both"/>
        <w:rPr>
          <w:rFonts w:ascii="Arial" w:eastAsiaTheme="minorHAnsi" w:hAnsi="Arial" w:cs="Arial"/>
          <w:sz w:val="22"/>
          <w:szCs w:val="22"/>
        </w:rPr>
      </w:pPr>
      <w:r w:rsidRPr="001A7CB6">
        <w:rPr>
          <w:rFonts w:ascii="Arial" w:eastAsiaTheme="minorHAnsi" w:hAnsi="Arial" w:cs="Arial"/>
          <w:sz w:val="22"/>
          <w:szCs w:val="22"/>
        </w:rPr>
        <w:t>m</w:t>
      </w:r>
      <w:r w:rsidR="00876A63" w:rsidRPr="001A7CB6">
        <w:rPr>
          <w:rFonts w:ascii="Arial" w:eastAsiaTheme="minorHAnsi" w:hAnsi="Arial" w:cs="Arial"/>
          <w:sz w:val="22"/>
          <w:szCs w:val="22"/>
        </w:rPr>
        <w:t>anagement of Fuels and Chemicals</w:t>
      </w:r>
      <w:r w:rsidRPr="001A7CB6">
        <w:rPr>
          <w:rFonts w:ascii="Arial" w:eastAsiaTheme="minorHAnsi" w:hAnsi="Arial" w:cs="Arial"/>
          <w:sz w:val="22"/>
          <w:szCs w:val="22"/>
        </w:rPr>
        <w:t>;</w:t>
      </w:r>
    </w:p>
    <w:p w14:paraId="3F26E10F" w14:textId="583345D1" w:rsidR="00011CFB" w:rsidRPr="001A7CB6" w:rsidRDefault="00011CFB" w:rsidP="009C1E7B">
      <w:pPr>
        <w:pStyle w:val="ListParagraph"/>
        <w:rPr>
          <w:rFonts w:ascii="Arial" w:eastAsiaTheme="minorHAnsi" w:hAnsi="Arial" w:cs="Arial"/>
          <w:sz w:val="22"/>
          <w:szCs w:val="22"/>
        </w:rPr>
      </w:pPr>
    </w:p>
    <w:p w14:paraId="3428E4BA" w14:textId="671039E2" w:rsidR="00DD27A5" w:rsidRPr="001A7CB6" w:rsidRDefault="00DD27A5" w:rsidP="00C86118">
      <w:pPr>
        <w:pStyle w:val="ListParagraph"/>
        <w:numPr>
          <w:ilvl w:val="0"/>
          <w:numId w:val="4"/>
        </w:numPr>
        <w:autoSpaceDE w:val="0"/>
        <w:autoSpaceDN w:val="0"/>
        <w:adjustRightInd w:val="0"/>
        <w:spacing w:after="120"/>
        <w:ind w:left="567" w:right="-51" w:hanging="567"/>
        <w:jc w:val="both"/>
        <w:rPr>
          <w:rFonts w:ascii="Arial" w:eastAsiaTheme="minorHAnsi" w:hAnsi="Arial" w:cs="Arial"/>
          <w:sz w:val="22"/>
          <w:szCs w:val="22"/>
        </w:rPr>
      </w:pPr>
      <w:r w:rsidRPr="001A7CB6">
        <w:rPr>
          <w:rFonts w:ascii="Arial" w:eastAsiaTheme="minorHAnsi" w:hAnsi="Arial" w:cs="Arial"/>
          <w:sz w:val="22"/>
          <w:szCs w:val="22"/>
        </w:rPr>
        <w:t>unexpected contamination finds and stop work protocols;</w:t>
      </w:r>
    </w:p>
    <w:p w14:paraId="74897BC6" w14:textId="0A896E9B" w:rsidR="00011CFB" w:rsidRPr="001A7CB6" w:rsidRDefault="00011CFB" w:rsidP="009C1E7B">
      <w:pPr>
        <w:pStyle w:val="ListParagraph"/>
        <w:rPr>
          <w:rFonts w:ascii="Arial" w:eastAsiaTheme="minorHAnsi" w:hAnsi="Arial" w:cs="Arial"/>
          <w:sz w:val="22"/>
          <w:szCs w:val="22"/>
        </w:rPr>
      </w:pPr>
    </w:p>
    <w:p w14:paraId="1FDB822C" w14:textId="14673240" w:rsidR="00DD27A5" w:rsidRPr="001A7CB6" w:rsidRDefault="00DD27A5" w:rsidP="00C86118">
      <w:pPr>
        <w:pStyle w:val="ListParagraph"/>
        <w:numPr>
          <w:ilvl w:val="0"/>
          <w:numId w:val="4"/>
        </w:numPr>
        <w:autoSpaceDE w:val="0"/>
        <w:autoSpaceDN w:val="0"/>
        <w:adjustRightInd w:val="0"/>
        <w:spacing w:after="120"/>
        <w:ind w:left="567" w:right="-51" w:hanging="567"/>
        <w:jc w:val="both"/>
        <w:rPr>
          <w:rFonts w:ascii="Arial" w:eastAsiaTheme="minorHAnsi" w:hAnsi="Arial" w:cs="Arial"/>
          <w:sz w:val="22"/>
          <w:szCs w:val="22"/>
        </w:rPr>
      </w:pPr>
      <w:r w:rsidRPr="001A7CB6">
        <w:rPr>
          <w:rFonts w:ascii="Arial" w:eastAsiaTheme="minorHAnsi" w:hAnsi="Arial" w:cs="Arial"/>
          <w:sz w:val="22"/>
          <w:szCs w:val="22"/>
        </w:rPr>
        <w:t>cultural heritage stop work protocol;</w:t>
      </w:r>
    </w:p>
    <w:p w14:paraId="55FF85BC" w14:textId="5FC1ADE5" w:rsidR="00011CFB" w:rsidRPr="001A7CB6" w:rsidRDefault="00011CFB" w:rsidP="009C1E7B">
      <w:pPr>
        <w:pStyle w:val="ListParagraph"/>
        <w:rPr>
          <w:rFonts w:ascii="Arial" w:eastAsiaTheme="minorHAnsi" w:hAnsi="Arial" w:cs="Arial"/>
          <w:sz w:val="22"/>
          <w:szCs w:val="22"/>
        </w:rPr>
      </w:pPr>
    </w:p>
    <w:p w14:paraId="431D9A37" w14:textId="221889CC" w:rsidR="00A25AF1" w:rsidRPr="001A7CB6" w:rsidRDefault="00A25AF1" w:rsidP="00C86118">
      <w:pPr>
        <w:pStyle w:val="ListParagraph"/>
        <w:numPr>
          <w:ilvl w:val="0"/>
          <w:numId w:val="4"/>
        </w:numPr>
        <w:autoSpaceDE w:val="0"/>
        <w:autoSpaceDN w:val="0"/>
        <w:adjustRightInd w:val="0"/>
        <w:spacing w:after="120"/>
        <w:ind w:left="567" w:right="-51" w:hanging="567"/>
        <w:jc w:val="both"/>
        <w:rPr>
          <w:rFonts w:ascii="Arial" w:eastAsiaTheme="minorHAnsi" w:hAnsi="Arial" w:cs="Arial"/>
          <w:sz w:val="22"/>
          <w:szCs w:val="22"/>
        </w:rPr>
      </w:pPr>
      <w:r w:rsidRPr="001A7CB6">
        <w:rPr>
          <w:rFonts w:ascii="Arial" w:eastAsiaTheme="minorHAnsi" w:hAnsi="Arial" w:cs="Arial"/>
          <w:sz w:val="22"/>
          <w:szCs w:val="22"/>
        </w:rPr>
        <w:t>location of building materials for construction, e.g. stockpiles</w:t>
      </w:r>
      <w:r w:rsidR="00DD27A5" w:rsidRPr="001A7CB6">
        <w:rPr>
          <w:rFonts w:ascii="Arial" w:eastAsiaTheme="minorHAnsi" w:hAnsi="Arial" w:cs="Arial"/>
          <w:sz w:val="22"/>
          <w:szCs w:val="22"/>
        </w:rPr>
        <w:t>;</w:t>
      </w:r>
    </w:p>
    <w:p w14:paraId="226B2723" w14:textId="5E00CCC1" w:rsidR="00011CFB" w:rsidRPr="001A7CB6" w:rsidRDefault="00011CFB" w:rsidP="00647562">
      <w:pPr>
        <w:pStyle w:val="ListParagraph"/>
        <w:contextualSpacing w:val="0"/>
        <w:rPr>
          <w:rFonts w:ascii="Arial" w:eastAsiaTheme="minorHAnsi" w:hAnsi="Arial" w:cs="Arial"/>
          <w:sz w:val="22"/>
          <w:szCs w:val="22"/>
        </w:rPr>
      </w:pPr>
    </w:p>
    <w:p w14:paraId="0665011F" w14:textId="15ADA1C7" w:rsidR="00647562" w:rsidRDefault="00A25AF1" w:rsidP="00647562">
      <w:pPr>
        <w:pStyle w:val="ListParagraph"/>
        <w:numPr>
          <w:ilvl w:val="0"/>
          <w:numId w:val="4"/>
        </w:numPr>
        <w:autoSpaceDE w:val="0"/>
        <w:autoSpaceDN w:val="0"/>
        <w:adjustRightInd w:val="0"/>
        <w:ind w:left="567" w:right="-51" w:hanging="567"/>
        <w:contextualSpacing w:val="0"/>
        <w:jc w:val="both"/>
        <w:rPr>
          <w:rFonts w:ascii="Arial" w:eastAsiaTheme="minorHAnsi" w:hAnsi="Arial" w:cs="Arial"/>
          <w:sz w:val="22"/>
          <w:szCs w:val="22"/>
        </w:rPr>
      </w:pPr>
      <w:r w:rsidRPr="001A7CB6">
        <w:rPr>
          <w:rFonts w:ascii="Arial" w:eastAsiaTheme="minorHAnsi" w:hAnsi="Arial" w:cs="Arial"/>
          <w:sz w:val="22"/>
          <w:szCs w:val="22"/>
        </w:rPr>
        <w:t>provisions for public safety;</w:t>
      </w:r>
    </w:p>
    <w:p w14:paraId="412414AD" w14:textId="3BF3F154" w:rsidR="000D4D48" w:rsidRPr="000D4D48" w:rsidRDefault="000D4D48" w:rsidP="000D4D48">
      <w:pPr>
        <w:autoSpaceDE w:val="0"/>
        <w:autoSpaceDN w:val="0"/>
        <w:adjustRightInd w:val="0"/>
        <w:ind w:right="-51"/>
        <w:jc w:val="both"/>
        <w:rPr>
          <w:rFonts w:ascii="Arial" w:eastAsiaTheme="minorHAnsi" w:hAnsi="Arial" w:cs="Arial"/>
          <w:sz w:val="22"/>
          <w:szCs w:val="22"/>
        </w:rPr>
      </w:pPr>
    </w:p>
    <w:p w14:paraId="71E9C73E" w14:textId="017BD31E" w:rsidR="00A25AF1" w:rsidRPr="001A7CB6" w:rsidRDefault="00A25AF1" w:rsidP="00C86118">
      <w:pPr>
        <w:pStyle w:val="ListParagraph"/>
        <w:numPr>
          <w:ilvl w:val="0"/>
          <w:numId w:val="4"/>
        </w:numPr>
        <w:autoSpaceDE w:val="0"/>
        <w:autoSpaceDN w:val="0"/>
        <w:adjustRightInd w:val="0"/>
        <w:ind w:left="567" w:right="-51" w:hanging="567"/>
        <w:contextualSpacing w:val="0"/>
        <w:jc w:val="both"/>
        <w:rPr>
          <w:rFonts w:ascii="Arial" w:eastAsiaTheme="minorHAnsi" w:hAnsi="Arial" w:cs="Arial"/>
          <w:sz w:val="22"/>
          <w:szCs w:val="22"/>
        </w:rPr>
      </w:pPr>
      <w:r w:rsidRPr="001A7CB6">
        <w:rPr>
          <w:rFonts w:ascii="Arial" w:eastAsiaTheme="minorHAnsi" w:hAnsi="Arial" w:cs="Arial"/>
          <w:sz w:val="22"/>
          <w:szCs w:val="22"/>
        </w:rPr>
        <w:t>provisions for temporary sanitary facilities;</w:t>
      </w:r>
    </w:p>
    <w:p w14:paraId="065EDDB9" w14:textId="033365BE" w:rsidR="00011CFB" w:rsidRPr="001A7CB6" w:rsidRDefault="00011CFB" w:rsidP="00647562">
      <w:pPr>
        <w:pStyle w:val="ListParagraph"/>
        <w:contextualSpacing w:val="0"/>
        <w:rPr>
          <w:rFonts w:ascii="Arial" w:eastAsiaTheme="minorHAnsi" w:hAnsi="Arial" w:cs="Arial"/>
          <w:sz w:val="22"/>
          <w:szCs w:val="22"/>
        </w:rPr>
      </w:pPr>
    </w:p>
    <w:p w14:paraId="0328E3FA" w14:textId="407E86FD" w:rsidR="00011CFB" w:rsidRDefault="00A25AF1" w:rsidP="00C86118">
      <w:pPr>
        <w:pStyle w:val="ListParagraph"/>
        <w:numPr>
          <w:ilvl w:val="0"/>
          <w:numId w:val="4"/>
        </w:numPr>
        <w:autoSpaceDE w:val="0"/>
        <w:autoSpaceDN w:val="0"/>
        <w:adjustRightInd w:val="0"/>
        <w:ind w:left="567" w:right="-51" w:hanging="567"/>
        <w:contextualSpacing w:val="0"/>
        <w:jc w:val="both"/>
        <w:rPr>
          <w:rFonts w:ascii="Arial" w:eastAsiaTheme="minorHAnsi" w:hAnsi="Arial" w:cs="Arial"/>
          <w:sz w:val="22"/>
          <w:szCs w:val="22"/>
        </w:rPr>
      </w:pPr>
      <w:r w:rsidRPr="001A7CB6">
        <w:rPr>
          <w:rFonts w:ascii="Arial" w:eastAsiaTheme="minorHAnsi" w:hAnsi="Arial" w:cs="Arial"/>
          <w:sz w:val="22"/>
          <w:szCs w:val="22"/>
        </w:rPr>
        <w:t>location and size of waste containers/skip bins;</w:t>
      </w:r>
    </w:p>
    <w:p w14:paraId="510D71AC" w14:textId="4196341A" w:rsidR="00647562" w:rsidRPr="00647562" w:rsidRDefault="00647562" w:rsidP="00647562">
      <w:pPr>
        <w:autoSpaceDE w:val="0"/>
        <w:autoSpaceDN w:val="0"/>
        <w:adjustRightInd w:val="0"/>
        <w:ind w:right="-51"/>
        <w:jc w:val="both"/>
        <w:rPr>
          <w:rFonts w:ascii="Arial" w:eastAsiaTheme="minorHAnsi" w:hAnsi="Arial" w:cs="Arial"/>
          <w:sz w:val="22"/>
          <w:szCs w:val="22"/>
        </w:rPr>
      </w:pPr>
    </w:p>
    <w:p w14:paraId="508485A8" w14:textId="233CA822" w:rsidR="00A25AF1" w:rsidRPr="001A7CB6" w:rsidRDefault="00A25AF1" w:rsidP="00C86118">
      <w:pPr>
        <w:pStyle w:val="ListParagraph"/>
        <w:numPr>
          <w:ilvl w:val="0"/>
          <w:numId w:val="4"/>
        </w:numPr>
        <w:autoSpaceDE w:val="0"/>
        <w:autoSpaceDN w:val="0"/>
        <w:adjustRightInd w:val="0"/>
        <w:spacing w:after="120"/>
        <w:ind w:left="567" w:right="-51" w:hanging="567"/>
        <w:jc w:val="both"/>
        <w:rPr>
          <w:rFonts w:ascii="Arial" w:eastAsiaTheme="minorHAnsi" w:hAnsi="Arial" w:cs="Arial"/>
          <w:sz w:val="22"/>
          <w:szCs w:val="22"/>
        </w:rPr>
      </w:pPr>
      <w:r w:rsidRPr="001A7CB6">
        <w:rPr>
          <w:rFonts w:ascii="Arial" w:eastAsiaTheme="minorHAnsi" w:hAnsi="Arial" w:cs="Arial"/>
          <w:sz w:val="22"/>
          <w:szCs w:val="22"/>
        </w:rPr>
        <w:t>method used to provide construction noise and vibration management;</w:t>
      </w:r>
    </w:p>
    <w:p w14:paraId="690AD792" w14:textId="5FBAC411" w:rsidR="00011CFB" w:rsidRPr="001A7CB6" w:rsidRDefault="00011CFB" w:rsidP="009C1E7B">
      <w:pPr>
        <w:pStyle w:val="ListParagraph"/>
        <w:rPr>
          <w:rFonts w:ascii="Arial" w:eastAsiaTheme="minorHAnsi" w:hAnsi="Arial" w:cs="Arial"/>
          <w:sz w:val="22"/>
          <w:szCs w:val="22"/>
        </w:rPr>
      </w:pPr>
    </w:p>
    <w:p w14:paraId="07085387" w14:textId="624A31CF" w:rsidR="00320041" w:rsidRPr="001A7CB6" w:rsidRDefault="00623175" w:rsidP="00C86118">
      <w:pPr>
        <w:pStyle w:val="ListParagraph"/>
        <w:numPr>
          <w:ilvl w:val="0"/>
          <w:numId w:val="4"/>
        </w:numPr>
        <w:autoSpaceDE w:val="0"/>
        <w:autoSpaceDN w:val="0"/>
        <w:adjustRightInd w:val="0"/>
        <w:spacing w:after="120"/>
        <w:ind w:left="567" w:right="-51" w:hanging="567"/>
        <w:jc w:val="both"/>
        <w:rPr>
          <w:rFonts w:ascii="Arial" w:eastAsiaTheme="minorHAnsi" w:hAnsi="Arial" w:cs="Arial"/>
          <w:sz w:val="22"/>
          <w:szCs w:val="22"/>
        </w:rPr>
      </w:pPr>
      <w:r w:rsidRPr="001A7CB6">
        <w:rPr>
          <w:rFonts w:ascii="Arial" w:eastAsiaTheme="minorHAnsi" w:hAnsi="Arial" w:cs="Arial"/>
          <w:sz w:val="22"/>
          <w:szCs w:val="22"/>
        </w:rPr>
        <w:t>m</w:t>
      </w:r>
      <w:r w:rsidR="005C582F" w:rsidRPr="001A7CB6">
        <w:rPr>
          <w:rFonts w:ascii="Arial" w:eastAsiaTheme="minorHAnsi" w:hAnsi="Arial" w:cs="Arial"/>
          <w:sz w:val="22"/>
          <w:szCs w:val="22"/>
        </w:rPr>
        <w:t>ethodology</w:t>
      </w:r>
      <w:r w:rsidR="00320041" w:rsidRPr="001A7CB6">
        <w:rPr>
          <w:rFonts w:ascii="Arial" w:eastAsiaTheme="minorHAnsi" w:hAnsi="Arial" w:cs="Arial"/>
          <w:sz w:val="22"/>
          <w:szCs w:val="22"/>
        </w:rPr>
        <w:t xml:space="preserve"> utilised for the protection of </w:t>
      </w:r>
      <w:r w:rsidRPr="001A7CB6">
        <w:rPr>
          <w:rFonts w:ascii="Arial" w:eastAsiaTheme="minorHAnsi" w:hAnsi="Arial" w:cs="Arial"/>
          <w:sz w:val="22"/>
          <w:szCs w:val="22"/>
        </w:rPr>
        <w:t xml:space="preserve">Dunmore House Complex, Dry Stone Walls and Trees </w:t>
      </w:r>
      <w:r w:rsidRPr="001A7CB6">
        <w:rPr>
          <w:rFonts w:ascii="Arial" w:hAnsi="Arial" w:cs="Arial"/>
          <w:sz w:val="22"/>
          <w:szCs w:val="22"/>
        </w:rPr>
        <w:t xml:space="preserve">(Item no. I207) </w:t>
      </w:r>
      <w:r w:rsidRPr="001A7CB6">
        <w:rPr>
          <w:rFonts w:ascii="Arial" w:eastAsiaTheme="minorHAnsi" w:hAnsi="Arial" w:cs="Arial"/>
          <w:sz w:val="22"/>
          <w:szCs w:val="22"/>
        </w:rPr>
        <w:t>located at 471 Riverside Drive, Dunmore</w:t>
      </w:r>
      <w:r w:rsidR="00320041" w:rsidRPr="001A7CB6">
        <w:rPr>
          <w:rFonts w:ascii="Arial" w:eastAsiaTheme="minorHAnsi" w:hAnsi="Arial" w:cs="Arial"/>
          <w:sz w:val="22"/>
          <w:szCs w:val="22"/>
        </w:rPr>
        <w:t>;</w:t>
      </w:r>
      <w:r w:rsidR="005C582F" w:rsidRPr="001A7CB6">
        <w:rPr>
          <w:rFonts w:ascii="Arial" w:eastAsiaTheme="minorHAnsi" w:hAnsi="Arial" w:cs="Arial"/>
          <w:sz w:val="22"/>
          <w:szCs w:val="22"/>
        </w:rPr>
        <w:t xml:space="preserve"> and</w:t>
      </w:r>
    </w:p>
    <w:p w14:paraId="5365BFD2" w14:textId="766C98BC" w:rsidR="00011CFB" w:rsidRPr="001A7CB6" w:rsidRDefault="00011CFB" w:rsidP="009C1E7B">
      <w:pPr>
        <w:pStyle w:val="ListParagraph"/>
        <w:rPr>
          <w:rFonts w:ascii="Arial" w:eastAsiaTheme="minorHAnsi" w:hAnsi="Arial" w:cs="Arial"/>
          <w:sz w:val="22"/>
          <w:szCs w:val="22"/>
        </w:rPr>
      </w:pPr>
    </w:p>
    <w:p w14:paraId="65791F2F" w14:textId="77777777" w:rsidR="00A25AF1" w:rsidRPr="001A7CB6" w:rsidRDefault="00A25AF1" w:rsidP="00C86118">
      <w:pPr>
        <w:pStyle w:val="ListParagraph"/>
        <w:numPr>
          <w:ilvl w:val="0"/>
          <w:numId w:val="4"/>
        </w:numPr>
        <w:autoSpaceDE w:val="0"/>
        <w:autoSpaceDN w:val="0"/>
        <w:adjustRightInd w:val="0"/>
        <w:ind w:left="567" w:hanging="567"/>
        <w:jc w:val="both"/>
        <w:rPr>
          <w:rFonts w:ascii="Arial" w:eastAsiaTheme="minorHAnsi" w:hAnsi="Arial" w:cs="Arial"/>
          <w:sz w:val="22"/>
          <w:szCs w:val="22"/>
        </w:rPr>
      </w:pPr>
      <w:r w:rsidRPr="001A7CB6">
        <w:rPr>
          <w:rFonts w:ascii="Arial" w:eastAsiaTheme="minorHAnsi" w:hAnsi="Arial" w:cs="Arial"/>
          <w:sz w:val="22"/>
          <w:szCs w:val="22"/>
        </w:rPr>
        <w:t>construction traffic management details consistent with other required amendments.</w:t>
      </w:r>
    </w:p>
    <w:p w14:paraId="72AE304D" w14:textId="77777777" w:rsidR="00A25AF1" w:rsidRPr="001A7CB6" w:rsidRDefault="00A25AF1" w:rsidP="00A25AF1">
      <w:pPr>
        <w:autoSpaceDE w:val="0"/>
        <w:autoSpaceDN w:val="0"/>
        <w:adjustRightInd w:val="0"/>
        <w:ind w:right="-51"/>
        <w:jc w:val="both"/>
        <w:rPr>
          <w:rFonts w:ascii="Arial" w:eastAsiaTheme="minorHAnsi" w:hAnsi="Arial" w:cs="Arial"/>
          <w:sz w:val="22"/>
          <w:szCs w:val="22"/>
        </w:rPr>
      </w:pPr>
    </w:p>
    <w:p w14:paraId="1F7FFF33" w14:textId="77777777" w:rsidR="00A25AF1" w:rsidRPr="001A7CB6" w:rsidRDefault="00A25AF1" w:rsidP="00A25AF1">
      <w:pPr>
        <w:autoSpaceDE w:val="0"/>
        <w:autoSpaceDN w:val="0"/>
        <w:adjustRightInd w:val="0"/>
        <w:ind w:right="-51"/>
        <w:jc w:val="both"/>
        <w:rPr>
          <w:rFonts w:ascii="Arial" w:eastAsiaTheme="minorHAnsi" w:hAnsi="Arial" w:cs="Arial"/>
          <w:sz w:val="22"/>
          <w:szCs w:val="22"/>
        </w:rPr>
      </w:pPr>
      <w:r w:rsidRPr="001A7CB6">
        <w:rPr>
          <w:rFonts w:ascii="Arial" w:eastAsiaTheme="minorHAnsi" w:hAnsi="Arial" w:cs="Arial"/>
          <w:sz w:val="22"/>
          <w:szCs w:val="22"/>
        </w:rPr>
        <w:t>The site management measures are to be implemented prior to the commencement of any works including demolition and excavation. The site management measures are to be maintained throughout the works, to maintain reasonable levels of public health, safety and amenity. A copy of the Construction Management Plan must be retained on site and is to be made available upon request.</w:t>
      </w:r>
    </w:p>
    <w:p w14:paraId="0C6DF982" w14:textId="77777777" w:rsidR="00A25AF1" w:rsidRPr="001A7CB6" w:rsidRDefault="00A25AF1" w:rsidP="00A25AF1">
      <w:pPr>
        <w:tabs>
          <w:tab w:val="left" w:pos="1276"/>
        </w:tabs>
        <w:autoSpaceDE w:val="0"/>
        <w:autoSpaceDN w:val="0"/>
        <w:adjustRightInd w:val="0"/>
        <w:rPr>
          <w:rFonts w:ascii="Arial" w:eastAsiaTheme="minorHAnsi" w:hAnsi="Arial" w:cs="Arial"/>
          <w:sz w:val="22"/>
          <w:szCs w:val="22"/>
        </w:rPr>
      </w:pPr>
    </w:p>
    <w:p w14:paraId="7209A99E" w14:textId="77777777" w:rsidR="00A25AF1" w:rsidRPr="001A7CB6" w:rsidRDefault="00A25AF1" w:rsidP="00A25AF1">
      <w:pPr>
        <w:autoSpaceDE w:val="0"/>
        <w:autoSpaceDN w:val="0"/>
        <w:adjustRightInd w:val="0"/>
        <w:ind w:right="-51"/>
        <w:jc w:val="both"/>
        <w:rPr>
          <w:rFonts w:ascii="Arial" w:eastAsiaTheme="minorHAnsi" w:hAnsi="Arial" w:cs="Arial"/>
          <w:sz w:val="22"/>
          <w:szCs w:val="22"/>
        </w:rPr>
      </w:pPr>
      <w:r w:rsidRPr="001A7CB6">
        <w:rPr>
          <w:rFonts w:ascii="Arial" w:eastAsiaTheme="minorHAnsi" w:hAnsi="Arial" w:cs="Arial"/>
          <w:sz w:val="22"/>
          <w:szCs w:val="22"/>
        </w:rPr>
        <w:t>It is the developer’s responsibility to adequately inform all construction workers, sub-contractors and supervisors to ensure that the Construction Traffic Management procedures are adhered to at all times.</w:t>
      </w:r>
    </w:p>
    <w:p w14:paraId="77BD17D8" w14:textId="77777777" w:rsidR="00A25AF1" w:rsidRPr="001A7CB6" w:rsidRDefault="00A25AF1" w:rsidP="00A25AF1">
      <w:pPr>
        <w:rPr>
          <w:rFonts w:ascii="Arial" w:hAnsi="Arial" w:cs="Arial"/>
          <w:sz w:val="22"/>
          <w:szCs w:val="22"/>
        </w:rPr>
      </w:pPr>
    </w:p>
    <w:p w14:paraId="2C48A6A4" w14:textId="52BA9C87" w:rsidR="00623175" w:rsidRPr="001A7CB6" w:rsidRDefault="00635613" w:rsidP="00A25AF1">
      <w:pPr>
        <w:rPr>
          <w:rFonts w:ascii="Arial" w:hAnsi="Arial" w:cs="Arial"/>
          <w:b/>
          <w:sz w:val="22"/>
          <w:szCs w:val="22"/>
        </w:rPr>
      </w:pPr>
      <w:r w:rsidRPr="001A7CB6">
        <w:rPr>
          <w:rFonts w:ascii="Arial" w:hAnsi="Arial" w:cs="Arial"/>
          <w:b/>
          <w:sz w:val="22"/>
          <w:szCs w:val="22"/>
        </w:rPr>
        <w:t>1</w:t>
      </w:r>
      <w:r w:rsidR="00B76454">
        <w:rPr>
          <w:rFonts w:ascii="Arial" w:hAnsi="Arial" w:cs="Arial"/>
          <w:b/>
          <w:sz w:val="22"/>
          <w:szCs w:val="22"/>
        </w:rPr>
        <w:t>4</w:t>
      </w:r>
      <w:r w:rsidR="00623175" w:rsidRPr="001A7CB6">
        <w:rPr>
          <w:rFonts w:ascii="Arial" w:hAnsi="Arial" w:cs="Arial"/>
          <w:b/>
          <w:sz w:val="22"/>
          <w:szCs w:val="22"/>
        </w:rPr>
        <w:t xml:space="preserve">. </w:t>
      </w:r>
      <w:r w:rsidR="00623175" w:rsidRPr="001A7CB6">
        <w:rPr>
          <w:rFonts w:ascii="Arial" w:hAnsi="Arial" w:cs="Arial"/>
          <w:b/>
          <w:sz w:val="22"/>
          <w:szCs w:val="22"/>
        </w:rPr>
        <w:tab/>
        <w:t>Heritage Interpretation Strategy</w:t>
      </w:r>
    </w:p>
    <w:p w14:paraId="7A2DAE14" w14:textId="77777777" w:rsidR="00623175" w:rsidRPr="001A7CB6" w:rsidRDefault="00623175" w:rsidP="00A25AF1">
      <w:pPr>
        <w:rPr>
          <w:rFonts w:ascii="Arial" w:hAnsi="Arial" w:cs="Arial"/>
          <w:sz w:val="22"/>
          <w:szCs w:val="22"/>
        </w:rPr>
      </w:pPr>
    </w:p>
    <w:p w14:paraId="30E1F556" w14:textId="77777777" w:rsidR="000D4D48" w:rsidRDefault="00623175" w:rsidP="00A25AF1">
      <w:pPr>
        <w:jc w:val="both"/>
        <w:rPr>
          <w:rFonts w:ascii="Arial" w:hAnsi="Arial" w:cs="Arial"/>
          <w:sz w:val="22"/>
          <w:szCs w:val="22"/>
        </w:rPr>
      </w:pPr>
      <w:r w:rsidRPr="001A7CB6">
        <w:rPr>
          <w:rFonts w:ascii="Arial" w:hAnsi="Arial" w:cs="Arial"/>
          <w:sz w:val="22"/>
          <w:szCs w:val="22"/>
        </w:rPr>
        <w:t xml:space="preserve">A Heritage Interpretation Strategy must be prepared by a suitably qualified heritage consultant in accordance with </w:t>
      </w:r>
      <w:r w:rsidR="00FE418C" w:rsidRPr="001A7CB6">
        <w:rPr>
          <w:rFonts w:ascii="Arial" w:hAnsi="Arial" w:cs="Arial"/>
          <w:sz w:val="22"/>
          <w:szCs w:val="22"/>
        </w:rPr>
        <w:t xml:space="preserve">the </w:t>
      </w:r>
      <w:r w:rsidRPr="001A7CB6">
        <w:rPr>
          <w:rFonts w:ascii="Arial" w:hAnsi="Arial" w:cs="Arial"/>
          <w:sz w:val="22"/>
          <w:szCs w:val="22"/>
        </w:rPr>
        <w:t xml:space="preserve">NSW Heritage Guide on Heritage Interpretation Policy. </w:t>
      </w:r>
    </w:p>
    <w:p w14:paraId="616F5EFE" w14:textId="77777777" w:rsidR="000D4D48" w:rsidRDefault="000D4D48" w:rsidP="00A25AF1">
      <w:pPr>
        <w:jc w:val="both"/>
        <w:rPr>
          <w:rFonts w:ascii="Arial" w:hAnsi="Arial" w:cs="Arial"/>
          <w:sz w:val="22"/>
          <w:szCs w:val="22"/>
        </w:rPr>
      </w:pPr>
    </w:p>
    <w:p w14:paraId="49FC3B8A" w14:textId="5B43CBF8" w:rsidR="000D4D48" w:rsidRDefault="00623175" w:rsidP="00A25AF1">
      <w:pPr>
        <w:jc w:val="both"/>
        <w:rPr>
          <w:rFonts w:ascii="Arial" w:hAnsi="Arial" w:cs="Arial"/>
          <w:sz w:val="22"/>
          <w:szCs w:val="22"/>
        </w:rPr>
      </w:pPr>
      <w:r w:rsidRPr="001A7CB6">
        <w:rPr>
          <w:rFonts w:ascii="Arial" w:hAnsi="Arial" w:cs="Arial"/>
          <w:sz w:val="22"/>
          <w:szCs w:val="22"/>
        </w:rPr>
        <w:t xml:space="preserve">The strategy </w:t>
      </w:r>
      <w:r w:rsidR="00FE418C" w:rsidRPr="001A7CB6">
        <w:rPr>
          <w:rFonts w:ascii="Arial" w:hAnsi="Arial" w:cs="Arial"/>
          <w:sz w:val="22"/>
          <w:szCs w:val="22"/>
        </w:rPr>
        <w:t xml:space="preserve">is to </w:t>
      </w:r>
      <w:r w:rsidRPr="001A7CB6">
        <w:rPr>
          <w:rFonts w:ascii="Arial" w:hAnsi="Arial" w:cs="Arial"/>
          <w:sz w:val="22"/>
          <w:szCs w:val="22"/>
        </w:rPr>
        <w:t>provide detail</w:t>
      </w:r>
      <w:r w:rsidR="00FE418C" w:rsidRPr="001A7CB6">
        <w:rPr>
          <w:rFonts w:ascii="Arial" w:hAnsi="Arial" w:cs="Arial"/>
          <w:sz w:val="22"/>
          <w:szCs w:val="22"/>
        </w:rPr>
        <w:t>s</w:t>
      </w:r>
      <w:r w:rsidRPr="001A7CB6">
        <w:rPr>
          <w:rFonts w:ascii="Arial" w:hAnsi="Arial" w:cs="Arial"/>
          <w:sz w:val="22"/>
          <w:szCs w:val="22"/>
        </w:rPr>
        <w:t xml:space="preserve"> on how the history and significance of the site will be </w:t>
      </w:r>
      <w:r w:rsidR="000D4D48">
        <w:rPr>
          <w:rFonts w:ascii="Arial" w:hAnsi="Arial" w:cs="Arial"/>
          <w:sz w:val="22"/>
          <w:szCs w:val="22"/>
        </w:rPr>
        <w:t xml:space="preserve">communicated to both the public and guests of the site. Appropriate communication methods could include information regarding </w:t>
      </w:r>
      <w:r w:rsidRPr="001A7CB6">
        <w:rPr>
          <w:rFonts w:ascii="Arial" w:hAnsi="Arial" w:cs="Arial"/>
          <w:sz w:val="22"/>
          <w:szCs w:val="22"/>
        </w:rPr>
        <w:t>public accessibility, signage and lighting, art, details of the heritage design or the display of selected artefacts</w:t>
      </w:r>
      <w:r w:rsidR="000D4D48">
        <w:rPr>
          <w:rFonts w:ascii="Arial" w:hAnsi="Arial" w:cs="Arial"/>
          <w:sz w:val="22"/>
          <w:szCs w:val="22"/>
        </w:rPr>
        <w:t xml:space="preserve"> (if applicable)</w:t>
      </w:r>
      <w:r w:rsidR="00FE418C" w:rsidRPr="001A7CB6">
        <w:rPr>
          <w:rFonts w:ascii="Arial" w:hAnsi="Arial" w:cs="Arial"/>
          <w:sz w:val="22"/>
          <w:szCs w:val="22"/>
        </w:rPr>
        <w:t>.</w:t>
      </w:r>
      <w:r w:rsidRPr="001A7CB6">
        <w:rPr>
          <w:rFonts w:ascii="Arial" w:hAnsi="Arial" w:cs="Arial"/>
          <w:sz w:val="22"/>
          <w:szCs w:val="22"/>
        </w:rPr>
        <w:t xml:space="preserve"> </w:t>
      </w:r>
    </w:p>
    <w:p w14:paraId="4310B591" w14:textId="77777777" w:rsidR="000D4D48" w:rsidRDefault="000D4D48" w:rsidP="00A25AF1">
      <w:pPr>
        <w:jc w:val="both"/>
        <w:rPr>
          <w:rFonts w:ascii="Arial" w:hAnsi="Arial" w:cs="Arial"/>
          <w:sz w:val="22"/>
          <w:szCs w:val="22"/>
        </w:rPr>
      </w:pPr>
    </w:p>
    <w:p w14:paraId="50BAAA33" w14:textId="2BF3CD1E" w:rsidR="00A25AF1" w:rsidRPr="001A7CB6" w:rsidRDefault="00623175" w:rsidP="00A25AF1">
      <w:pPr>
        <w:jc w:val="both"/>
        <w:rPr>
          <w:rFonts w:ascii="Arial" w:hAnsi="Arial" w:cs="Arial"/>
          <w:sz w:val="22"/>
          <w:szCs w:val="22"/>
        </w:rPr>
      </w:pPr>
      <w:r w:rsidRPr="001A7CB6">
        <w:rPr>
          <w:rFonts w:ascii="Arial" w:hAnsi="Arial" w:cs="Arial"/>
          <w:sz w:val="22"/>
          <w:szCs w:val="22"/>
        </w:rPr>
        <w:t xml:space="preserve">The interpretation strategy is to be completed by a suitably qualified consultant with experience in undertaking interpretation strategies. </w:t>
      </w:r>
      <w:r w:rsidR="00FE418C" w:rsidRPr="001A7CB6">
        <w:rPr>
          <w:rFonts w:ascii="Arial" w:hAnsi="Arial" w:cs="Arial"/>
          <w:sz w:val="22"/>
          <w:szCs w:val="22"/>
        </w:rPr>
        <w:t xml:space="preserve"> Any works or installations recommended within the strategy are to be implemented and/or undertaken at the site, in consultation with Council. </w:t>
      </w:r>
    </w:p>
    <w:p w14:paraId="41705EAF" w14:textId="77777777" w:rsidR="00B957A1" w:rsidRPr="001A7CB6" w:rsidRDefault="00B957A1" w:rsidP="00A25AF1">
      <w:pPr>
        <w:jc w:val="both"/>
        <w:rPr>
          <w:rFonts w:ascii="Arial" w:hAnsi="Arial" w:cs="Arial"/>
          <w:sz w:val="22"/>
          <w:szCs w:val="22"/>
        </w:rPr>
      </w:pPr>
    </w:p>
    <w:p w14:paraId="242055DF" w14:textId="10E72FB6" w:rsidR="00A25AF1" w:rsidRPr="00B37BD0" w:rsidRDefault="00635613" w:rsidP="00A25AF1">
      <w:pPr>
        <w:pStyle w:val="PRNumbering"/>
        <w:numPr>
          <w:ilvl w:val="0"/>
          <w:numId w:val="0"/>
        </w:numPr>
        <w:rPr>
          <w:rStyle w:val="Strong"/>
          <w:rFonts w:eastAsiaTheme="minorHAnsi"/>
          <w:b/>
          <w:bCs w:val="0"/>
        </w:rPr>
      </w:pPr>
      <w:r w:rsidRPr="001A7CB6">
        <w:rPr>
          <w:rStyle w:val="Strong"/>
          <w:b/>
        </w:rPr>
        <w:t>1</w:t>
      </w:r>
      <w:r w:rsidR="00B76454">
        <w:rPr>
          <w:rStyle w:val="Strong"/>
          <w:b/>
        </w:rPr>
        <w:t>5</w:t>
      </w:r>
      <w:r w:rsidR="00A25AF1" w:rsidRPr="001A7CB6">
        <w:rPr>
          <w:rStyle w:val="Strong"/>
          <w:b/>
        </w:rPr>
        <w:t>.</w:t>
      </w:r>
      <w:r w:rsidR="00A25AF1" w:rsidRPr="001A7CB6">
        <w:rPr>
          <w:rStyle w:val="Strong"/>
          <w:b/>
        </w:rPr>
        <w:tab/>
        <w:t>Engineer Designed Pavement</w:t>
      </w:r>
    </w:p>
    <w:p w14:paraId="078B22B5" w14:textId="77777777" w:rsidR="00A25AF1" w:rsidRPr="001A7CB6" w:rsidRDefault="00A25AF1" w:rsidP="00A25AF1">
      <w:pPr>
        <w:rPr>
          <w:rFonts w:ascii="Arial" w:hAnsi="Arial" w:cs="Arial"/>
          <w:sz w:val="22"/>
          <w:szCs w:val="22"/>
        </w:rPr>
      </w:pPr>
    </w:p>
    <w:p w14:paraId="7FBF334C" w14:textId="66DC76F0" w:rsidR="00A25AF1" w:rsidRPr="001A7CB6" w:rsidRDefault="00A25AF1" w:rsidP="00A25AF1">
      <w:pPr>
        <w:jc w:val="both"/>
        <w:rPr>
          <w:rFonts w:ascii="Arial" w:hAnsi="Arial" w:cs="Arial"/>
          <w:sz w:val="22"/>
          <w:szCs w:val="22"/>
        </w:rPr>
      </w:pPr>
      <w:r w:rsidRPr="001A7CB6">
        <w:rPr>
          <w:rFonts w:ascii="Arial" w:hAnsi="Arial" w:cs="Arial"/>
          <w:sz w:val="22"/>
          <w:szCs w:val="22"/>
        </w:rPr>
        <w:t>All car parking areas, manoeuvring areas and the access aisle</w:t>
      </w:r>
      <w:r w:rsidR="00FE418C" w:rsidRPr="001A7CB6">
        <w:rPr>
          <w:rFonts w:ascii="Arial" w:hAnsi="Arial" w:cs="Arial"/>
          <w:sz w:val="22"/>
          <w:szCs w:val="22"/>
        </w:rPr>
        <w:t>, both within the site and the right of carriageway area,</w:t>
      </w:r>
      <w:r w:rsidRPr="001A7CB6">
        <w:rPr>
          <w:rFonts w:ascii="Arial" w:hAnsi="Arial" w:cs="Arial"/>
          <w:sz w:val="22"/>
          <w:szCs w:val="22"/>
        </w:rPr>
        <w:t xml:space="preserve"> must</w:t>
      </w:r>
      <w:r w:rsidR="005C582F" w:rsidRPr="001A7CB6">
        <w:rPr>
          <w:rFonts w:ascii="Arial" w:hAnsi="Arial" w:cs="Arial"/>
          <w:sz w:val="22"/>
          <w:szCs w:val="22"/>
        </w:rPr>
        <w:t xml:space="preserve"> be paved, drained and marked. </w:t>
      </w:r>
      <w:r w:rsidRPr="001A7CB6">
        <w:rPr>
          <w:rFonts w:ascii="Arial" w:hAnsi="Arial" w:cs="Arial"/>
          <w:sz w:val="22"/>
          <w:szCs w:val="22"/>
        </w:rPr>
        <w:t xml:space="preserve">The pavement must be designed by a qualified civil engineer and certified to be satisfactory for the expected traffic loadings from a development of this size and type. </w:t>
      </w:r>
      <w:r w:rsidRPr="001A7CB6">
        <w:rPr>
          <w:rFonts w:ascii="Arial" w:hAnsi="Arial" w:cs="Arial"/>
          <w:i/>
          <w:sz w:val="22"/>
          <w:szCs w:val="22"/>
        </w:rPr>
        <w:t>AUSTROADS Guide to Pavement Technology</w:t>
      </w:r>
      <w:r w:rsidRPr="001A7CB6">
        <w:rPr>
          <w:rFonts w:ascii="Arial" w:hAnsi="Arial" w:cs="Arial"/>
          <w:sz w:val="22"/>
          <w:szCs w:val="22"/>
        </w:rPr>
        <w:t xml:space="preserve"> can be used as the design guideline for the pavement design.</w:t>
      </w:r>
    </w:p>
    <w:p w14:paraId="651FD7A1" w14:textId="77777777" w:rsidR="00A25AF1" w:rsidRPr="001A7CB6" w:rsidRDefault="00A25AF1" w:rsidP="00A25AF1">
      <w:pPr>
        <w:rPr>
          <w:rFonts w:ascii="Arial" w:hAnsi="Arial" w:cs="Arial"/>
          <w:sz w:val="22"/>
          <w:szCs w:val="22"/>
        </w:rPr>
      </w:pPr>
    </w:p>
    <w:p w14:paraId="11A0206B" w14:textId="204D37D8" w:rsidR="00A25AF1" w:rsidRPr="001A7CB6" w:rsidRDefault="00FE418C" w:rsidP="00A25AF1">
      <w:pPr>
        <w:jc w:val="both"/>
        <w:rPr>
          <w:rFonts w:ascii="Arial" w:hAnsi="Arial" w:cs="Arial"/>
          <w:sz w:val="22"/>
          <w:szCs w:val="22"/>
        </w:rPr>
      </w:pPr>
      <w:r w:rsidRPr="001A7CB6">
        <w:rPr>
          <w:rFonts w:ascii="Arial" w:hAnsi="Arial" w:cs="Arial"/>
          <w:sz w:val="22"/>
          <w:szCs w:val="22"/>
        </w:rPr>
        <w:t xml:space="preserve">Any </w:t>
      </w:r>
      <w:r w:rsidR="00A25AF1" w:rsidRPr="001A7CB6">
        <w:rPr>
          <w:rFonts w:ascii="Arial" w:hAnsi="Arial" w:cs="Arial"/>
          <w:sz w:val="22"/>
          <w:szCs w:val="22"/>
        </w:rPr>
        <w:t xml:space="preserve">laybacks </w:t>
      </w:r>
      <w:r w:rsidRPr="001A7CB6">
        <w:rPr>
          <w:rFonts w:ascii="Arial" w:hAnsi="Arial" w:cs="Arial"/>
          <w:sz w:val="22"/>
          <w:szCs w:val="22"/>
        </w:rPr>
        <w:t xml:space="preserve">or </w:t>
      </w:r>
      <w:r w:rsidR="00A25AF1" w:rsidRPr="001A7CB6">
        <w:rPr>
          <w:rFonts w:ascii="Arial" w:hAnsi="Arial" w:cs="Arial"/>
          <w:sz w:val="22"/>
          <w:szCs w:val="22"/>
        </w:rPr>
        <w:t>crossings must be designed to accommod</w:t>
      </w:r>
      <w:r w:rsidR="00FE03A7" w:rsidRPr="001A7CB6">
        <w:rPr>
          <w:rFonts w:ascii="Arial" w:hAnsi="Arial" w:cs="Arial"/>
          <w:sz w:val="22"/>
          <w:szCs w:val="22"/>
        </w:rPr>
        <w:t xml:space="preserve">ate expected traffic loadings. </w:t>
      </w:r>
      <w:r w:rsidR="00A25AF1" w:rsidRPr="001A7CB6">
        <w:rPr>
          <w:rFonts w:ascii="Arial" w:hAnsi="Arial" w:cs="Arial"/>
          <w:sz w:val="22"/>
          <w:szCs w:val="22"/>
        </w:rPr>
        <w:t>In this regard they must be constructed to a commercial/industrial standard with the work carried out by Council or a Council approved contractor at the developer's expense, including all alteration to public infrastructure where necessary.</w:t>
      </w:r>
    </w:p>
    <w:p w14:paraId="4708760C" w14:textId="77777777" w:rsidR="00A25AF1" w:rsidRPr="001A7CB6" w:rsidRDefault="00A25AF1" w:rsidP="00A25AF1">
      <w:pPr>
        <w:autoSpaceDE w:val="0"/>
        <w:autoSpaceDN w:val="0"/>
        <w:adjustRightInd w:val="0"/>
        <w:jc w:val="both"/>
        <w:rPr>
          <w:rFonts w:ascii="Arial" w:eastAsiaTheme="minorHAnsi" w:hAnsi="Arial" w:cs="Arial"/>
          <w:b/>
          <w:sz w:val="22"/>
          <w:szCs w:val="22"/>
          <w:lang w:val="en-US"/>
        </w:rPr>
      </w:pPr>
    </w:p>
    <w:p w14:paraId="2AA587A6" w14:textId="1AEDAA8B" w:rsidR="00876A63" w:rsidRPr="001A7CB6" w:rsidRDefault="00635613" w:rsidP="00A25AF1">
      <w:pPr>
        <w:autoSpaceDE w:val="0"/>
        <w:autoSpaceDN w:val="0"/>
        <w:adjustRightInd w:val="0"/>
        <w:jc w:val="both"/>
        <w:rPr>
          <w:rFonts w:ascii="Arial" w:eastAsiaTheme="minorHAnsi" w:hAnsi="Arial" w:cs="Arial"/>
          <w:b/>
          <w:sz w:val="22"/>
          <w:szCs w:val="22"/>
          <w:lang w:val="en-US"/>
        </w:rPr>
      </w:pPr>
      <w:r w:rsidRPr="001A7CB6">
        <w:rPr>
          <w:rFonts w:ascii="Arial" w:eastAsiaTheme="minorHAnsi" w:hAnsi="Arial" w:cs="Arial"/>
          <w:b/>
          <w:sz w:val="22"/>
          <w:szCs w:val="22"/>
          <w:lang w:val="en-US"/>
        </w:rPr>
        <w:t>1</w:t>
      </w:r>
      <w:r w:rsidR="00B76454">
        <w:rPr>
          <w:rFonts w:ascii="Arial" w:eastAsiaTheme="minorHAnsi" w:hAnsi="Arial" w:cs="Arial"/>
          <w:b/>
          <w:sz w:val="22"/>
          <w:szCs w:val="22"/>
          <w:lang w:val="en-US"/>
        </w:rPr>
        <w:t>6</w:t>
      </w:r>
      <w:r w:rsidR="00876A63" w:rsidRPr="001A7CB6">
        <w:rPr>
          <w:rFonts w:ascii="Arial" w:eastAsiaTheme="minorHAnsi" w:hAnsi="Arial" w:cs="Arial"/>
          <w:b/>
          <w:sz w:val="22"/>
          <w:szCs w:val="22"/>
          <w:lang w:val="en-US"/>
        </w:rPr>
        <w:t>.</w:t>
      </w:r>
      <w:r w:rsidR="00876A63" w:rsidRPr="001A7CB6">
        <w:rPr>
          <w:rFonts w:ascii="Arial" w:eastAsiaTheme="minorHAnsi" w:hAnsi="Arial" w:cs="Arial"/>
          <w:b/>
          <w:sz w:val="22"/>
          <w:szCs w:val="22"/>
          <w:lang w:val="en-US"/>
        </w:rPr>
        <w:tab/>
        <w:t>Car Parking Space – Dimensions</w:t>
      </w:r>
    </w:p>
    <w:p w14:paraId="2B51A440" w14:textId="77777777" w:rsidR="00876A63" w:rsidRPr="001A7CB6" w:rsidRDefault="00876A63" w:rsidP="00A25AF1">
      <w:pPr>
        <w:autoSpaceDE w:val="0"/>
        <w:autoSpaceDN w:val="0"/>
        <w:adjustRightInd w:val="0"/>
        <w:jc w:val="both"/>
        <w:rPr>
          <w:rFonts w:ascii="Arial" w:eastAsiaTheme="minorHAnsi" w:hAnsi="Arial" w:cs="Arial"/>
          <w:b/>
          <w:sz w:val="22"/>
          <w:szCs w:val="22"/>
          <w:lang w:val="en-US"/>
        </w:rPr>
      </w:pPr>
    </w:p>
    <w:p w14:paraId="761706E2" w14:textId="5898FD89" w:rsidR="00876A63" w:rsidRPr="001A7CB6" w:rsidRDefault="00876A63" w:rsidP="00A25AF1">
      <w:pPr>
        <w:autoSpaceDE w:val="0"/>
        <w:autoSpaceDN w:val="0"/>
        <w:adjustRightInd w:val="0"/>
        <w:jc w:val="both"/>
        <w:rPr>
          <w:rFonts w:ascii="Arial" w:eastAsiaTheme="minorHAnsi" w:hAnsi="Arial" w:cs="Arial"/>
          <w:sz w:val="22"/>
          <w:szCs w:val="22"/>
          <w:lang w:val="en-US"/>
        </w:rPr>
      </w:pPr>
      <w:r w:rsidRPr="001A7CB6">
        <w:rPr>
          <w:rFonts w:ascii="Arial" w:eastAsiaTheme="minorHAnsi" w:hAnsi="Arial" w:cs="Arial"/>
          <w:sz w:val="22"/>
          <w:szCs w:val="22"/>
          <w:lang w:val="en-US"/>
        </w:rPr>
        <w:t>All car parking spaces must be in accordance with Shellharbour Development Control Plan</w:t>
      </w:r>
      <w:r w:rsidR="00E05328" w:rsidRPr="001A7CB6">
        <w:rPr>
          <w:rFonts w:ascii="Arial" w:eastAsiaTheme="minorHAnsi" w:hAnsi="Arial" w:cs="Arial"/>
          <w:sz w:val="22"/>
          <w:szCs w:val="22"/>
          <w:lang w:val="en-US"/>
        </w:rPr>
        <w:t xml:space="preserve"> 2013</w:t>
      </w:r>
      <w:r w:rsidRPr="001A7CB6">
        <w:rPr>
          <w:rFonts w:ascii="Arial" w:eastAsiaTheme="minorHAnsi" w:hAnsi="Arial" w:cs="Arial"/>
          <w:sz w:val="22"/>
          <w:szCs w:val="22"/>
          <w:lang w:val="en-US"/>
        </w:rPr>
        <w:t>; Chapter 13, Section 13.2</w:t>
      </w:r>
      <w:r w:rsidR="00E05328" w:rsidRPr="001A7CB6">
        <w:rPr>
          <w:rFonts w:ascii="Arial" w:eastAsiaTheme="minorHAnsi" w:hAnsi="Arial" w:cs="Arial"/>
          <w:sz w:val="22"/>
          <w:szCs w:val="22"/>
          <w:lang w:val="en-US"/>
        </w:rPr>
        <w:t xml:space="preserve"> with details of compliance displayed on the plans submitted for the Construction Certificate</w:t>
      </w:r>
      <w:r w:rsidRPr="001A7CB6">
        <w:rPr>
          <w:rFonts w:ascii="Arial" w:eastAsiaTheme="minorHAnsi" w:hAnsi="Arial" w:cs="Arial"/>
          <w:sz w:val="22"/>
          <w:szCs w:val="22"/>
          <w:lang w:val="en-US"/>
        </w:rPr>
        <w:t>. All disabled parking spaces are to be in accordance with AS 2890.6 (or subsequent amendments).</w:t>
      </w:r>
    </w:p>
    <w:p w14:paraId="6C7011EC" w14:textId="77777777" w:rsidR="00876A63" w:rsidRPr="001A7CB6" w:rsidRDefault="00876A63" w:rsidP="00A25AF1">
      <w:pPr>
        <w:autoSpaceDE w:val="0"/>
        <w:autoSpaceDN w:val="0"/>
        <w:adjustRightInd w:val="0"/>
        <w:jc w:val="both"/>
        <w:rPr>
          <w:rFonts w:ascii="Arial" w:eastAsiaTheme="minorHAnsi" w:hAnsi="Arial" w:cs="Arial"/>
          <w:b/>
          <w:sz w:val="22"/>
          <w:szCs w:val="22"/>
          <w:lang w:val="en-US"/>
        </w:rPr>
      </w:pPr>
    </w:p>
    <w:p w14:paraId="226C7476" w14:textId="2F3884CB" w:rsidR="00876A63" w:rsidRPr="001A7CB6" w:rsidRDefault="00430AAA" w:rsidP="00876A63">
      <w:pPr>
        <w:pStyle w:val="PRNumbering"/>
        <w:numPr>
          <w:ilvl w:val="0"/>
          <w:numId w:val="0"/>
        </w:numPr>
        <w:rPr>
          <w:rFonts w:eastAsiaTheme="minorHAnsi"/>
        </w:rPr>
      </w:pPr>
      <w:r w:rsidRPr="001A7CB6">
        <w:rPr>
          <w:rFonts w:eastAsiaTheme="minorHAnsi"/>
          <w:bCs/>
          <w:color w:val="000000"/>
        </w:rPr>
        <w:lastRenderedPageBreak/>
        <w:t>1</w:t>
      </w:r>
      <w:r w:rsidR="00B76454">
        <w:rPr>
          <w:rFonts w:eastAsiaTheme="minorHAnsi"/>
          <w:bCs/>
          <w:color w:val="000000"/>
        </w:rPr>
        <w:t>7</w:t>
      </w:r>
      <w:r w:rsidR="00A25AF1" w:rsidRPr="001A7CB6">
        <w:rPr>
          <w:rFonts w:eastAsiaTheme="minorHAnsi"/>
          <w:bCs/>
          <w:color w:val="000000"/>
        </w:rPr>
        <w:t>.</w:t>
      </w:r>
      <w:r w:rsidR="00A25AF1" w:rsidRPr="001A7CB6">
        <w:rPr>
          <w:rFonts w:eastAsiaTheme="minorHAnsi"/>
          <w:bCs/>
          <w:color w:val="000000"/>
        </w:rPr>
        <w:tab/>
      </w:r>
      <w:r w:rsidR="00FA0A51" w:rsidRPr="001A7CB6">
        <w:rPr>
          <w:rFonts w:eastAsiaTheme="minorHAnsi"/>
          <w:bCs/>
          <w:color w:val="000000"/>
        </w:rPr>
        <w:t xml:space="preserve">Riverside Drive and Fig Hill Lane </w:t>
      </w:r>
      <w:r w:rsidR="0098530A" w:rsidRPr="001A7CB6">
        <w:rPr>
          <w:rFonts w:eastAsiaTheme="minorHAnsi"/>
        </w:rPr>
        <w:t>Intersection T</w:t>
      </w:r>
      <w:r w:rsidR="00876A63" w:rsidRPr="001A7CB6">
        <w:rPr>
          <w:rFonts w:eastAsiaTheme="minorHAnsi"/>
        </w:rPr>
        <w:t>reatment</w:t>
      </w:r>
    </w:p>
    <w:p w14:paraId="35BC91BC" w14:textId="77777777" w:rsidR="00876A63" w:rsidRPr="001A7CB6" w:rsidRDefault="00876A63" w:rsidP="00876A63">
      <w:pPr>
        <w:jc w:val="both"/>
        <w:rPr>
          <w:rFonts w:ascii="Arial" w:eastAsiaTheme="minorHAnsi" w:hAnsi="Arial" w:cs="Arial"/>
          <w:sz w:val="22"/>
          <w:szCs w:val="22"/>
        </w:rPr>
      </w:pPr>
    </w:p>
    <w:p w14:paraId="4EA52A96" w14:textId="75575301" w:rsidR="000B3A25" w:rsidRPr="001A7CB6" w:rsidRDefault="00876A63" w:rsidP="00876A63">
      <w:pPr>
        <w:jc w:val="both"/>
        <w:rPr>
          <w:rFonts w:ascii="Arial" w:eastAsiaTheme="minorHAnsi" w:hAnsi="Arial" w:cs="Arial"/>
          <w:sz w:val="22"/>
          <w:szCs w:val="22"/>
        </w:rPr>
      </w:pPr>
      <w:r w:rsidRPr="001A7CB6">
        <w:rPr>
          <w:rFonts w:ascii="Arial" w:eastAsiaTheme="minorHAnsi" w:hAnsi="Arial" w:cs="Arial"/>
          <w:sz w:val="22"/>
          <w:szCs w:val="22"/>
        </w:rPr>
        <w:t xml:space="preserve">The intersection between the access way and Riverside Drive must be upgraded to a BAR for vehicles heading south and turning right into the development </w:t>
      </w:r>
      <w:r w:rsidR="001A7CB6" w:rsidRPr="001A7CB6">
        <w:rPr>
          <w:rFonts w:ascii="Arial" w:eastAsiaTheme="minorHAnsi" w:hAnsi="Arial" w:cs="Arial"/>
          <w:sz w:val="22"/>
          <w:szCs w:val="22"/>
        </w:rPr>
        <w:t xml:space="preserve">is to </w:t>
      </w:r>
      <w:r w:rsidRPr="001A7CB6">
        <w:rPr>
          <w:rFonts w:ascii="Arial" w:eastAsiaTheme="minorHAnsi" w:hAnsi="Arial" w:cs="Arial"/>
          <w:sz w:val="22"/>
          <w:szCs w:val="22"/>
        </w:rPr>
        <w:t>be incorporated into the Construction Certificate plans for the development</w:t>
      </w:r>
      <w:r w:rsidR="00EE0B4E" w:rsidRPr="001A7CB6">
        <w:rPr>
          <w:rFonts w:ascii="Arial" w:eastAsiaTheme="minorHAnsi" w:hAnsi="Arial" w:cs="Arial"/>
          <w:sz w:val="22"/>
          <w:szCs w:val="22"/>
        </w:rPr>
        <w:t xml:space="preserve"> in accordance with the BAR Intersection Design</w:t>
      </w:r>
      <w:r w:rsidR="007E6E7D" w:rsidRPr="001A7CB6">
        <w:rPr>
          <w:rFonts w:ascii="Arial" w:eastAsiaTheme="minorHAnsi" w:hAnsi="Arial" w:cs="Arial"/>
          <w:sz w:val="22"/>
          <w:szCs w:val="22"/>
        </w:rPr>
        <w:t xml:space="preserve"> Plan</w:t>
      </w:r>
      <w:r w:rsidR="00EE0B4E" w:rsidRPr="001A7CB6">
        <w:rPr>
          <w:rFonts w:ascii="Arial" w:eastAsiaTheme="minorHAnsi" w:hAnsi="Arial" w:cs="Arial"/>
          <w:sz w:val="22"/>
          <w:szCs w:val="22"/>
        </w:rPr>
        <w:t xml:space="preserve"> prepared by Barker Ryan Stewart dated 13</w:t>
      </w:r>
      <w:r w:rsidR="00FE418C" w:rsidRPr="001A7CB6">
        <w:rPr>
          <w:rFonts w:ascii="Arial" w:eastAsiaTheme="minorHAnsi" w:hAnsi="Arial" w:cs="Arial"/>
          <w:sz w:val="22"/>
          <w:szCs w:val="22"/>
        </w:rPr>
        <w:t xml:space="preserve"> January</w:t>
      </w:r>
      <w:r w:rsidR="007E6E7D" w:rsidRPr="001A7CB6">
        <w:rPr>
          <w:rFonts w:ascii="Arial" w:eastAsiaTheme="minorHAnsi" w:hAnsi="Arial" w:cs="Arial"/>
          <w:sz w:val="22"/>
          <w:szCs w:val="22"/>
        </w:rPr>
        <w:t xml:space="preserve"> </w:t>
      </w:r>
      <w:r w:rsidR="00EE0B4E" w:rsidRPr="001A7CB6">
        <w:rPr>
          <w:rFonts w:ascii="Arial" w:eastAsiaTheme="minorHAnsi" w:hAnsi="Arial" w:cs="Arial"/>
          <w:sz w:val="22"/>
          <w:szCs w:val="22"/>
        </w:rPr>
        <w:t>2021</w:t>
      </w:r>
      <w:r w:rsidRPr="001A7CB6">
        <w:rPr>
          <w:rFonts w:ascii="Arial" w:eastAsiaTheme="minorHAnsi" w:hAnsi="Arial" w:cs="Arial"/>
          <w:sz w:val="22"/>
          <w:szCs w:val="22"/>
        </w:rPr>
        <w:t xml:space="preserve">. </w:t>
      </w:r>
    </w:p>
    <w:p w14:paraId="6AB26364" w14:textId="43B46A19" w:rsidR="00375C24" w:rsidRPr="001A7CB6" w:rsidRDefault="00375C24" w:rsidP="00A25AF1">
      <w:pPr>
        <w:autoSpaceDE w:val="0"/>
        <w:autoSpaceDN w:val="0"/>
        <w:adjustRightInd w:val="0"/>
        <w:jc w:val="both"/>
        <w:rPr>
          <w:rFonts w:ascii="Arial" w:eastAsiaTheme="minorHAnsi" w:hAnsi="Arial" w:cs="Arial"/>
          <w:sz w:val="22"/>
          <w:szCs w:val="22"/>
        </w:rPr>
      </w:pPr>
    </w:p>
    <w:p w14:paraId="2C3E2F4C" w14:textId="6D5EFB8B" w:rsidR="00A25AF1" w:rsidRPr="001A7CB6" w:rsidRDefault="00B76454" w:rsidP="00A25AF1">
      <w:pPr>
        <w:pStyle w:val="PRNumbering"/>
        <w:numPr>
          <w:ilvl w:val="0"/>
          <w:numId w:val="0"/>
        </w:numPr>
        <w:rPr>
          <w:rFonts w:eastAsiaTheme="minorHAnsi"/>
          <w:b w:val="0"/>
        </w:rPr>
      </w:pPr>
      <w:r>
        <w:rPr>
          <w:rFonts w:eastAsiaTheme="minorHAnsi"/>
          <w:bCs/>
        </w:rPr>
        <w:t>18</w:t>
      </w:r>
      <w:r w:rsidR="00A25AF1" w:rsidRPr="001A7CB6">
        <w:rPr>
          <w:rFonts w:eastAsiaTheme="minorHAnsi"/>
          <w:bCs/>
        </w:rPr>
        <w:t>.</w:t>
      </w:r>
      <w:r w:rsidR="00A25AF1" w:rsidRPr="001A7CB6">
        <w:rPr>
          <w:rFonts w:eastAsiaTheme="minorHAnsi"/>
          <w:bCs/>
        </w:rPr>
        <w:tab/>
        <w:t>Long Service Levy</w:t>
      </w:r>
    </w:p>
    <w:p w14:paraId="68A9480E" w14:textId="77777777" w:rsidR="00A25AF1" w:rsidRPr="001A7CB6" w:rsidRDefault="00A25AF1" w:rsidP="00A25AF1">
      <w:pPr>
        <w:widowControl w:val="0"/>
        <w:autoSpaceDE w:val="0"/>
        <w:autoSpaceDN w:val="0"/>
        <w:adjustRightInd w:val="0"/>
        <w:jc w:val="both"/>
        <w:rPr>
          <w:rFonts w:ascii="Arial" w:eastAsiaTheme="minorHAnsi" w:hAnsi="Arial" w:cs="Arial"/>
          <w:sz w:val="22"/>
          <w:szCs w:val="22"/>
        </w:rPr>
      </w:pPr>
    </w:p>
    <w:p w14:paraId="7B4231E7" w14:textId="675616B1" w:rsidR="000B3A25" w:rsidRPr="001A7CB6" w:rsidRDefault="00A25AF1" w:rsidP="005C582F">
      <w:pPr>
        <w:widowControl w:val="0"/>
        <w:autoSpaceDE w:val="0"/>
        <w:autoSpaceDN w:val="0"/>
        <w:adjustRightInd w:val="0"/>
        <w:jc w:val="both"/>
        <w:rPr>
          <w:rFonts w:ascii="Arial" w:eastAsiaTheme="minorHAnsi" w:hAnsi="Arial" w:cs="Arial"/>
          <w:sz w:val="22"/>
          <w:szCs w:val="22"/>
        </w:rPr>
      </w:pPr>
      <w:r w:rsidRPr="001A7CB6">
        <w:rPr>
          <w:rFonts w:ascii="Arial" w:eastAsiaTheme="minorHAnsi" w:hAnsi="Arial" w:cs="Arial"/>
          <w:sz w:val="22"/>
          <w:szCs w:val="22"/>
        </w:rPr>
        <w:t>The Long Service Levy must be paid prior to the issue of the Construction Certificate.</w:t>
      </w:r>
    </w:p>
    <w:p w14:paraId="6CB16A20" w14:textId="77777777" w:rsidR="000B3A25" w:rsidRPr="001A7CB6" w:rsidRDefault="000B3A25" w:rsidP="005C582F">
      <w:pPr>
        <w:widowControl w:val="0"/>
        <w:autoSpaceDE w:val="0"/>
        <w:autoSpaceDN w:val="0"/>
        <w:adjustRightInd w:val="0"/>
        <w:jc w:val="both"/>
        <w:rPr>
          <w:rFonts w:ascii="Arial" w:eastAsiaTheme="minorHAnsi" w:hAnsi="Arial" w:cs="Arial"/>
          <w:sz w:val="22"/>
          <w:szCs w:val="22"/>
        </w:rPr>
      </w:pPr>
    </w:p>
    <w:p w14:paraId="69BB8F22" w14:textId="66406E35" w:rsidR="00A25AF1" w:rsidRPr="001A7CB6" w:rsidRDefault="00B76454" w:rsidP="00A25AF1">
      <w:pPr>
        <w:ind w:left="567" w:hanging="567"/>
        <w:jc w:val="both"/>
        <w:rPr>
          <w:rFonts w:ascii="Arial" w:hAnsi="Arial" w:cs="Arial"/>
          <w:b/>
          <w:bCs/>
          <w:sz w:val="22"/>
          <w:szCs w:val="22"/>
        </w:rPr>
      </w:pPr>
      <w:r>
        <w:rPr>
          <w:rFonts w:ascii="Arial" w:hAnsi="Arial" w:cs="Arial"/>
          <w:b/>
          <w:bCs/>
          <w:sz w:val="22"/>
          <w:szCs w:val="22"/>
        </w:rPr>
        <w:t>19</w:t>
      </w:r>
      <w:r w:rsidR="00A25AF1" w:rsidRPr="001A7CB6">
        <w:rPr>
          <w:rFonts w:ascii="Arial" w:hAnsi="Arial" w:cs="Arial"/>
          <w:b/>
          <w:bCs/>
          <w:sz w:val="22"/>
          <w:szCs w:val="22"/>
        </w:rPr>
        <w:t>.</w:t>
      </w:r>
      <w:r w:rsidR="00A25AF1" w:rsidRPr="001A7CB6">
        <w:rPr>
          <w:rFonts w:ascii="Arial" w:hAnsi="Arial" w:cs="Arial"/>
          <w:b/>
          <w:bCs/>
          <w:sz w:val="22"/>
          <w:szCs w:val="22"/>
        </w:rPr>
        <w:tab/>
        <w:t>Soil and Water Management Plan (SWMP)</w:t>
      </w:r>
    </w:p>
    <w:p w14:paraId="5B6F0841" w14:textId="77777777" w:rsidR="00A25AF1" w:rsidRPr="001A7CB6" w:rsidRDefault="00A25AF1" w:rsidP="00A25AF1">
      <w:pPr>
        <w:jc w:val="both"/>
        <w:rPr>
          <w:rFonts w:ascii="Arial" w:hAnsi="Arial" w:cs="Arial"/>
          <w:sz w:val="22"/>
          <w:szCs w:val="22"/>
        </w:rPr>
      </w:pPr>
    </w:p>
    <w:p w14:paraId="4D9C9DF3" w14:textId="61FBCE4C" w:rsidR="00A25AF1" w:rsidRPr="001A7CB6" w:rsidRDefault="00A25AF1" w:rsidP="00A25AF1">
      <w:pPr>
        <w:jc w:val="both"/>
        <w:rPr>
          <w:rFonts w:ascii="Arial" w:hAnsi="Arial" w:cs="Arial"/>
          <w:sz w:val="22"/>
          <w:szCs w:val="22"/>
        </w:rPr>
      </w:pPr>
      <w:r w:rsidRPr="001A7CB6">
        <w:rPr>
          <w:rFonts w:ascii="Arial" w:hAnsi="Arial" w:cs="Arial"/>
          <w:sz w:val="22"/>
          <w:szCs w:val="22"/>
        </w:rPr>
        <w:t xml:space="preserve">Prior to the issue of the Construction Certificate, the applicant must submit to and obtain the </w:t>
      </w:r>
      <w:r w:rsidR="009C1E7B" w:rsidRPr="001A7CB6">
        <w:rPr>
          <w:rFonts w:ascii="Arial" w:hAnsi="Arial" w:cs="Arial"/>
          <w:sz w:val="22"/>
          <w:szCs w:val="22"/>
        </w:rPr>
        <w:t>Principal Certifiers</w:t>
      </w:r>
      <w:r w:rsidRPr="001A7CB6">
        <w:rPr>
          <w:rFonts w:ascii="Arial" w:hAnsi="Arial" w:cs="Arial"/>
          <w:sz w:val="22"/>
          <w:szCs w:val="22"/>
        </w:rPr>
        <w:t xml:space="preserve"> approval of a Soil and Water Management Plan. The SWMP must clearly identify site features, constraints and soil types together with the nature of the proposed land disturbing activities and also specifies the type and location of erosion </w:t>
      </w:r>
      <w:r w:rsidR="00E05328" w:rsidRPr="001A7CB6">
        <w:rPr>
          <w:rFonts w:ascii="Arial" w:hAnsi="Arial" w:cs="Arial"/>
          <w:sz w:val="22"/>
          <w:szCs w:val="22"/>
        </w:rPr>
        <w:t xml:space="preserve">and sediment control measures. </w:t>
      </w:r>
      <w:r w:rsidRPr="001A7CB6">
        <w:rPr>
          <w:rFonts w:ascii="Arial" w:hAnsi="Arial" w:cs="Arial"/>
          <w:sz w:val="22"/>
          <w:szCs w:val="22"/>
        </w:rPr>
        <w:t>In addition, rehabilitation techniques that are necessary to deal with such activities should be referred to.</w:t>
      </w:r>
    </w:p>
    <w:p w14:paraId="0C64422E" w14:textId="77777777" w:rsidR="00A25AF1" w:rsidRPr="001A7CB6" w:rsidRDefault="00A25AF1" w:rsidP="00A25AF1">
      <w:pPr>
        <w:jc w:val="both"/>
        <w:rPr>
          <w:rFonts w:ascii="Arial" w:hAnsi="Arial" w:cs="Arial"/>
          <w:sz w:val="22"/>
          <w:szCs w:val="22"/>
        </w:rPr>
      </w:pPr>
    </w:p>
    <w:p w14:paraId="7D4B9C73" w14:textId="401189CC" w:rsidR="00A25AF1" w:rsidRPr="001A7CB6" w:rsidRDefault="00A25AF1" w:rsidP="009C1E7B">
      <w:pPr>
        <w:jc w:val="both"/>
        <w:rPr>
          <w:rFonts w:ascii="Arial" w:hAnsi="Arial" w:cs="Arial"/>
          <w:sz w:val="22"/>
          <w:szCs w:val="22"/>
        </w:rPr>
      </w:pPr>
      <w:r w:rsidRPr="001A7CB6">
        <w:rPr>
          <w:rFonts w:ascii="Arial" w:hAnsi="Arial" w:cs="Arial"/>
          <w:sz w:val="22"/>
          <w:szCs w:val="22"/>
        </w:rPr>
        <w:t xml:space="preserve">The SWMP must take into account the requirements of Landcom’s publication </w:t>
      </w:r>
      <w:r w:rsidRPr="001A7CB6">
        <w:rPr>
          <w:rFonts w:ascii="Arial" w:hAnsi="Arial" w:cs="Arial"/>
          <w:i/>
          <w:sz w:val="22"/>
          <w:szCs w:val="22"/>
        </w:rPr>
        <w:t>Managing Urban Stormwater - Soils and Construction (2004)</w:t>
      </w:r>
      <w:r w:rsidRPr="001A7CB6">
        <w:rPr>
          <w:rFonts w:ascii="Arial" w:hAnsi="Arial" w:cs="Arial"/>
          <w:sz w:val="22"/>
          <w:szCs w:val="22"/>
        </w:rPr>
        <w:t xml:space="preserve"> thus ensuring the following objectives are achieved, namely:</w:t>
      </w:r>
    </w:p>
    <w:p w14:paraId="7BE01C1D" w14:textId="77777777" w:rsidR="00E05328" w:rsidRPr="001A7CB6" w:rsidRDefault="00E05328" w:rsidP="009C1E7B">
      <w:pPr>
        <w:jc w:val="both"/>
        <w:rPr>
          <w:rFonts w:ascii="Arial" w:hAnsi="Arial" w:cs="Arial"/>
          <w:sz w:val="22"/>
          <w:szCs w:val="22"/>
        </w:rPr>
      </w:pPr>
    </w:p>
    <w:p w14:paraId="6671DD7B" w14:textId="0B1CE283" w:rsidR="00011CFB" w:rsidRPr="001A7CB6" w:rsidRDefault="00A25AF1" w:rsidP="000D7A31">
      <w:pPr>
        <w:pStyle w:val="ListParagraph"/>
        <w:numPr>
          <w:ilvl w:val="0"/>
          <w:numId w:val="28"/>
        </w:numPr>
        <w:ind w:left="851" w:hanging="851"/>
        <w:contextualSpacing w:val="0"/>
        <w:jc w:val="both"/>
        <w:rPr>
          <w:rFonts w:ascii="Arial" w:hAnsi="Arial" w:cs="Arial"/>
          <w:sz w:val="22"/>
          <w:szCs w:val="22"/>
        </w:rPr>
      </w:pPr>
      <w:r w:rsidRPr="001A7CB6">
        <w:rPr>
          <w:rFonts w:ascii="Arial" w:hAnsi="Arial" w:cs="Arial"/>
          <w:sz w:val="22"/>
          <w:szCs w:val="22"/>
        </w:rPr>
        <w:t>minimise the area of soils exposed at any one time</w:t>
      </w:r>
      <w:r w:rsidR="00011CFB" w:rsidRPr="001A7CB6">
        <w:rPr>
          <w:rFonts w:ascii="Arial" w:hAnsi="Arial" w:cs="Arial"/>
          <w:sz w:val="22"/>
          <w:szCs w:val="22"/>
        </w:rPr>
        <w:t>;</w:t>
      </w:r>
    </w:p>
    <w:p w14:paraId="58BDDB64" w14:textId="6E2A6FAA" w:rsidR="00A25AF1" w:rsidRPr="001A7CB6" w:rsidRDefault="00A25AF1" w:rsidP="009C1E7B">
      <w:pPr>
        <w:ind w:left="851" w:hanging="851"/>
        <w:jc w:val="both"/>
        <w:rPr>
          <w:rFonts w:ascii="Arial" w:hAnsi="Arial" w:cs="Arial"/>
          <w:sz w:val="22"/>
          <w:szCs w:val="22"/>
        </w:rPr>
      </w:pPr>
    </w:p>
    <w:p w14:paraId="06966FA9" w14:textId="6D0AAFD0" w:rsidR="00A25AF1" w:rsidRPr="001A7CB6" w:rsidRDefault="00A25AF1" w:rsidP="000D7A31">
      <w:pPr>
        <w:pStyle w:val="ListParagraph"/>
        <w:numPr>
          <w:ilvl w:val="0"/>
          <w:numId w:val="28"/>
        </w:numPr>
        <w:ind w:left="851" w:hanging="851"/>
        <w:contextualSpacing w:val="0"/>
        <w:jc w:val="both"/>
        <w:rPr>
          <w:rFonts w:ascii="Arial" w:hAnsi="Arial" w:cs="Arial"/>
          <w:sz w:val="22"/>
          <w:szCs w:val="22"/>
        </w:rPr>
      </w:pPr>
      <w:r w:rsidRPr="001A7CB6">
        <w:rPr>
          <w:rFonts w:ascii="Arial" w:hAnsi="Arial" w:cs="Arial"/>
          <w:sz w:val="22"/>
          <w:szCs w:val="22"/>
        </w:rPr>
        <w:t>conserve topsoil for reuse on site;</w:t>
      </w:r>
    </w:p>
    <w:p w14:paraId="74D7067A" w14:textId="05F18BC4" w:rsidR="00011CFB" w:rsidRPr="001A7CB6" w:rsidRDefault="00011CFB" w:rsidP="009C1E7B">
      <w:pPr>
        <w:ind w:left="851" w:hanging="851"/>
        <w:jc w:val="both"/>
        <w:rPr>
          <w:rFonts w:ascii="Arial" w:hAnsi="Arial" w:cs="Arial"/>
          <w:sz w:val="22"/>
          <w:szCs w:val="22"/>
        </w:rPr>
      </w:pPr>
    </w:p>
    <w:p w14:paraId="54466230" w14:textId="4E079D7F" w:rsidR="00A25AF1" w:rsidRPr="001A7CB6" w:rsidRDefault="00A25AF1" w:rsidP="000D7A31">
      <w:pPr>
        <w:pStyle w:val="ListParagraph"/>
        <w:numPr>
          <w:ilvl w:val="0"/>
          <w:numId w:val="28"/>
        </w:numPr>
        <w:ind w:left="851" w:hanging="851"/>
        <w:contextualSpacing w:val="0"/>
        <w:jc w:val="both"/>
        <w:rPr>
          <w:rFonts w:ascii="Arial" w:hAnsi="Arial" w:cs="Arial"/>
          <w:sz w:val="22"/>
          <w:szCs w:val="22"/>
        </w:rPr>
      </w:pPr>
      <w:r w:rsidRPr="001A7CB6">
        <w:rPr>
          <w:rFonts w:ascii="Arial" w:hAnsi="Arial" w:cs="Arial"/>
          <w:sz w:val="22"/>
          <w:szCs w:val="22"/>
        </w:rPr>
        <w:t>identify and protect proposed stockpile locations;</w:t>
      </w:r>
    </w:p>
    <w:p w14:paraId="007EE712" w14:textId="00AB3F76" w:rsidR="00011CFB" w:rsidRPr="001A7CB6" w:rsidRDefault="00011CFB" w:rsidP="009C1E7B">
      <w:pPr>
        <w:ind w:left="851" w:hanging="851"/>
        <w:jc w:val="both"/>
        <w:rPr>
          <w:rFonts w:ascii="Arial" w:hAnsi="Arial" w:cs="Arial"/>
          <w:sz w:val="22"/>
          <w:szCs w:val="22"/>
        </w:rPr>
      </w:pPr>
    </w:p>
    <w:p w14:paraId="2B31A354" w14:textId="1531F060" w:rsidR="00A25AF1" w:rsidRPr="001A7CB6" w:rsidRDefault="00A25AF1" w:rsidP="000D7A31">
      <w:pPr>
        <w:pStyle w:val="ListParagraph"/>
        <w:numPr>
          <w:ilvl w:val="0"/>
          <w:numId w:val="28"/>
        </w:numPr>
        <w:ind w:left="851" w:hanging="851"/>
        <w:contextualSpacing w:val="0"/>
        <w:jc w:val="both"/>
        <w:rPr>
          <w:rFonts w:ascii="Arial" w:hAnsi="Arial" w:cs="Arial"/>
          <w:sz w:val="22"/>
          <w:szCs w:val="22"/>
        </w:rPr>
      </w:pPr>
      <w:r w:rsidRPr="001A7CB6">
        <w:rPr>
          <w:rFonts w:ascii="Arial" w:hAnsi="Arial" w:cs="Arial"/>
          <w:sz w:val="22"/>
          <w:szCs w:val="22"/>
        </w:rPr>
        <w:t>preserve existing vegetation and identify revegetation techniques and materials;</w:t>
      </w:r>
    </w:p>
    <w:p w14:paraId="187C283B" w14:textId="67EBB5CF" w:rsidR="00011CFB" w:rsidRPr="001A7CB6" w:rsidRDefault="00011CFB" w:rsidP="009C1E7B">
      <w:pPr>
        <w:ind w:left="851" w:hanging="851"/>
        <w:jc w:val="both"/>
        <w:rPr>
          <w:rFonts w:ascii="Arial" w:hAnsi="Arial" w:cs="Arial"/>
          <w:sz w:val="22"/>
          <w:szCs w:val="22"/>
        </w:rPr>
      </w:pPr>
    </w:p>
    <w:p w14:paraId="2A53A9D4" w14:textId="37DF412E" w:rsidR="00A25AF1" w:rsidRPr="001A7CB6" w:rsidRDefault="00A25AF1" w:rsidP="000D7A31">
      <w:pPr>
        <w:pStyle w:val="ListParagraph"/>
        <w:numPr>
          <w:ilvl w:val="0"/>
          <w:numId w:val="28"/>
        </w:numPr>
        <w:ind w:left="851" w:hanging="851"/>
        <w:contextualSpacing w:val="0"/>
        <w:jc w:val="both"/>
        <w:rPr>
          <w:rFonts w:ascii="Arial" w:hAnsi="Arial" w:cs="Arial"/>
          <w:sz w:val="22"/>
          <w:szCs w:val="22"/>
        </w:rPr>
      </w:pPr>
      <w:r w:rsidRPr="001A7CB6">
        <w:rPr>
          <w:rFonts w:ascii="Arial" w:hAnsi="Arial" w:cs="Arial"/>
          <w:sz w:val="22"/>
          <w:szCs w:val="22"/>
        </w:rPr>
        <w:t>control surface water flows through the development construction site on a manner that:</w:t>
      </w:r>
    </w:p>
    <w:p w14:paraId="5B26A6A9" w14:textId="7550309A" w:rsidR="00011CFB" w:rsidRPr="001A7CB6" w:rsidRDefault="00011CFB" w:rsidP="009C1E7B">
      <w:pPr>
        <w:jc w:val="both"/>
        <w:rPr>
          <w:rFonts w:ascii="Arial" w:hAnsi="Arial" w:cs="Arial"/>
          <w:sz w:val="22"/>
          <w:szCs w:val="22"/>
        </w:rPr>
      </w:pPr>
    </w:p>
    <w:p w14:paraId="66A6FB76" w14:textId="77777777" w:rsidR="00A25AF1" w:rsidRPr="001A7CB6" w:rsidRDefault="00A25AF1" w:rsidP="009C1E7B">
      <w:pPr>
        <w:ind w:left="1276" w:hanging="425"/>
        <w:jc w:val="both"/>
        <w:rPr>
          <w:rFonts w:ascii="Arial" w:hAnsi="Arial" w:cs="Arial"/>
          <w:sz w:val="22"/>
          <w:szCs w:val="22"/>
        </w:rPr>
      </w:pPr>
      <w:r w:rsidRPr="001A7CB6">
        <w:rPr>
          <w:rFonts w:ascii="Arial" w:hAnsi="Arial" w:cs="Arial"/>
          <w:sz w:val="22"/>
          <w:szCs w:val="22"/>
        </w:rPr>
        <w:t>i.</w:t>
      </w:r>
      <w:r w:rsidRPr="001A7CB6">
        <w:rPr>
          <w:rFonts w:ascii="Arial" w:hAnsi="Arial" w:cs="Arial"/>
          <w:sz w:val="22"/>
          <w:szCs w:val="22"/>
        </w:rPr>
        <w:tab/>
        <w:t>diverts clean run-off around disturbed areas.</w:t>
      </w:r>
    </w:p>
    <w:p w14:paraId="2F09C8B7" w14:textId="77777777" w:rsidR="00A25AF1" w:rsidRPr="001A7CB6" w:rsidRDefault="00A25AF1" w:rsidP="009C1E7B">
      <w:pPr>
        <w:ind w:left="1276" w:hanging="425"/>
        <w:jc w:val="both"/>
        <w:rPr>
          <w:rFonts w:ascii="Arial" w:hAnsi="Arial" w:cs="Arial"/>
          <w:sz w:val="22"/>
          <w:szCs w:val="22"/>
        </w:rPr>
      </w:pPr>
      <w:r w:rsidRPr="001A7CB6">
        <w:rPr>
          <w:rFonts w:ascii="Arial" w:hAnsi="Arial" w:cs="Arial"/>
          <w:sz w:val="22"/>
          <w:szCs w:val="22"/>
        </w:rPr>
        <w:t>ii.</w:t>
      </w:r>
      <w:r w:rsidRPr="001A7CB6">
        <w:rPr>
          <w:rFonts w:ascii="Arial" w:hAnsi="Arial" w:cs="Arial"/>
          <w:sz w:val="22"/>
          <w:szCs w:val="22"/>
        </w:rPr>
        <w:tab/>
        <w:t>minimises slope gradient and flow distance within disturbed areas.</w:t>
      </w:r>
    </w:p>
    <w:p w14:paraId="2565EF12" w14:textId="77777777" w:rsidR="00A25AF1" w:rsidRPr="001A7CB6" w:rsidRDefault="00A25AF1" w:rsidP="009C1E7B">
      <w:pPr>
        <w:ind w:left="1276" w:hanging="425"/>
        <w:jc w:val="both"/>
        <w:rPr>
          <w:rFonts w:ascii="Arial" w:hAnsi="Arial" w:cs="Arial"/>
          <w:sz w:val="22"/>
          <w:szCs w:val="22"/>
        </w:rPr>
      </w:pPr>
      <w:r w:rsidRPr="001A7CB6">
        <w:rPr>
          <w:rFonts w:ascii="Arial" w:hAnsi="Arial" w:cs="Arial"/>
          <w:sz w:val="22"/>
          <w:szCs w:val="22"/>
        </w:rPr>
        <w:t>iii.</w:t>
      </w:r>
      <w:r w:rsidRPr="001A7CB6">
        <w:rPr>
          <w:rFonts w:ascii="Arial" w:hAnsi="Arial" w:cs="Arial"/>
          <w:sz w:val="22"/>
          <w:szCs w:val="22"/>
        </w:rPr>
        <w:tab/>
        <w:t>ensures surface run-off occurs at non-erodible velocities.</w:t>
      </w:r>
    </w:p>
    <w:p w14:paraId="5291502B" w14:textId="0AD4654B" w:rsidR="00A25AF1" w:rsidRPr="001A7CB6" w:rsidRDefault="00A25AF1" w:rsidP="00C86118">
      <w:pPr>
        <w:pStyle w:val="ListParagraph"/>
        <w:numPr>
          <w:ilvl w:val="0"/>
          <w:numId w:val="12"/>
        </w:numPr>
        <w:ind w:left="1276" w:hanging="425"/>
        <w:contextualSpacing w:val="0"/>
        <w:jc w:val="both"/>
        <w:rPr>
          <w:rFonts w:ascii="Arial" w:hAnsi="Arial" w:cs="Arial"/>
          <w:sz w:val="22"/>
          <w:szCs w:val="22"/>
        </w:rPr>
      </w:pPr>
      <w:r w:rsidRPr="001A7CB6">
        <w:rPr>
          <w:rFonts w:ascii="Arial" w:hAnsi="Arial" w:cs="Arial"/>
          <w:sz w:val="22"/>
          <w:szCs w:val="22"/>
        </w:rPr>
        <w:t>ensures disturbed areas are promptly rehabilitated.</w:t>
      </w:r>
    </w:p>
    <w:p w14:paraId="504174EE" w14:textId="77777777" w:rsidR="00011CFB" w:rsidRPr="001A7CB6" w:rsidRDefault="00011CFB" w:rsidP="009C1E7B">
      <w:pPr>
        <w:ind w:left="1276" w:hanging="425"/>
        <w:jc w:val="both"/>
        <w:rPr>
          <w:rFonts w:ascii="Arial" w:hAnsi="Arial" w:cs="Arial"/>
          <w:sz w:val="22"/>
          <w:szCs w:val="22"/>
        </w:rPr>
      </w:pPr>
    </w:p>
    <w:p w14:paraId="10163291" w14:textId="113EB116" w:rsidR="00011CFB" w:rsidRPr="001A7CB6" w:rsidRDefault="00A25AF1" w:rsidP="000D7A31">
      <w:pPr>
        <w:pStyle w:val="ListParagraph"/>
        <w:numPr>
          <w:ilvl w:val="0"/>
          <w:numId w:val="28"/>
        </w:numPr>
        <w:ind w:left="851" w:hanging="851"/>
        <w:contextualSpacing w:val="0"/>
        <w:jc w:val="both"/>
        <w:rPr>
          <w:rFonts w:ascii="Arial" w:hAnsi="Arial" w:cs="Arial"/>
          <w:sz w:val="22"/>
          <w:szCs w:val="22"/>
        </w:rPr>
      </w:pPr>
      <w:r w:rsidRPr="001A7CB6">
        <w:rPr>
          <w:rFonts w:ascii="Arial" w:hAnsi="Arial" w:cs="Arial"/>
          <w:sz w:val="22"/>
          <w:szCs w:val="22"/>
        </w:rPr>
        <w:t>trap sediment on site to prevent off site damage. Hay bales are not to be used as sediment control devices. To ensure regular monitoring and maintenance of erosion and sediment control measures and rehabilitation works until the site is stabilized (includes landscaping).</w:t>
      </w:r>
    </w:p>
    <w:p w14:paraId="14422DF8" w14:textId="77777777" w:rsidR="00011CFB" w:rsidRPr="001A7CB6" w:rsidRDefault="00011CFB" w:rsidP="009C1E7B">
      <w:pPr>
        <w:pStyle w:val="ListParagraph"/>
        <w:ind w:left="851" w:hanging="851"/>
        <w:contextualSpacing w:val="0"/>
        <w:jc w:val="both"/>
        <w:rPr>
          <w:rFonts w:ascii="Arial" w:hAnsi="Arial" w:cs="Arial"/>
          <w:sz w:val="22"/>
          <w:szCs w:val="22"/>
        </w:rPr>
      </w:pPr>
    </w:p>
    <w:p w14:paraId="236B1B09" w14:textId="2D1C4D5E" w:rsidR="00011CFB" w:rsidRPr="001A7CB6" w:rsidRDefault="00A25AF1" w:rsidP="000D7A31">
      <w:pPr>
        <w:pStyle w:val="ListParagraph"/>
        <w:numPr>
          <w:ilvl w:val="0"/>
          <w:numId w:val="28"/>
        </w:numPr>
        <w:ind w:left="851" w:hanging="851"/>
        <w:contextualSpacing w:val="0"/>
        <w:jc w:val="both"/>
        <w:rPr>
          <w:rFonts w:ascii="Arial" w:hAnsi="Arial" w:cs="Arial"/>
          <w:sz w:val="22"/>
          <w:szCs w:val="22"/>
        </w:rPr>
      </w:pPr>
      <w:r w:rsidRPr="001A7CB6">
        <w:rPr>
          <w:rFonts w:ascii="Arial" w:hAnsi="Arial" w:cs="Arial"/>
          <w:sz w:val="22"/>
          <w:szCs w:val="22"/>
        </w:rPr>
        <w:t>specifies measures to control dust generated as a result of construction activities on site</w:t>
      </w:r>
      <w:r w:rsidR="00011CFB" w:rsidRPr="001A7CB6">
        <w:rPr>
          <w:rFonts w:ascii="Arial" w:hAnsi="Arial" w:cs="Arial"/>
          <w:sz w:val="22"/>
          <w:szCs w:val="22"/>
        </w:rPr>
        <w:t>;</w:t>
      </w:r>
    </w:p>
    <w:p w14:paraId="77C385E8" w14:textId="5F4E1BDF" w:rsidR="00011CFB" w:rsidRPr="001A7CB6" w:rsidRDefault="00011CFB" w:rsidP="000D4D48">
      <w:pPr>
        <w:jc w:val="both"/>
        <w:rPr>
          <w:rFonts w:ascii="Arial" w:hAnsi="Arial" w:cs="Arial"/>
          <w:sz w:val="22"/>
          <w:szCs w:val="22"/>
        </w:rPr>
      </w:pPr>
    </w:p>
    <w:p w14:paraId="1BD36FCD" w14:textId="35B0B118" w:rsidR="00A25AF1" w:rsidRPr="001A7CB6" w:rsidRDefault="000D4D48" w:rsidP="009C1E7B">
      <w:pPr>
        <w:ind w:left="851" w:hanging="851"/>
        <w:jc w:val="both"/>
        <w:rPr>
          <w:rFonts w:ascii="Arial" w:hAnsi="Arial" w:cs="Arial"/>
          <w:sz w:val="22"/>
          <w:szCs w:val="22"/>
        </w:rPr>
      </w:pPr>
      <w:r>
        <w:rPr>
          <w:rFonts w:ascii="Arial" w:hAnsi="Arial" w:cs="Arial"/>
          <w:sz w:val="22"/>
          <w:szCs w:val="22"/>
        </w:rPr>
        <w:t>h</w:t>
      </w:r>
      <w:r w:rsidR="00A25AF1" w:rsidRPr="001A7CB6">
        <w:rPr>
          <w:rFonts w:ascii="Arial" w:hAnsi="Arial" w:cs="Arial"/>
          <w:sz w:val="22"/>
          <w:szCs w:val="22"/>
        </w:rPr>
        <w:t>.</w:t>
      </w:r>
      <w:r w:rsidR="00A25AF1" w:rsidRPr="001A7CB6">
        <w:rPr>
          <w:rFonts w:ascii="Arial" w:hAnsi="Arial" w:cs="Arial"/>
          <w:sz w:val="22"/>
          <w:szCs w:val="22"/>
        </w:rPr>
        <w:tab/>
        <w:t>including measures to prevent the tracking of sediment off the site.</w:t>
      </w:r>
    </w:p>
    <w:p w14:paraId="1974C971" w14:textId="77777777" w:rsidR="00AB3FF5" w:rsidRPr="001A7CB6" w:rsidRDefault="00AB3FF5" w:rsidP="009C1E7B">
      <w:pPr>
        <w:ind w:left="567" w:hanging="567"/>
        <w:jc w:val="both"/>
        <w:rPr>
          <w:rFonts w:ascii="Arial" w:hAnsi="Arial" w:cs="Arial"/>
          <w:sz w:val="22"/>
          <w:szCs w:val="22"/>
        </w:rPr>
      </w:pPr>
    </w:p>
    <w:p w14:paraId="3060AFD8" w14:textId="7738DF05" w:rsidR="00A25AF1" w:rsidRPr="001A7CB6" w:rsidRDefault="00B76454" w:rsidP="00A25AF1">
      <w:pPr>
        <w:jc w:val="both"/>
        <w:rPr>
          <w:rFonts w:ascii="Arial" w:hAnsi="Arial" w:cs="Arial"/>
          <w:b/>
          <w:bCs/>
          <w:sz w:val="22"/>
          <w:szCs w:val="22"/>
        </w:rPr>
      </w:pPr>
      <w:r>
        <w:rPr>
          <w:rFonts w:ascii="Arial" w:hAnsi="Arial" w:cs="Arial"/>
          <w:b/>
          <w:bCs/>
          <w:sz w:val="22"/>
          <w:szCs w:val="22"/>
        </w:rPr>
        <w:t>20</w:t>
      </w:r>
      <w:r w:rsidR="00A25AF1" w:rsidRPr="001A7CB6">
        <w:rPr>
          <w:rFonts w:ascii="Arial" w:hAnsi="Arial" w:cs="Arial"/>
          <w:b/>
          <w:bCs/>
          <w:sz w:val="22"/>
          <w:szCs w:val="22"/>
        </w:rPr>
        <w:t>.</w:t>
      </w:r>
      <w:r w:rsidR="00A25AF1" w:rsidRPr="001A7CB6">
        <w:rPr>
          <w:rFonts w:ascii="Arial" w:hAnsi="Arial" w:cs="Arial"/>
          <w:b/>
          <w:bCs/>
          <w:sz w:val="22"/>
          <w:szCs w:val="22"/>
        </w:rPr>
        <w:tab/>
        <w:t xml:space="preserve">Stormwater Discharge </w:t>
      </w:r>
    </w:p>
    <w:p w14:paraId="0846C95D" w14:textId="77777777" w:rsidR="00876A63" w:rsidRPr="001A7CB6" w:rsidRDefault="00876A63" w:rsidP="00876A63">
      <w:pPr>
        <w:jc w:val="both"/>
        <w:rPr>
          <w:rFonts w:ascii="Arial" w:hAnsi="Arial" w:cs="Arial"/>
          <w:sz w:val="22"/>
          <w:szCs w:val="22"/>
        </w:rPr>
      </w:pPr>
    </w:p>
    <w:p w14:paraId="78A3F7F9" w14:textId="2D8C1762" w:rsidR="000F2EC1" w:rsidRPr="001A7CB6" w:rsidRDefault="00876A63" w:rsidP="00876A63">
      <w:pPr>
        <w:jc w:val="both"/>
        <w:rPr>
          <w:rFonts w:ascii="Arial" w:hAnsi="Arial" w:cs="Arial"/>
          <w:sz w:val="22"/>
          <w:szCs w:val="22"/>
        </w:rPr>
      </w:pPr>
      <w:r w:rsidRPr="001A7CB6">
        <w:rPr>
          <w:rFonts w:ascii="Arial" w:hAnsi="Arial" w:cs="Arial"/>
          <w:sz w:val="22"/>
          <w:szCs w:val="22"/>
        </w:rPr>
        <w:t xml:space="preserve">Stormwater discharge to the </w:t>
      </w:r>
      <w:r w:rsidR="00FE418C" w:rsidRPr="001A7CB6">
        <w:rPr>
          <w:rFonts w:ascii="Arial" w:hAnsi="Arial" w:cs="Arial"/>
          <w:sz w:val="22"/>
          <w:szCs w:val="22"/>
        </w:rPr>
        <w:t>infiltration trenches</w:t>
      </w:r>
      <w:r w:rsidR="000D4D48">
        <w:rPr>
          <w:rFonts w:ascii="Arial" w:hAnsi="Arial" w:cs="Arial"/>
          <w:sz w:val="22"/>
          <w:szCs w:val="22"/>
        </w:rPr>
        <w:t>/basins</w:t>
      </w:r>
      <w:r w:rsidRPr="001A7CB6">
        <w:rPr>
          <w:rFonts w:ascii="Arial" w:hAnsi="Arial" w:cs="Arial"/>
          <w:sz w:val="22"/>
          <w:szCs w:val="22"/>
        </w:rPr>
        <w:t xml:space="preserve"> must be protected against erosi</w:t>
      </w:r>
      <w:r w:rsidR="00E05328" w:rsidRPr="001A7CB6">
        <w:rPr>
          <w:rFonts w:ascii="Arial" w:hAnsi="Arial" w:cs="Arial"/>
          <w:sz w:val="22"/>
          <w:szCs w:val="22"/>
        </w:rPr>
        <w:t xml:space="preserve">on. </w:t>
      </w:r>
    </w:p>
    <w:p w14:paraId="3A701218" w14:textId="77777777" w:rsidR="000F2EC1" w:rsidRPr="001A7CB6" w:rsidRDefault="000F2EC1" w:rsidP="00876A63">
      <w:pPr>
        <w:jc w:val="both"/>
        <w:rPr>
          <w:rFonts w:ascii="Arial" w:hAnsi="Arial" w:cs="Arial"/>
          <w:sz w:val="22"/>
          <w:szCs w:val="22"/>
        </w:rPr>
      </w:pPr>
    </w:p>
    <w:p w14:paraId="1EA7AABC" w14:textId="600B5878" w:rsidR="00A25AF1" w:rsidRPr="001A7CB6" w:rsidRDefault="00876A63" w:rsidP="00876A63">
      <w:pPr>
        <w:jc w:val="both"/>
        <w:rPr>
          <w:rFonts w:ascii="Arial" w:hAnsi="Arial" w:cs="Arial"/>
          <w:sz w:val="22"/>
          <w:szCs w:val="22"/>
        </w:rPr>
      </w:pPr>
      <w:r w:rsidRPr="001A7CB6">
        <w:rPr>
          <w:rFonts w:ascii="Arial" w:hAnsi="Arial" w:cs="Arial"/>
          <w:sz w:val="22"/>
          <w:szCs w:val="22"/>
        </w:rPr>
        <w:lastRenderedPageBreak/>
        <w:t>Details are to be submitted and</w:t>
      </w:r>
      <w:r w:rsidR="00E05328" w:rsidRPr="001A7CB6">
        <w:rPr>
          <w:rFonts w:ascii="Arial" w:hAnsi="Arial" w:cs="Arial"/>
          <w:sz w:val="22"/>
          <w:szCs w:val="22"/>
        </w:rPr>
        <w:t xml:space="preserve"> be to the satisfaction to the </w:t>
      </w:r>
      <w:r w:rsidR="009C1E7B" w:rsidRPr="001A7CB6">
        <w:rPr>
          <w:rFonts w:ascii="Arial" w:hAnsi="Arial" w:cs="Arial"/>
          <w:sz w:val="22"/>
          <w:szCs w:val="22"/>
        </w:rPr>
        <w:t xml:space="preserve">Principal Certifier </w:t>
      </w:r>
      <w:r w:rsidR="00E05328" w:rsidRPr="001A7CB6">
        <w:rPr>
          <w:rFonts w:ascii="Arial" w:hAnsi="Arial" w:cs="Arial"/>
          <w:sz w:val="22"/>
          <w:szCs w:val="22"/>
        </w:rPr>
        <w:t>prior to the release of the Construction C</w:t>
      </w:r>
      <w:r w:rsidRPr="001A7CB6">
        <w:rPr>
          <w:rFonts w:ascii="Arial" w:hAnsi="Arial" w:cs="Arial"/>
          <w:sz w:val="22"/>
          <w:szCs w:val="22"/>
        </w:rPr>
        <w:t>ertificate.</w:t>
      </w:r>
    </w:p>
    <w:p w14:paraId="3ABA578A" w14:textId="2F8F97F0" w:rsidR="000D4D48" w:rsidRPr="001A7CB6" w:rsidRDefault="000D4D48" w:rsidP="00A25AF1">
      <w:pPr>
        <w:widowControl w:val="0"/>
        <w:autoSpaceDE w:val="0"/>
        <w:autoSpaceDN w:val="0"/>
        <w:adjustRightInd w:val="0"/>
        <w:jc w:val="both"/>
        <w:rPr>
          <w:rFonts w:ascii="Arial" w:eastAsiaTheme="minorHAnsi" w:hAnsi="Arial" w:cs="Arial"/>
          <w:sz w:val="22"/>
          <w:szCs w:val="22"/>
        </w:rPr>
      </w:pPr>
    </w:p>
    <w:p w14:paraId="3EC1C6DF" w14:textId="0EF3DFA6" w:rsidR="00A25AF1" w:rsidRPr="001A7CB6" w:rsidRDefault="00B76454" w:rsidP="00A25AF1">
      <w:pPr>
        <w:ind w:left="567" w:hanging="567"/>
        <w:jc w:val="both"/>
        <w:rPr>
          <w:rFonts w:ascii="Arial" w:hAnsi="Arial" w:cs="Arial"/>
          <w:b/>
          <w:bCs/>
          <w:sz w:val="22"/>
          <w:szCs w:val="22"/>
        </w:rPr>
      </w:pPr>
      <w:r>
        <w:rPr>
          <w:rFonts w:ascii="Arial" w:hAnsi="Arial" w:cs="Arial"/>
          <w:b/>
          <w:bCs/>
          <w:sz w:val="22"/>
          <w:szCs w:val="22"/>
        </w:rPr>
        <w:t>21</w:t>
      </w:r>
      <w:r w:rsidR="00A25AF1" w:rsidRPr="001A7CB6">
        <w:rPr>
          <w:rFonts w:ascii="Arial" w:hAnsi="Arial" w:cs="Arial"/>
          <w:b/>
          <w:bCs/>
          <w:sz w:val="22"/>
          <w:szCs w:val="22"/>
        </w:rPr>
        <w:t>.</w:t>
      </w:r>
      <w:r w:rsidR="00A25AF1" w:rsidRPr="001A7CB6">
        <w:rPr>
          <w:rFonts w:ascii="Arial" w:hAnsi="Arial" w:cs="Arial"/>
          <w:b/>
          <w:bCs/>
          <w:sz w:val="22"/>
          <w:szCs w:val="22"/>
        </w:rPr>
        <w:tab/>
        <w:t>Detailed Drainage Design</w:t>
      </w:r>
    </w:p>
    <w:p w14:paraId="2AF7339A" w14:textId="77777777" w:rsidR="00A25AF1" w:rsidRPr="001A7CB6" w:rsidRDefault="00A25AF1" w:rsidP="00A25AF1">
      <w:pPr>
        <w:jc w:val="both"/>
        <w:rPr>
          <w:rFonts w:ascii="Arial" w:hAnsi="Arial" w:cs="Arial"/>
          <w:sz w:val="22"/>
          <w:szCs w:val="22"/>
        </w:rPr>
      </w:pPr>
    </w:p>
    <w:p w14:paraId="68836592" w14:textId="77777777" w:rsidR="00876A63" w:rsidRPr="001A7CB6" w:rsidRDefault="00A25AF1" w:rsidP="00E05328">
      <w:pPr>
        <w:jc w:val="both"/>
        <w:rPr>
          <w:rFonts w:ascii="Arial" w:hAnsi="Arial" w:cs="Arial"/>
          <w:sz w:val="22"/>
          <w:szCs w:val="22"/>
        </w:rPr>
      </w:pPr>
      <w:r w:rsidRPr="001A7CB6">
        <w:rPr>
          <w:rFonts w:ascii="Arial" w:hAnsi="Arial" w:cs="Arial"/>
          <w:sz w:val="22"/>
          <w:szCs w:val="22"/>
        </w:rPr>
        <w:t>A detailed drainage design of the site must be submitted and approved prior to the release of the Construction Certificate. The detailed plan must:</w:t>
      </w:r>
    </w:p>
    <w:p w14:paraId="13DC8EF3" w14:textId="77777777" w:rsidR="00876A63" w:rsidRPr="001A7CB6" w:rsidRDefault="00876A63" w:rsidP="00E05328">
      <w:pPr>
        <w:jc w:val="both"/>
        <w:rPr>
          <w:rFonts w:ascii="Arial" w:hAnsi="Arial" w:cs="Arial"/>
          <w:sz w:val="22"/>
          <w:szCs w:val="22"/>
        </w:rPr>
      </w:pPr>
    </w:p>
    <w:p w14:paraId="0F64ABE4" w14:textId="77777777" w:rsidR="00876A63" w:rsidRPr="001A7CB6" w:rsidRDefault="00876A63" w:rsidP="00876A63">
      <w:pPr>
        <w:widowControl w:val="0"/>
        <w:autoSpaceDE w:val="0"/>
        <w:autoSpaceDN w:val="0"/>
        <w:adjustRightInd w:val="0"/>
        <w:ind w:left="567" w:hanging="567"/>
        <w:jc w:val="both"/>
        <w:rPr>
          <w:rFonts w:ascii="Arial" w:eastAsiaTheme="minorHAnsi" w:hAnsi="Arial" w:cs="Arial"/>
          <w:sz w:val="22"/>
          <w:szCs w:val="22"/>
        </w:rPr>
      </w:pPr>
      <w:r w:rsidRPr="001A7CB6">
        <w:rPr>
          <w:rFonts w:ascii="Arial" w:eastAsiaTheme="minorHAnsi" w:hAnsi="Arial" w:cs="Arial"/>
          <w:sz w:val="22"/>
          <w:szCs w:val="22"/>
        </w:rPr>
        <w:t>a.</w:t>
      </w:r>
      <w:r w:rsidRPr="001A7CB6">
        <w:rPr>
          <w:rFonts w:ascii="Arial" w:eastAsiaTheme="minorHAnsi" w:hAnsi="Arial" w:cs="Arial"/>
          <w:sz w:val="22"/>
          <w:szCs w:val="22"/>
        </w:rPr>
        <w:tab/>
        <w:t>be generally in accordance with Drainage Plan (Project No. 1907197, Planset No. PS01, Release No. R07, Drawing No. PS01-E100, Revision F) prepared by Martens 7 Associates Pty Ltd on 21/10/2020;</w:t>
      </w:r>
    </w:p>
    <w:p w14:paraId="2959A115" w14:textId="77777777" w:rsidR="00876A63" w:rsidRPr="001A7CB6" w:rsidRDefault="00876A63" w:rsidP="00876A63">
      <w:pPr>
        <w:widowControl w:val="0"/>
        <w:autoSpaceDE w:val="0"/>
        <w:autoSpaceDN w:val="0"/>
        <w:adjustRightInd w:val="0"/>
        <w:jc w:val="both"/>
        <w:rPr>
          <w:rFonts w:ascii="Arial" w:eastAsiaTheme="minorHAnsi" w:hAnsi="Arial" w:cs="Arial"/>
          <w:sz w:val="22"/>
          <w:szCs w:val="22"/>
        </w:rPr>
      </w:pPr>
    </w:p>
    <w:p w14:paraId="6E856098" w14:textId="77777777" w:rsidR="00876A63" w:rsidRPr="001A7CB6" w:rsidRDefault="00876A63" w:rsidP="00876A63">
      <w:pPr>
        <w:widowControl w:val="0"/>
        <w:autoSpaceDE w:val="0"/>
        <w:autoSpaceDN w:val="0"/>
        <w:adjustRightInd w:val="0"/>
        <w:ind w:left="567" w:hanging="567"/>
        <w:jc w:val="both"/>
        <w:rPr>
          <w:rFonts w:ascii="Arial" w:eastAsiaTheme="minorHAnsi" w:hAnsi="Arial" w:cs="Arial"/>
          <w:sz w:val="22"/>
          <w:szCs w:val="22"/>
        </w:rPr>
      </w:pPr>
      <w:r w:rsidRPr="001A7CB6">
        <w:rPr>
          <w:rFonts w:ascii="Arial" w:eastAsiaTheme="minorHAnsi" w:hAnsi="Arial" w:cs="Arial"/>
          <w:sz w:val="22"/>
          <w:szCs w:val="22"/>
        </w:rPr>
        <w:t>c.</w:t>
      </w:r>
      <w:r w:rsidRPr="001A7CB6">
        <w:rPr>
          <w:rFonts w:ascii="Arial" w:eastAsiaTheme="minorHAnsi" w:hAnsi="Arial" w:cs="Arial"/>
          <w:sz w:val="22"/>
          <w:szCs w:val="22"/>
        </w:rPr>
        <w:tab/>
        <w:t>indicate the method of disposal of all stormwater and must include rainwater tanks, existing ground levels, finished surface levels on all paved areas, estimated flow rates, invert levels and sizes of all pipelines;</w:t>
      </w:r>
    </w:p>
    <w:p w14:paraId="0DD78961" w14:textId="77777777" w:rsidR="00876A63" w:rsidRPr="001A7CB6" w:rsidRDefault="00876A63" w:rsidP="00876A63">
      <w:pPr>
        <w:widowControl w:val="0"/>
        <w:autoSpaceDE w:val="0"/>
        <w:autoSpaceDN w:val="0"/>
        <w:adjustRightInd w:val="0"/>
        <w:jc w:val="both"/>
        <w:rPr>
          <w:rFonts w:ascii="Arial" w:eastAsiaTheme="minorHAnsi" w:hAnsi="Arial" w:cs="Arial"/>
          <w:sz w:val="22"/>
          <w:szCs w:val="22"/>
        </w:rPr>
      </w:pPr>
    </w:p>
    <w:p w14:paraId="20BDFFEB" w14:textId="0283EB2F" w:rsidR="00876A63" w:rsidRPr="001A7CB6" w:rsidRDefault="00876A63" w:rsidP="00876A63">
      <w:pPr>
        <w:widowControl w:val="0"/>
        <w:autoSpaceDE w:val="0"/>
        <w:autoSpaceDN w:val="0"/>
        <w:adjustRightInd w:val="0"/>
        <w:jc w:val="both"/>
        <w:rPr>
          <w:rFonts w:ascii="Arial" w:eastAsiaTheme="minorHAnsi" w:hAnsi="Arial" w:cs="Arial"/>
          <w:sz w:val="22"/>
          <w:szCs w:val="22"/>
        </w:rPr>
      </w:pPr>
      <w:r w:rsidRPr="001A7CB6">
        <w:rPr>
          <w:rFonts w:ascii="Arial" w:eastAsiaTheme="minorHAnsi" w:hAnsi="Arial" w:cs="Arial"/>
          <w:sz w:val="22"/>
          <w:szCs w:val="22"/>
        </w:rPr>
        <w:t>d.</w:t>
      </w:r>
      <w:r w:rsidRPr="001A7CB6">
        <w:rPr>
          <w:rFonts w:ascii="Arial" w:eastAsiaTheme="minorHAnsi" w:hAnsi="Arial" w:cs="Arial"/>
          <w:sz w:val="22"/>
          <w:szCs w:val="22"/>
        </w:rPr>
        <w:tab/>
        <w:t xml:space="preserve">be to the satisfaction of the </w:t>
      </w:r>
      <w:r w:rsidR="009C1E7B" w:rsidRPr="001A7CB6">
        <w:rPr>
          <w:rFonts w:ascii="Arial" w:hAnsi="Arial" w:cs="Arial"/>
          <w:sz w:val="22"/>
          <w:szCs w:val="22"/>
        </w:rPr>
        <w:t>Principal Certifier</w:t>
      </w:r>
      <w:r w:rsidRPr="001A7CB6">
        <w:rPr>
          <w:rFonts w:ascii="Arial" w:eastAsiaTheme="minorHAnsi" w:hAnsi="Arial" w:cs="Arial"/>
          <w:sz w:val="22"/>
          <w:szCs w:val="22"/>
        </w:rPr>
        <w:t>;</w:t>
      </w:r>
    </w:p>
    <w:p w14:paraId="340F9E42" w14:textId="77777777" w:rsidR="00876A63" w:rsidRPr="001A7CB6" w:rsidRDefault="00876A63" w:rsidP="00876A63">
      <w:pPr>
        <w:widowControl w:val="0"/>
        <w:autoSpaceDE w:val="0"/>
        <w:autoSpaceDN w:val="0"/>
        <w:adjustRightInd w:val="0"/>
        <w:jc w:val="both"/>
        <w:rPr>
          <w:rFonts w:ascii="Arial" w:eastAsiaTheme="minorHAnsi" w:hAnsi="Arial" w:cs="Arial"/>
          <w:sz w:val="22"/>
          <w:szCs w:val="22"/>
        </w:rPr>
      </w:pPr>
    </w:p>
    <w:p w14:paraId="5637132E" w14:textId="77777777" w:rsidR="00876A63" w:rsidRPr="001A7CB6" w:rsidRDefault="00876A63" w:rsidP="00876A63">
      <w:pPr>
        <w:widowControl w:val="0"/>
        <w:autoSpaceDE w:val="0"/>
        <w:autoSpaceDN w:val="0"/>
        <w:adjustRightInd w:val="0"/>
        <w:jc w:val="both"/>
        <w:rPr>
          <w:rFonts w:ascii="Arial" w:eastAsiaTheme="minorHAnsi" w:hAnsi="Arial" w:cs="Arial"/>
          <w:sz w:val="22"/>
          <w:szCs w:val="22"/>
        </w:rPr>
      </w:pPr>
      <w:r w:rsidRPr="001A7CB6">
        <w:rPr>
          <w:rFonts w:ascii="Arial" w:eastAsiaTheme="minorHAnsi" w:hAnsi="Arial" w:cs="Arial"/>
          <w:sz w:val="22"/>
          <w:szCs w:val="22"/>
        </w:rPr>
        <w:t>e.</w:t>
      </w:r>
      <w:r w:rsidRPr="001A7CB6">
        <w:rPr>
          <w:rFonts w:ascii="Arial" w:eastAsiaTheme="minorHAnsi" w:hAnsi="Arial" w:cs="Arial"/>
          <w:sz w:val="22"/>
          <w:szCs w:val="22"/>
        </w:rPr>
        <w:tab/>
        <w:t>be designed to cater for a 1 in 20 year Average Recurrence Interval storm event;</w:t>
      </w:r>
    </w:p>
    <w:p w14:paraId="19E7B750" w14:textId="77777777" w:rsidR="00876A63" w:rsidRPr="001A7CB6" w:rsidRDefault="00876A63" w:rsidP="00876A63">
      <w:pPr>
        <w:widowControl w:val="0"/>
        <w:autoSpaceDE w:val="0"/>
        <w:autoSpaceDN w:val="0"/>
        <w:adjustRightInd w:val="0"/>
        <w:jc w:val="both"/>
        <w:rPr>
          <w:rFonts w:ascii="Arial" w:eastAsiaTheme="minorHAnsi" w:hAnsi="Arial" w:cs="Arial"/>
          <w:sz w:val="22"/>
          <w:szCs w:val="22"/>
        </w:rPr>
      </w:pPr>
    </w:p>
    <w:p w14:paraId="0E51A9AC" w14:textId="4E3922EC" w:rsidR="00876A63" w:rsidRPr="001A7CB6" w:rsidRDefault="00876A63" w:rsidP="00E05328">
      <w:pPr>
        <w:widowControl w:val="0"/>
        <w:autoSpaceDE w:val="0"/>
        <w:autoSpaceDN w:val="0"/>
        <w:adjustRightInd w:val="0"/>
        <w:ind w:left="567" w:hanging="567"/>
        <w:jc w:val="both"/>
        <w:rPr>
          <w:rFonts w:ascii="Arial" w:eastAsiaTheme="minorHAnsi" w:hAnsi="Arial" w:cs="Arial"/>
          <w:sz w:val="22"/>
          <w:szCs w:val="22"/>
        </w:rPr>
      </w:pPr>
      <w:r w:rsidRPr="001A7CB6">
        <w:rPr>
          <w:rFonts w:ascii="Arial" w:eastAsiaTheme="minorHAnsi" w:hAnsi="Arial" w:cs="Arial"/>
          <w:sz w:val="22"/>
          <w:szCs w:val="22"/>
        </w:rPr>
        <w:t>f.</w:t>
      </w:r>
      <w:r w:rsidRPr="001A7CB6">
        <w:rPr>
          <w:rFonts w:ascii="Arial" w:eastAsiaTheme="minorHAnsi" w:hAnsi="Arial" w:cs="Arial"/>
          <w:sz w:val="22"/>
          <w:szCs w:val="22"/>
        </w:rPr>
        <w:tab/>
        <w:t xml:space="preserve">overflow drainage paths are to be provided and be designed to cater for 1 in 100 year Average Recurrence Interval storm event; </w:t>
      </w:r>
    </w:p>
    <w:p w14:paraId="00FD8E95" w14:textId="77777777" w:rsidR="00FE418C" w:rsidRPr="001A7CB6" w:rsidRDefault="00FE418C" w:rsidP="00E05328">
      <w:pPr>
        <w:widowControl w:val="0"/>
        <w:autoSpaceDE w:val="0"/>
        <w:autoSpaceDN w:val="0"/>
        <w:adjustRightInd w:val="0"/>
        <w:ind w:left="567" w:hanging="567"/>
        <w:jc w:val="both"/>
        <w:rPr>
          <w:rFonts w:ascii="Arial" w:eastAsiaTheme="minorHAnsi" w:hAnsi="Arial" w:cs="Arial"/>
          <w:sz w:val="22"/>
          <w:szCs w:val="22"/>
        </w:rPr>
      </w:pPr>
    </w:p>
    <w:p w14:paraId="6DE6DF68" w14:textId="2FEC894B" w:rsidR="00876A63" w:rsidRPr="001A7CB6" w:rsidRDefault="00876A63" w:rsidP="00876A63">
      <w:pPr>
        <w:widowControl w:val="0"/>
        <w:autoSpaceDE w:val="0"/>
        <w:autoSpaceDN w:val="0"/>
        <w:adjustRightInd w:val="0"/>
        <w:ind w:left="567" w:hanging="567"/>
        <w:jc w:val="both"/>
        <w:rPr>
          <w:rFonts w:ascii="Arial" w:eastAsiaTheme="minorHAnsi" w:hAnsi="Arial" w:cs="Arial"/>
          <w:sz w:val="22"/>
          <w:szCs w:val="22"/>
        </w:rPr>
      </w:pPr>
      <w:r w:rsidRPr="001A7CB6">
        <w:rPr>
          <w:rFonts w:ascii="Arial" w:eastAsiaTheme="minorHAnsi" w:hAnsi="Arial" w:cs="Arial"/>
          <w:sz w:val="22"/>
          <w:szCs w:val="22"/>
        </w:rPr>
        <w:t>g.</w:t>
      </w:r>
      <w:r w:rsidRPr="001A7CB6">
        <w:rPr>
          <w:rFonts w:ascii="Arial" w:eastAsiaTheme="minorHAnsi" w:hAnsi="Arial" w:cs="Arial"/>
          <w:sz w:val="22"/>
          <w:szCs w:val="22"/>
        </w:rPr>
        <w:tab/>
        <w:t>comply with Council's Shellh</w:t>
      </w:r>
      <w:r w:rsidR="003D0B32">
        <w:rPr>
          <w:rFonts w:ascii="Arial" w:eastAsiaTheme="minorHAnsi" w:hAnsi="Arial" w:cs="Arial"/>
          <w:sz w:val="22"/>
          <w:szCs w:val="22"/>
        </w:rPr>
        <w:t>arbour Development Control Plan,</w:t>
      </w:r>
      <w:r w:rsidRPr="001A7CB6">
        <w:rPr>
          <w:rFonts w:ascii="Arial" w:eastAsiaTheme="minorHAnsi" w:hAnsi="Arial" w:cs="Arial"/>
          <w:sz w:val="22"/>
          <w:szCs w:val="22"/>
        </w:rPr>
        <w:t xml:space="preserve"> unless variation is specifically noted and approved on DA concept drainage plan; and</w:t>
      </w:r>
    </w:p>
    <w:p w14:paraId="4D159443" w14:textId="77777777" w:rsidR="00876A63" w:rsidRPr="001A7CB6" w:rsidRDefault="00876A63" w:rsidP="00876A63">
      <w:pPr>
        <w:widowControl w:val="0"/>
        <w:autoSpaceDE w:val="0"/>
        <w:autoSpaceDN w:val="0"/>
        <w:adjustRightInd w:val="0"/>
        <w:jc w:val="both"/>
        <w:rPr>
          <w:rFonts w:ascii="Arial" w:eastAsiaTheme="minorHAnsi" w:hAnsi="Arial" w:cs="Arial"/>
          <w:sz w:val="22"/>
          <w:szCs w:val="22"/>
        </w:rPr>
      </w:pPr>
    </w:p>
    <w:p w14:paraId="4FE5B55E" w14:textId="77777777" w:rsidR="00876A63" w:rsidRPr="001A7CB6" w:rsidRDefault="00876A63" w:rsidP="00876A63">
      <w:pPr>
        <w:widowControl w:val="0"/>
        <w:autoSpaceDE w:val="0"/>
        <w:autoSpaceDN w:val="0"/>
        <w:adjustRightInd w:val="0"/>
        <w:ind w:left="567" w:hanging="567"/>
        <w:jc w:val="both"/>
        <w:rPr>
          <w:rFonts w:ascii="Arial" w:eastAsiaTheme="minorHAnsi" w:hAnsi="Arial" w:cs="Arial"/>
          <w:sz w:val="22"/>
          <w:szCs w:val="22"/>
        </w:rPr>
      </w:pPr>
      <w:r w:rsidRPr="001A7CB6">
        <w:rPr>
          <w:rFonts w:ascii="Arial" w:eastAsiaTheme="minorHAnsi" w:hAnsi="Arial" w:cs="Arial"/>
          <w:sz w:val="22"/>
          <w:szCs w:val="22"/>
        </w:rPr>
        <w:t>h.</w:t>
      </w:r>
      <w:r w:rsidRPr="001A7CB6">
        <w:rPr>
          <w:rFonts w:ascii="Arial" w:eastAsiaTheme="minorHAnsi" w:hAnsi="Arial" w:cs="Arial"/>
          <w:sz w:val="22"/>
          <w:szCs w:val="22"/>
        </w:rPr>
        <w:tab/>
        <w:t xml:space="preserve">provide adequate provisions for Onsite Stormwater Detention (OSD) and Water Quality in accordance with the Shellharbour City Council Engineering Code, to the satisfaction of the Principal Certifier. </w:t>
      </w:r>
    </w:p>
    <w:p w14:paraId="4C370CAF" w14:textId="04139B07" w:rsidR="00B63D69" w:rsidRPr="001A7CB6" w:rsidRDefault="00B63D69" w:rsidP="00B63D69">
      <w:pPr>
        <w:spacing w:before="120"/>
        <w:contextualSpacing/>
        <w:jc w:val="both"/>
        <w:rPr>
          <w:rFonts w:ascii="Arial" w:hAnsi="Arial" w:cs="Arial"/>
          <w:b/>
          <w:bCs/>
          <w:sz w:val="22"/>
          <w:szCs w:val="22"/>
        </w:rPr>
      </w:pPr>
    </w:p>
    <w:p w14:paraId="283D143F" w14:textId="343A359F" w:rsidR="00A25AF1" w:rsidRPr="001A7CB6" w:rsidRDefault="00430AAA" w:rsidP="007C0B31">
      <w:pPr>
        <w:spacing w:before="120"/>
        <w:contextualSpacing/>
        <w:jc w:val="both"/>
        <w:rPr>
          <w:rFonts w:ascii="Arial" w:hAnsi="Arial" w:cs="Arial"/>
          <w:b/>
          <w:bCs/>
          <w:sz w:val="22"/>
          <w:szCs w:val="22"/>
        </w:rPr>
      </w:pPr>
      <w:r w:rsidRPr="001A7CB6">
        <w:rPr>
          <w:rFonts w:ascii="Arial" w:hAnsi="Arial" w:cs="Arial"/>
          <w:b/>
          <w:bCs/>
          <w:sz w:val="22"/>
          <w:szCs w:val="22"/>
        </w:rPr>
        <w:t>2</w:t>
      </w:r>
      <w:r w:rsidR="00B76454">
        <w:rPr>
          <w:rFonts w:ascii="Arial" w:hAnsi="Arial" w:cs="Arial"/>
          <w:b/>
          <w:bCs/>
          <w:sz w:val="22"/>
          <w:szCs w:val="22"/>
        </w:rPr>
        <w:t>2</w:t>
      </w:r>
      <w:r w:rsidR="00A25AF1" w:rsidRPr="001A7CB6">
        <w:rPr>
          <w:rFonts w:ascii="Arial" w:hAnsi="Arial" w:cs="Arial"/>
          <w:b/>
          <w:bCs/>
          <w:sz w:val="22"/>
          <w:szCs w:val="22"/>
        </w:rPr>
        <w:t>.</w:t>
      </w:r>
      <w:r w:rsidR="00A25AF1" w:rsidRPr="001A7CB6">
        <w:rPr>
          <w:rFonts w:ascii="Arial" w:hAnsi="Arial" w:cs="Arial"/>
          <w:b/>
          <w:bCs/>
          <w:sz w:val="22"/>
          <w:szCs w:val="22"/>
        </w:rPr>
        <w:tab/>
        <w:t>Protection of Site Trees</w:t>
      </w:r>
    </w:p>
    <w:p w14:paraId="4A3E85A9" w14:textId="77777777" w:rsidR="00A25AF1" w:rsidRPr="001A7CB6" w:rsidRDefault="00A25AF1" w:rsidP="00A25AF1">
      <w:pPr>
        <w:spacing w:line="256" w:lineRule="auto"/>
        <w:jc w:val="both"/>
        <w:rPr>
          <w:rFonts w:ascii="Arial" w:hAnsi="Arial" w:cs="Arial"/>
          <w:sz w:val="22"/>
          <w:szCs w:val="22"/>
        </w:rPr>
      </w:pPr>
    </w:p>
    <w:p w14:paraId="0E2D0FAD" w14:textId="2DD7CBD7" w:rsidR="00A25AF1" w:rsidRPr="001A7CB6" w:rsidRDefault="00A25AF1" w:rsidP="008E452C">
      <w:pPr>
        <w:spacing w:line="256" w:lineRule="auto"/>
        <w:jc w:val="both"/>
        <w:rPr>
          <w:rFonts w:ascii="Arial" w:hAnsi="Arial" w:cs="Arial"/>
          <w:sz w:val="22"/>
          <w:szCs w:val="22"/>
        </w:rPr>
      </w:pPr>
      <w:r w:rsidRPr="001A7CB6">
        <w:rPr>
          <w:rFonts w:ascii="Arial" w:hAnsi="Arial" w:cs="Arial"/>
          <w:sz w:val="22"/>
          <w:szCs w:val="22"/>
        </w:rPr>
        <w:t>The existing site trees to be retained must be enclosed with temporary protective fencing to prevent any activities, storage or the disposal of mat</w:t>
      </w:r>
      <w:r w:rsidR="000F2EC1" w:rsidRPr="001A7CB6">
        <w:rPr>
          <w:rFonts w:ascii="Arial" w:hAnsi="Arial" w:cs="Arial"/>
          <w:sz w:val="22"/>
          <w:szCs w:val="22"/>
        </w:rPr>
        <w:t xml:space="preserve">erials within the fenced area. </w:t>
      </w:r>
      <w:r w:rsidRPr="001A7CB6">
        <w:rPr>
          <w:rFonts w:ascii="Arial" w:hAnsi="Arial" w:cs="Arial"/>
          <w:sz w:val="22"/>
          <w:szCs w:val="22"/>
        </w:rPr>
        <w:t xml:space="preserve">Details of the design and location of the vegetation protective fencing must be shown on the building plans and must be approved by the </w:t>
      </w:r>
      <w:r w:rsidR="005F18E0" w:rsidRPr="001A7CB6">
        <w:rPr>
          <w:rFonts w:ascii="Arial" w:hAnsi="Arial" w:cs="Arial"/>
          <w:sz w:val="22"/>
          <w:szCs w:val="22"/>
        </w:rPr>
        <w:t xml:space="preserve">Principal Certifier </w:t>
      </w:r>
      <w:r w:rsidR="008E452C" w:rsidRPr="001A7CB6">
        <w:rPr>
          <w:rFonts w:ascii="Arial" w:hAnsi="Arial" w:cs="Arial"/>
          <w:sz w:val="22"/>
          <w:szCs w:val="22"/>
        </w:rPr>
        <w:t>and validated by an appropriately qualified arborist</w:t>
      </w:r>
      <w:r w:rsidRPr="001A7CB6">
        <w:rPr>
          <w:rFonts w:ascii="Arial" w:hAnsi="Arial" w:cs="Arial"/>
          <w:sz w:val="22"/>
          <w:szCs w:val="22"/>
        </w:rPr>
        <w:t xml:space="preserve"> prior to the issue of</w:t>
      </w:r>
      <w:r w:rsidR="00CD1E59" w:rsidRPr="001A7CB6">
        <w:rPr>
          <w:rFonts w:ascii="Arial" w:hAnsi="Arial" w:cs="Arial"/>
          <w:sz w:val="22"/>
          <w:szCs w:val="22"/>
        </w:rPr>
        <w:t xml:space="preserve"> the Construction Certificate. </w:t>
      </w:r>
    </w:p>
    <w:p w14:paraId="693B03E6" w14:textId="062B7545" w:rsidR="00375C24" w:rsidRPr="001A7CB6" w:rsidRDefault="00375C24" w:rsidP="00375C24">
      <w:pPr>
        <w:autoSpaceDE w:val="0"/>
        <w:autoSpaceDN w:val="0"/>
        <w:adjustRightInd w:val="0"/>
        <w:jc w:val="both"/>
        <w:rPr>
          <w:rFonts w:ascii="Arial" w:eastAsiaTheme="minorHAnsi" w:hAnsi="Arial" w:cs="Arial"/>
          <w:sz w:val="22"/>
          <w:szCs w:val="22"/>
        </w:rPr>
      </w:pPr>
    </w:p>
    <w:p w14:paraId="4C3E8001" w14:textId="77777777" w:rsidR="000B3A25" w:rsidRPr="001A7CB6" w:rsidRDefault="000B3A25" w:rsidP="00375C24">
      <w:pPr>
        <w:autoSpaceDE w:val="0"/>
        <w:autoSpaceDN w:val="0"/>
        <w:adjustRightInd w:val="0"/>
        <w:jc w:val="both"/>
        <w:rPr>
          <w:rFonts w:ascii="Arial" w:eastAsiaTheme="minorHAnsi" w:hAnsi="Arial" w:cs="Arial"/>
          <w:sz w:val="22"/>
          <w:szCs w:val="22"/>
        </w:rPr>
      </w:pPr>
    </w:p>
    <w:p w14:paraId="3AA7A8B9" w14:textId="0B91E476" w:rsidR="00CA1D96" w:rsidRPr="001A7CB6" w:rsidRDefault="00A25AF1" w:rsidP="009C1E7B">
      <w:pPr>
        <w:widowControl w:val="0"/>
        <w:autoSpaceDE w:val="0"/>
        <w:autoSpaceDN w:val="0"/>
        <w:adjustRightInd w:val="0"/>
        <w:jc w:val="both"/>
        <w:rPr>
          <w:rFonts w:ascii="Arial" w:hAnsi="Arial" w:cs="Arial"/>
          <w:sz w:val="22"/>
          <w:szCs w:val="22"/>
          <w:lang w:val="en-US"/>
        </w:rPr>
      </w:pPr>
      <w:r w:rsidRPr="001A7CB6">
        <w:rPr>
          <w:rFonts w:ascii="Arial" w:hAnsi="Arial" w:cs="Arial"/>
          <w:b/>
          <w:noProof/>
          <w:sz w:val="22"/>
          <w:szCs w:val="22"/>
          <w:lang w:eastAsia="en-AU"/>
        </w:rPr>
        <w:t>PART C – PRIOR TO THE COMMENCMENT OF WORKS</w:t>
      </w:r>
    </w:p>
    <w:p w14:paraId="4CEFAD16" w14:textId="77777777" w:rsidR="00CA1D96" w:rsidRPr="001A7CB6" w:rsidRDefault="00CA1D96" w:rsidP="009C1E7B">
      <w:pPr>
        <w:jc w:val="both"/>
        <w:rPr>
          <w:rFonts w:ascii="Arial" w:hAnsi="Arial" w:cs="Arial"/>
          <w:sz w:val="22"/>
          <w:szCs w:val="22"/>
          <w:lang w:val="en-US"/>
        </w:rPr>
      </w:pPr>
    </w:p>
    <w:p w14:paraId="3A0744DC" w14:textId="64D8B594" w:rsidR="00D92F28" w:rsidRPr="005F18E0" w:rsidRDefault="00D92F28" w:rsidP="000D7A31">
      <w:pPr>
        <w:pStyle w:val="ListParagraph"/>
        <w:numPr>
          <w:ilvl w:val="0"/>
          <w:numId w:val="32"/>
        </w:numPr>
        <w:ind w:hanging="720"/>
        <w:jc w:val="both"/>
        <w:rPr>
          <w:rFonts w:ascii="Arial" w:hAnsi="Arial" w:cs="Arial"/>
          <w:sz w:val="22"/>
          <w:szCs w:val="22"/>
          <w:lang w:val="en-US"/>
        </w:rPr>
      </w:pPr>
      <w:r w:rsidRPr="005F18E0">
        <w:rPr>
          <w:rFonts w:ascii="Arial" w:hAnsi="Arial" w:cs="Arial"/>
          <w:b/>
          <w:sz w:val="22"/>
          <w:szCs w:val="22"/>
        </w:rPr>
        <w:t>Section 68 Approval Wastewater Treatment Approvals</w:t>
      </w:r>
    </w:p>
    <w:p w14:paraId="43E976C7" w14:textId="1B617D3B" w:rsidR="00D92F28" w:rsidRPr="001A7CB6" w:rsidRDefault="00D92F28" w:rsidP="00D92F28">
      <w:pPr>
        <w:rPr>
          <w:rFonts w:ascii="Arial" w:hAnsi="Arial" w:cs="Arial"/>
          <w:sz w:val="22"/>
          <w:szCs w:val="22"/>
        </w:rPr>
      </w:pPr>
    </w:p>
    <w:p w14:paraId="6E7E8C61" w14:textId="0FA47EB9" w:rsidR="00D92F28" w:rsidRPr="001A7CB6" w:rsidRDefault="00D92F28" w:rsidP="00D92F28">
      <w:pPr>
        <w:jc w:val="both"/>
        <w:rPr>
          <w:rFonts w:ascii="Arial" w:hAnsi="Arial" w:cs="Arial"/>
          <w:sz w:val="22"/>
          <w:szCs w:val="22"/>
        </w:rPr>
      </w:pPr>
      <w:r w:rsidRPr="001A7CB6">
        <w:rPr>
          <w:rFonts w:ascii="Arial" w:hAnsi="Arial" w:cs="Arial"/>
          <w:sz w:val="22"/>
          <w:szCs w:val="22"/>
        </w:rPr>
        <w:t>Prior to installation of the wastewater treatment system, a Section 68 application is to be submitted and approved by Shellharbour City Council, pursuant to the Local Government Act 1993.</w:t>
      </w:r>
      <w:r w:rsidR="00113E0D" w:rsidRPr="001A7CB6">
        <w:rPr>
          <w:rFonts w:ascii="Arial" w:hAnsi="Arial" w:cs="Arial"/>
          <w:sz w:val="22"/>
          <w:szCs w:val="22"/>
        </w:rPr>
        <w:t xml:space="preserve"> </w:t>
      </w:r>
      <w:r w:rsidRPr="001A7CB6">
        <w:rPr>
          <w:rFonts w:ascii="Arial" w:hAnsi="Arial" w:cs="Arial"/>
          <w:sz w:val="22"/>
          <w:szCs w:val="22"/>
        </w:rPr>
        <w:t>An approval to operate is required prior to system commissioning.</w:t>
      </w:r>
    </w:p>
    <w:p w14:paraId="07DC4826" w14:textId="77777777" w:rsidR="00D92F28" w:rsidRPr="001A7CB6" w:rsidRDefault="00D92F28" w:rsidP="00D92F28">
      <w:pPr>
        <w:jc w:val="both"/>
        <w:rPr>
          <w:rFonts w:ascii="Arial" w:hAnsi="Arial" w:cs="Arial"/>
          <w:sz w:val="22"/>
          <w:szCs w:val="22"/>
        </w:rPr>
      </w:pPr>
    </w:p>
    <w:p w14:paraId="0CD8585B" w14:textId="24B71FA8" w:rsidR="00D92F28" w:rsidRPr="001A7CB6" w:rsidRDefault="00D92F28" w:rsidP="009C1E7B">
      <w:pPr>
        <w:jc w:val="both"/>
        <w:rPr>
          <w:rFonts w:ascii="Arial" w:hAnsi="Arial" w:cs="Arial"/>
          <w:sz w:val="22"/>
          <w:szCs w:val="22"/>
        </w:rPr>
      </w:pPr>
      <w:r w:rsidRPr="001A7CB6">
        <w:rPr>
          <w:rFonts w:ascii="Arial" w:hAnsi="Arial" w:cs="Arial"/>
          <w:sz w:val="22"/>
          <w:szCs w:val="22"/>
        </w:rPr>
        <w:t>In addition</w:t>
      </w:r>
      <w:r w:rsidR="00113E0D" w:rsidRPr="001A7CB6">
        <w:rPr>
          <w:rFonts w:ascii="Arial" w:hAnsi="Arial" w:cs="Arial"/>
          <w:sz w:val="22"/>
          <w:szCs w:val="22"/>
        </w:rPr>
        <w:t>,</w:t>
      </w:r>
      <w:r w:rsidRPr="001A7CB6">
        <w:rPr>
          <w:rFonts w:ascii="Arial" w:hAnsi="Arial" w:cs="Arial"/>
          <w:sz w:val="22"/>
          <w:szCs w:val="22"/>
        </w:rPr>
        <w:t xml:space="preserve"> an operations manual</w:t>
      </w:r>
      <w:r w:rsidR="00113E0D" w:rsidRPr="001A7CB6">
        <w:rPr>
          <w:rFonts w:ascii="Arial" w:hAnsi="Arial" w:cs="Arial"/>
          <w:sz w:val="22"/>
          <w:szCs w:val="22"/>
        </w:rPr>
        <w:t xml:space="preserve"> is</w:t>
      </w:r>
      <w:r w:rsidRPr="001A7CB6">
        <w:rPr>
          <w:rFonts w:ascii="Arial" w:hAnsi="Arial" w:cs="Arial"/>
          <w:sz w:val="22"/>
          <w:szCs w:val="22"/>
        </w:rPr>
        <w:t xml:space="preserve"> to be developed for the onsite wastewater management system as outlined in the Martens October 2020 Wastewater Management Plan Doc no. P1907197JR03V02 p</w:t>
      </w:r>
      <w:r w:rsidR="00113E0D" w:rsidRPr="001A7CB6">
        <w:rPr>
          <w:rFonts w:ascii="Arial" w:hAnsi="Arial" w:cs="Arial"/>
          <w:sz w:val="22"/>
          <w:szCs w:val="22"/>
        </w:rPr>
        <w:t>a</w:t>
      </w:r>
      <w:r w:rsidRPr="001A7CB6">
        <w:rPr>
          <w:rFonts w:ascii="Arial" w:hAnsi="Arial" w:cs="Arial"/>
          <w:sz w:val="22"/>
          <w:szCs w:val="22"/>
        </w:rPr>
        <w:t>g</w:t>
      </w:r>
      <w:r w:rsidR="00113E0D" w:rsidRPr="001A7CB6">
        <w:rPr>
          <w:rFonts w:ascii="Arial" w:hAnsi="Arial" w:cs="Arial"/>
          <w:sz w:val="22"/>
          <w:szCs w:val="22"/>
        </w:rPr>
        <w:t>e</w:t>
      </w:r>
      <w:r w:rsidRPr="001A7CB6">
        <w:rPr>
          <w:rFonts w:ascii="Arial" w:hAnsi="Arial" w:cs="Arial"/>
          <w:sz w:val="22"/>
          <w:szCs w:val="22"/>
        </w:rPr>
        <w:t xml:space="preserve"> 17. </w:t>
      </w:r>
    </w:p>
    <w:p w14:paraId="34FA5EC8" w14:textId="7BA4D98A" w:rsidR="00280945" w:rsidRDefault="00280945">
      <w:pPr>
        <w:rPr>
          <w:rFonts w:ascii="Arial" w:eastAsiaTheme="minorHAnsi" w:hAnsi="Arial" w:cs="Arial"/>
          <w:b/>
          <w:bCs/>
          <w:sz w:val="22"/>
          <w:szCs w:val="22"/>
        </w:rPr>
      </w:pPr>
      <w:r>
        <w:rPr>
          <w:rFonts w:eastAsiaTheme="minorHAnsi"/>
          <w:bCs/>
        </w:rPr>
        <w:br w:type="page"/>
      </w:r>
    </w:p>
    <w:p w14:paraId="7E3A76BE" w14:textId="77777777" w:rsidR="00DB25B3" w:rsidRPr="001A7CB6" w:rsidRDefault="00DB25B3" w:rsidP="00876A63">
      <w:pPr>
        <w:pStyle w:val="PRNumbering"/>
        <w:numPr>
          <w:ilvl w:val="0"/>
          <w:numId w:val="0"/>
        </w:numPr>
        <w:rPr>
          <w:rFonts w:eastAsiaTheme="minorHAnsi"/>
          <w:bCs/>
        </w:rPr>
      </w:pPr>
    </w:p>
    <w:p w14:paraId="5482CE9F" w14:textId="5A4E7000" w:rsidR="00876A63" w:rsidRPr="001A7CB6" w:rsidRDefault="00876A63" w:rsidP="000D7A31">
      <w:pPr>
        <w:pStyle w:val="PRNumbering"/>
        <w:numPr>
          <w:ilvl w:val="0"/>
          <w:numId w:val="32"/>
        </w:numPr>
        <w:ind w:left="567" w:hanging="567"/>
        <w:rPr>
          <w:rFonts w:eastAsiaTheme="minorHAnsi"/>
        </w:rPr>
      </w:pPr>
      <w:r w:rsidRPr="001A7CB6">
        <w:rPr>
          <w:rFonts w:eastAsiaTheme="minorHAnsi"/>
        </w:rPr>
        <w:t>Site Management Plan</w:t>
      </w:r>
    </w:p>
    <w:p w14:paraId="393D9BE1" w14:textId="77777777" w:rsidR="00876A63" w:rsidRPr="001A7CB6" w:rsidRDefault="00876A63" w:rsidP="00876A63">
      <w:pPr>
        <w:widowControl w:val="0"/>
        <w:autoSpaceDE w:val="0"/>
        <w:autoSpaceDN w:val="0"/>
        <w:adjustRightInd w:val="0"/>
        <w:jc w:val="both"/>
        <w:rPr>
          <w:rFonts w:ascii="Arial" w:eastAsiaTheme="minorHAnsi" w:hAnsi="Arial" w:cs="Arial"/>
          <w:sz w:val="22"/>
          <w:szCs w:val="22"/>
        </w:rPr>
      </w:pPr>
    </w:p>
    <w:p w14:paraId="0B91D2B8" w14:textId="1DE1A396" w:rsidR="00876A63" w:rsidRPr="001A7CB6" w:rsidRDefault="00876A63" w:rsidP="00876A63">
      <w:pPr>
        <w:widowControl w:val="0"/>
        <w:autoSpaceDE w:val="0"/>
        <w:autoSpaceDN w:val="0"/>
        <w:adjustRightInd w:val="0"/>
        <w:jc w:val="both"/>
        <w:rPr>
          <w:rFonts w:ascii="Arial" w:eastAsiaTheme="minorHAnsi" w:hAnsi="Arial" w:cs="Arial"/>
          <w:sz w:val="22"/>
          <w:szCs w:val="22"/>
        </w:rPr>
      </w:pPr>
      <w:r w:rsidRPr="001A7CB6">
        <w:rPr>
          <w:rFonts w:ascii="Arial" w:eastAsiaTheme="minorHAnsi" w:hAnsi="Arial" w:cs="Arial"/>
          <w:sz w:val="22"/>
          <w:szCs w:val="22"/>
        </w:rPr>
        <w:t xml:space="preserve">Prior to the commencement of works, the applicant must submit to and obtain approval for a construction and site management plan from the </w:t>
      </w:r>
      <w:r w:rsidR="009C1E7B" w:rsidRPr="001A7CB6">
        <w:rPr>
          <w:rFonts w:ascii="Arial" w:hAnsi="Arial" w:cs="Arial"/>
          <w:sz w:val="22"/>
          <w:szCs w:val="22"/>
        </w:rPr>
        <w:t>Principal Certifier</w:t>
      </w:r>
      <w:r w:rsidR="009C1E7B" w:rsidRPr="001A7CB6">
        <w:rPr>
          <w:rFonts w:ascii="Arial" w:eastAsiaTheme="minorHAnsi" w:hAnsi="Arial" w:cs="Arial"/>
          <w:sz w:val="22"/>
          <w:szCs w:val="22"/>
        </w:rPr>
        <w:t xml:space="preserve"> </w:t>
      </w:r>
      <w:r w:rsidRPr="001A7CB6">
        <w:rPr>
          <w:rFonts w:ascii="Arial" w:eastAsiaTheme="minorHAnsi" w:hAnsi="Arial" w:cs="Arial"/>
          <w:sz w:val="22"/>
          <w:szCs w:val="22"/>
        </w:rPr>
        <w:t>that clearly sets out the following:</w:t>
      </w:r>
    </w:p>
    <w:p w14:paraId="5FB49F4D" w14:textId="7AE01522" w:rsidR="00876A63" w:rsidRPr="001A7CB6" w:rsidRDefault="00876A63" w:rsidP="00876A63">
      <w:pPr>
        <w:widowControl w:val="0"/>
        <w:autoSpaceDE w:val="0"/>
        <w:autoSpaceDN w:val="0"/>
        <w:adjustRightInd w:val="0"/>
        <w:ind w:left="567" w:hanging="567"/>
        <w:jc w:val="both"/>
        <w:rPr>
          <w:rFonts w:ascii="Arial" w:eastAsiaTheme="minorHAnsi" w:hAnsi="Arial" w:cs="Arial"/>
          <w:sz w:val="22"/>
          <w:szCs w:val="22"/>
        </w:rPr>
      </w:pPr>
      <w:r w:rsidRPr="001A7CB6">
        <w:rPr>
          <w:rFonts w:ascii="Arial" w:eastAsiaTheme="minorHAnsi" w:hAnsi="Arial" w:cs="Arial"/>
          <w:sz w:val="22"/>
          <w:szCs w:val="22"/>
        </w:rPr>
        <w:t>a.</w:t>
      </w:r>
      <w:r w:rsidRPr="001A7CB6">
        <w:rPr>
          <w:rFonts w:ascii="Arial" w:eastAsiaTheme="minorHAnsi" w:hAnsi="Arial" w:cs="Arial"/>
          <w:sz w:val="22"/>
          <w:szCs w:val="22"/>
        </w:rPr>
        <w:tab/>
        <w:t>what actions are proposed to ensure safe access to and from the site and what protection will be provided to the road and footpath area from building activities, crossings by heavy equipment, plant and materials delivery and static load from cran</w:t>
      </w:r>
      <w:r w:rsidR="00121A95" w:rsidRPr="001A7CB6">
        <w:rPr>
          <w:rFonts w:ascii="Arial" w:eastAsiaTheme="minorHAnsi" w:hAnsi="Arial" w:cs="Arial"/>
          <w:sz w:val="22"/>
          <w:szCs w:val="22"/>
        </w:rPr>
        <w:t>es, concrete pumps and the like;</w:t>
      </w:r>
    </w:p>
    <w:p w14:paraId="2F5048FB" w14:textId="77777777" w:rsidR="00876A63" w:rsidRPr="001A7CB6" w:rsidRDefault="00876A63" w:rsidP="00876A63">
      <w:pPr>
        <w:widowControl w:val="0"/>
        <w:autoSpaceDE w:val="0"/>
        <w:autoSpaceDN w:val="0"/>
        <w:adjustRightInd w:val="0"/>
        <w:jc w:val="both"/>
        <w:rPr>
          <w:rFonts w:ascii="Arial" w:eastAsiaTheme="minorHAnsi" w:hAnsi="Arial" w:cs="Arial"/>
          <w:sz w:val="22"/>
          <w:szCs w:val="22"/>
        </w:rPr>
      </w:pPr>
    </w:p>
    <w:p w14:paraId="360C9043" w14:textId="69996375" w:rsidR="00876A63" w:rsidRPr="001A7CB6" w:rsidRDefault="00876A63" w:rsidP="00876A63">
      <w:pPr>
        <w:widowControl w:val="0"/>
        <w:autoSpaceDE w:val="0"/>
        <w:autoSpaceDN w:val="0"/>
        <w:adjustRightInd w:val="0"/>
        <w:ind w:left="567" w:hanging="567"/>
        <w:jc w:val="both"/>
        <w:rPr>
          <w:rFonts w:ascii="Arial" w:eastAsiaTheme="minorHAnsi" w:hAnsi="Arial" w:cs="Arial"/>
          <w:sz w:val="22"/>
          <w:szCs w:val="22"/>
        </w:rPr>
      </w:pPr>
      <w:r w:rsidRPr="001A7CB6">
        <w:rPr>
          <w:rFonts w:ascii="Arial" w:eastAsiaTheme="minorHAnsi" w:hAnsi="Arial" w:cs="Arial"/>
          <w:sz w:val="22"/>
          <w:szCs w:val="22"/>
        </w:rPr>
        <w:t>b.</w:t>
      </w:r>
      <w:r w:rsidRPr="001A7CB6">
        <w:rPr>
          <w:rFonts w:ascii="Arial" w:eastAsiaTheme="minorHAnsi" w:hAnsi="Arial" w:cs="Arial"/>
          <w:sz w:val="22"/>
          <w:szCs w:val="22"/>
        </w:rPr>
        <w:tab/>
        <w:t>the proposed method of loading and unloading excavation machines, building materia</w:t>
      </w:r>
      <w:r w:rsidR="00121A95" w:rsidRPr="001A7CB6">
        <w:rPr>
          <w:rFonts w:ascii="Arial" w:eastAsiaTheme="minorHAnsi" w:hAnsi="Arial" w:cs="Arial"/>
          <w:sz w:val="22"/>
          <w:szCs w:val="22"/>
        </w:rPr>
        <w:t>ls and formwork within the site;</w:t>
      </w:r>
    </w:p>
    <w:p w14:paraId="1B073455" w14:textId="77777777" w:rsidR="00876A63" w:rsidRPr="001A7CB6" w:rsidRDefault="00876A63" w:rsidP="00876A63">
      <w:pPr>
        <w:widowControl w:val="0"/>
        <w:autoSpaceDE w:val="0"/>
        <w:autoSpaceDN w:val="0"/>
        <w:adjustRightInd w:val="0"/>
        <w:jc w:val="both"/>
        <w:rPr>
          <w:rFonts w:ascii="Arial" w:eastAsiaTheme="minorHAnsi" w:hAnsi="Arial" w:cs="Arial"/>
          <w:sz w:val="22"/>
          <w:szCs w:val="22"/>
        </w:rPr>
      </w:pPr>
    </w:p>
    <w:p w14:paraId="7E6F5A1F" w14:textId="77777777" w:rsidR="00876A63" w:rsidRPr="001A7CB6" w:rsidRDefault="00876A63" w:rsidP="00876A63">
      <w:pPr>
        <w:widowControl w:val="0"/>
        <w:autoSpaceDE w:val="0"/>
        <w:autoSpaceDN w:val="0"/>
        <w:adjustRightInd w:val="0"/>
        <w:ind w:left="567" w:hanging="567"/>
        <w:jc w:val="both"/>
        <w:rPr>
          <w:rFonts w:ascii="Arial" w:eastAsiaTheme="minorHAnsi" w:hAnsi="Arial" w:cs="Arial"/>
          <w:sz w:val="22"/>
          <w:szCs w:val="22"/>
        </w:rPr>
      </w:pPr>
      <w:r w:rsidRPr="001A7CB6">
        <w:rPr>
          <w:rFonts w:ascii="Arial" w:eastAsiaTheme="minorHAnsi" w:hAnsi="Arial" w:cs="Arial"/>
          <w:sz w:val="22"/>
          <w:szCs w:val="22"/>
        </w:rPr>
        <w:t>c.</w:t>
      </w:r>
      <w:r w:rsidRPr="001A7CB6">
        <w:rPr>
          <w:rFonts w:ascii="Arial" w:eastAsiaTheme="minorHAnsi" w:hAnsi="Arial" w:cs="Arial"/>
          <w:sz w:val="22"/>
          <w:szCs w:val="22"/>
        </w:rPr>
        <w:tab/>
        <w:t>the proposed areas within the site to be used for the storage of excavated material, construction materials and waste containers during the construction period,</w:t>
      </w:r>
    </w:p>
    <w:p w14:paraId="1138F8DD" w14:textId="2E2682EF" w:rsidR="00876A63" w:rsidRPr="001A7CB6" w:rsidRDefault="00876A63" w:rsidP="00876A63">
      <w:pPr>
        <w:widowControl w:val="0"/>
        <w:autoSpaceDE w:val="0"/>
        <w:autoSpaceDN w:val="0"/>
        <w:adjustRightInd w:val="0"/>
        <w:jc w:val="both"/>
        <w:rPr>
          <w:rFonts w:ascii="Arial" w:eastAsiaTheme="minorHAnsi" w:hAnsi="Arial" w:cs="Arial"/>
          <w:sz w:val="22"/>
          <w:szCs w:val="22"/>
        </w:rPr>
      </w:pPr>
    </w:p>
    <w:p w14:paraId="51AFFB4B" w14:textId="457D9A4D" w:rsidR="00876A63" w:rsidRPr="001A7CB6" w:rsidRDefault="005F18E0" w:rsidP="00876A63">
      <w:pPr>
        <w:widowControl w:val="0"/>
        <w:autoSpaceDE w:val="0"/>
        <w:autoSpaceDN w:val="0"/>
        <w:adjustRightInd w:val="0"/>
        <w:ind w:left="567" w:hanging="567"/>
        <w:jc w:val="both"/>
        <w:rPr>
          <w:rFonts w:ascii="Arial" w:eastAsiaTheme="minorHAnsi" w:hAnsi="Arial" w:cs="Arial"/>
          <w:sz w:val="22"/>
          <w:szCs w:val="22"/>
        </w:rPr>
      </w:pPr>
      <w:r>
        <w:rPr>
          <w:rFonts w:ascii="Arial" w:eastAsiaTheme="minorHAnsi" w:hAnsi="Arial" w:cs="Arial"/>
          <w:sz w:val="22"/>
          <w:szCs w:val="22"/>
        </w:rPr>
        <w:t>d</w:t>
      </w:r>
      <w:r w:rsidR="00876A63" w:rsidRPr="001A7CB6">
        <w:rPr>
          <w:rFonts w:ascii="Arial" w:eastAsiaTheme="minorHAnsi" w:hAnsi="Arial" w:cs="Arial"/>
          <w:sz w:val="22"/>
          <w:szCs w:val="22"/>
        </w:rPr>
        <w:t>.</w:t>
      </w:r>
      <w:r w:rsidR="00876A63" w:rsidRPr="001A7CB6">
        <w:rPr>
          <w:rFonts w:ascii="Arial" w:eastAsiaTheme="minorHAnsi" w:hAnsi="Arial" w:cs="Arial"/>
          <w:sz w:val="22"/>
          <w:szCs w:val="22"/>
        </w:rPr>
        <w:tab/>
        <w:t>how it is proposed to ensure that soil/excavated materials are not transported on wheels or tracks of vehicles or plant and deposited on the roadway</w:t>
      </w:r>
      <w:r w:rsidR="00121A95" w:rsidRPr="001A7CB6">
        <w:rPr>
          <w:rFonts w:ascii="Arial" w:eastAsiaTheme="minorHAnsi" w:hAnsi="Arial" w:cs="Arial"/>
          <w:sz w:val="22"/>
          <w:szCs w:val="22"/>
        </w:rPr>
        <w:t>; and</w:t>
      </w:r>
    </w:p>
    <w:p w14:paraId="6748513F" w14:textId="77777777" w:rsidR="00876A63" w:rsidRPr="001A7CB6" w:rsidRDefault="00876A63" w:rsidP="00876A63">
      <w:pPr>
        <w:widowControl w:val="0"/>
        <w:autoSpaceDE w:val="0"/>
        <w:autoSpaceDN w:val="0"/>
        <w:adjustRightInd w:val="0"/>
        <w:jc w:val="both"/>
        <w:rPr>
          <w:rFonts w:ascii="Arial" w:eastAsiaTheme="minorHAnsi" w:hAnsi="Arial" w:cs="Arial"/>
          <w:sz w:val="22"/>
          <w:szCs w:val="22"/>
        </w:rPr>
      </w:pPr>
    </w:p>
    <w:p w14:paraId="5C61D865" w14:textId="5FFDF3A7" w:rsidR="00A25AF1" w:rsidRPr="001A7CB6" w:rsidRDefault="005F18E0" w:rsidP="00876A63">
      <w:pPr>
        <w:widowControl w:val="0"/>
        <w:autoSpaceDE w:val="0"/>
        <w:autoSpaceDN w:val="0"/>
        <w:adjustRightInd w:val="0"/>
        <w:ind w:left="567" w:hanging="567"/>
        <w:jc w:val="both"/>
        <w:rPr>
          <w:rFonts w:ascii="Arial" w:eastAsiaTheme="minorHAnsi" w:hAnsi="Arial" w:cs="Arial"/>
          <w:sz w:val="22"/>
          <w:szCs w:val="22"/>
        </w:rPr>
      </w:pPr>
      <w:r>
        <w:rPr>
          <w:rFonts w:ascii="Arial" w:eastAsiaTheme="minorHAnsi" w:hAnsi="Arial" w:cs="Arial"/>
          <w:sz w:val="22"/>
          <w:szCs w:val="22"/>
        </w:rPr>
        <w:t>e</w:t>
      </w:r>
      <w:r w:rsidR="00876A63" w:rsidRPr="001A7CB6">
        <w:rPr>
          <w:rFonts w:ascii="Arial" w:eastAsiaTheme="minorHAnsi" w:hAnsi="Arial" w:cs="Arial"/>
          <w:sz w:val="22"/>
          <w:szCs w:val="22"/>
        </w:rPr>
        <w:t>.</w:t>
      </w:r>
      <w:r w:rsidR="00876A63" w:rsidRPr="001A7CB6">
        <w:rPr>
          <w:rFonts w:ascii="Arial" w:eastAsiaTheme="minorHAnsi" w:hAnsi="Arial" w:cs="Arial"/>
          <w:sz w:val="22"/>
          <w:szCs w:val="22"/>
        </w:rPr>
        <w:tab/>
        <w:t xml:space="preserve">the proposed method of support to any excavation adjacent to adjoining </w:t>
      </w:r>
      <w:r w:rsidR="00121A95" w:rsidRPr="001A7CB6">
        <w:rPr>
          <w:rFonts w:ascii="Arial" w:eastAsiaTheme="minorHAnsi" w:hAnsi="Arial" w:cs="Arial"/>
          <w:sz w:val="22"/>
          <w:szCs w:val="22"/>
        </w:rPr>
        <w:t xml:space="preserve">buildings or the road reserve. </w:t>
      </w:r>
      <w:r w:rsidR="00876A63" w:rsidRPr="001A7CB6">
        <w:rPr>
          <w:rFonts w:ascii="Arial" w:eastAsiaTheme="minorHAnsi" w:hAnsi="Arial" w:cs="Arial"/>
          <w:sz w:val="22"/>
          <w:szCs w:val="22"/>
        </w:rPr>
        <w:t>The proposed method of support is to be certified by an appropriately qualified and experienced engineer.</w:t>
      </w:r>
    </w:p>
    <w:p w14:paraId="30B773DB" w14:textId="77777777" w:rsidR="00876A63" w:rsidRPr="001A7CB6" w:rsidRDefault="00876A63" w:rsidP="00876A63">
      <w:pPr>
        <w:widowControl w:val="0"/>
        <w:autoSpaceDE w:val="0"/>
        <w:autoSpaceDN w:val="0"/>
        <w:adjustRightInd w:val="0"/>
        <w:ind w:left="567" w:hanging="567"/>
        <w:jc w:val="both"/>
        <w:rPr>
          <w:rFonts w:ascii="Arial" w:eastAsiaTheme="minorHAnsi" w:hAnsi="Arial" w:cs="Arial"/>
          <w:sz w:val="22"/>
          <w:szCs w:val="22"/>
        </w:rPr>
      </w:pPr>
    </w:p>
    <w:p w14:paraId="08E4783F" w14:textId="29CF8DCA" w:rsidR="00A25AF1" w:rsidRPr="001A7CB6" w:rsidRDefault="00430AAA" w:rsidP="00A25AF1">
      <w:pPr>
        <w:ind w:left="567" w:hanging="567"/>
        <w:jc w:val="both"/>
        <w:rPr>
          <w:rFonts w:ascii="Arial" w:hAnsi="Arial" w:cs="Arial"/>
          <w:b/>
          <w:bCs/>
          <w:sz w:val="22"/>
          <w:szCs w:val="22"/>
        </w:rPr>
      </w:pPr>
      <w:r w:rsidRPr="001A7CB6">
        <w:rPr>
          <w:rFonts w:ascii="Arial" w:hAnsi="Arial" w:cs="Arial"/>
          <w:b/>
          <w:bCs/>
          <w:sz w:val="22"/>
          <w:szCs w:val="22"/>
        </w:rPr>
        <w:t>2</w:t>
      </w:r>
      <w:r w:rsidR="00B76454">
        <w:rPr>
          <w:rFonts w:ascii="Arial" w:hAnsi="Arial" w:cs="Arial"/>
          <w:b/>
          <w:bCs/>
          <w:sz w:val="22"/>
          <w:szCs w:val="22"/>
        </w:rPr>
        <w:t>5</w:t>
      </w:r>
      <w:r w:rsidR="00A25AF1" w:rsidRPr="001A7CB6">
        <w:rPr>
          <w:rFonts w:ascii="Arial" w:hAnsi="Arial" w:cs="Arial"/>
          <w:b/>
          <w:bCs/>
          <w:sz w:val="22"/>
          <w:szCs w:val="22"/>
        </w:rPr>
        <w:t>.</w:t>
      </w:r>
      <w:r w:rsidR="00A25AF1" w:rsidRPr="001A7CB6">
        <w:rPr>
          <w:rFonts w:ascii="Arial" w:hAnsi="Arial" w:cs="Arial"/>
          <w:b/>
          <w:bCs/>
          <w:sz w:val="22"/>
          <w:szCs w:val="22"/>
        </w:rPr>
        <w:tab/>
        <w:t>Soil and Water Management Plan Implementation (SWMP)</w:t>
      </w:r>
    </w:p>
    <w:p w14:paraId="3FE5BAA4" w14:textId="77777777" w:rsidR="00A25AF1" w:rsidRPr="001A7CB6" w:rsidRDefault="00A25AF1" w:rsidP="00A25AF1">
      <w:pPr>
        <w:spacing w:line="256" w:lineRule="auto"/>
        <w:jc w:val="both"/>
        <w:rPr>
          <w:rFonts w:ascii="Arial" w:hAnsi="Arial" w:cs="Arial"/>
          <w:sz w:val="22"/>
          <w:szCs w:val="22"/>
        </w:rPr>
      </w:pPr>
    </w:p>
    <w:p w14:paraId="0F559769" w14:textId="07DFC09B" w:rsidR="00A25AF1" w:rsidRPr="001A7CB6" w:rsidRDefault="00A25AF1" w:rsidP="000B3A25">
      <w:pPr>
        <w:spacing w:line="256" w:lineRule="auto"/>
        <w:jc w:val="both"/>
        <w:rPr>
          <w:rFonts w:ascii="Arial" w:hAnsi="Arial" w:cs="Arial"/>
          <w:sz w:val="22"/>
          <w:szCs w:val="22"/>
        </w:rPr>
      </w:pPr>
      <w:r w:rsidRPr="001A7CB6">
        <w:rPr>
          <w:rFonts w:ascii="Arial" w:hAnsi="Arial" w:cs="Arial"/>
          <w:sz w:val="22"/>
          <w:szCs w:val="22"/>
        </w:rPr>
        <w:t xml:space="preserve">The measures required in the Soil and Water Management Plan approved by the </w:t>
      </w:r>
      <w:r w:rsidR="009C1E7B" w:rsidRPr="001A7CB6">
        <w:rPr>
          <w:rFonts w:ascii="Arial" w:hAnsi="Arial" w:cs="Arial"/>
          <w:sz w:val="22"/>
          <w:szCs w:val="22"/>
        </w:rPr>
        <w:t xml:space="preserve">Principal Certifier must </w:t>
      </w:r>
      <w:r w:rsidRPr="001A7CB6">
        <w:rPr>
          <w:rFonts w:ascii="Arial" w:hAnsi="Arial" w:cs="Arial"/>
          <w:sz w:val="22"/>
          <w:szCs w:val="22"/>
        </w:rPr>
        <w:t>be implemented prior to the commencement of works.</w:t>
      </w:r>
    </w:p>
    <w:p w14:paraId="0CDF9D45" w14:textId="77777777" w:rsidR="00EE0B4E" w:rsidRPr="001A7CB6" w:rsidRDefault="00EE0B4E" w:rsidP="000B3A25">
      <w:pPr>
        <w:spacing w:line="256" w:lineRule="auto"/>
        <w:jc w:val="both"/>
        <w:rPr>
          <w:rFonts w:ascii="Arial" w:hAnsi="Arial" w:cs="Arial"/>
          <w:sz w:val="22"/>
          <w:szCs w:val="22"/>
        </w:rPr>
      </w:pPr>
    </w:p>
    <w:p w14:paraId="619E5CE7" w14:textId="73675C8F" w:rsidR="00A25AF1" w:rsidRPr="001A7CB6" w:rsidRDefault="00430AAA" w:rsidP="00A25AF1">
      <w:pPr>
        <w:jc w:val="both"/>
        <w:rPr>
          <w:rFonts w:ascii="Arial" w:hAnsi="Arial" w:cs="Arial"/>
          <w:b/>
          <w:bCs/>
          <w:sz w:val="22"/>
          <w:szCs w:val="22"/>
        </w:rPr>
      </w:pPr>
      <w:r w:rsidRPr="001A7CB6">
        <w:rPr>
          <w:rFonts w:ascii="Arial" w:hAnsi="Arial" w:cs="Arial"/>
          <w:b/>
          <w:bCs/>
          <w:sz w:val="22"/>
          <w:szCs w:val="22"/>
        </w:rPr>
        <w:t>2</w:t>
      </w:r>
      <w:r w:rsidR="00B76454">
        <w:rPr>
          <w:rFonts w:ascii="Arial" w:hAnsi="Arial" w:cs="Arial"/>
          <w:b/>
          <w:bCs/>
          <w:sz w:val="22"/>
          <w:szCs w:val="22"/>
        </w:rPr>
        <w:t>6</w:t>
      </w:r>
      <w:r w:rsidR="00A25AF1" w:rsidRPr="001A7CB6">
        <w:rPr>
          <w:rFonts w:ascii="Arial" w:hAnsi="Arial" w:cs="Arial"/>
          <w:b/>
          <w:bCs/>
          <w:sz w:val="22"/>
          <w:szCs w:val="22"/>
        </w:rPr>
        <w:t>.</w:t>
      </w:r>
      <w:r w:rsidR="00A25AF1" w:rsidRPr="001A7CB6">
        <w:rPr>
          <w:rFonts w:ascii="Arial" w:hAnsi="Arial" w:cs="Arial"/>
          <w:b/>
          <w:bCs/>
          <w:sz w:val="22"/>
          <w:szCs w:val="22"/>
        </w:rPr>
        <w:tab/>
        <w:t>Dilapidation Report</w:t>
      </w:r>
    </w:p>
    <w:p w14:paraId="135EE7E2" w14:textId="77777777" w:rsidR="00A25AF1" w:rsidRPr="001A7CB6" w:rsidRDefault="00A25AF1" w:rsidP="00A25AF1">
      <w:pPr>
        <w:spacing w:line="256" w:lineRule="auto"/>
        <w:jc w:val="both"/>
        <w:rPr>
          <w:rFonts w:ascii="Arial" w:hAnsi="Arial" w:cs="Arial"/>
          <w:sz w:val="22"/>
          <w:szCs w:val="22"/>
        </w:rPr>
      </w:pPr>
    </w:p>
    <w:p w14:paraId="3AF27409" w14:textId="4EE8C741" w:rsidR="00A25AF1" w:rsidRPr="001A7CB6" w:rsidRDefault="00A25AF1" w:rsidP="00AB3FF5">
      <w:pPr>
        <w:spacing w:line="256" w:lineRule="auto"/>
        <w:jc w:val="both"/>
        <w:rPr>
          <w:rFonts w:ascii="Arial" w:hAnsi="Arial" w:cs="Arial"/>
          <w:sz w:val="22"/>
          <w:szCs w:val="22"/>
        </w:rPr>
      </w:pPr>
      <w:r w:rsidRPr="001A7CB6">
        <w:rPr>
          <w:rFonts w:ascii="Arial" w:hAnsi="Arial" w:cs="Arial"/>
          <w:sz w:val="22"/>
          <w:szCs w:val="22"/>
        </w:rPr>
        <w:t xml:space="preserve">It is the applicant’s responsibility to notify Council of any existing damage to public areas in the vicinity of the development site through the submission of a Dilapidation Report. The report must be supported with </w:t>
      </w:r>
      <w:r w:rsidR="00E05328" w:rsidRPr="001A7CB6">
        <w:rPr>
          <w:rFonts w:ascii="Arial" w:hAnsi="Arial" w:cs="Arial"/>
          <w:sz w:val="22"/>
          <w:szCs w:val="22"/>
        </w:rPr>
        <w:t>suitable photographic records</w:t>
      </w:r>
      <w:r w:rsidR="00332465" w:rsidRPr="001A7CB6">
        <w:rPr>
          <w:rFonts w:ascii="Arial" w:hAnsi="Arial" w:cs="Arial"/>
          <w:sz w:val="22"/>
          <w:szCs w:val="22"/>
        </w:rPr>
        <w:t xml:space="preserve"> and include reference to the adjoining heritage items of Dunmore House et al</w:t>
      </w:r>
      <w:r w:rsidR="00113E0D" w:rsidRPr="001A7CB6">
        <w:rPr>
          <w:rFonts w:ascii="Arial" w:hAnsi="Arial" w:cs="Arial"/>
          <w:sz w:val="22"/>
          <w:szCs w:val="22"/>
        </w:rPr>
        <w:t xml:space="preserve"> and the stone walls</w:t>
      </w:r>
      <w:r w:rsidR="00E05328" w:rsidRPr="001A7CB6">
        <w:rPr>
          <w:rFonts w:ascii="Arial" w:hAnsi="Arial" w:cs="Arial"/>
          <w:sz w:val="22"/>
          <w:szCs w:val="22"/>
        </w:rPr>
        <w:t xml:space="preserve">. </w:t>
      </w:r>
      <w:r w:rsidRPr="001A7CB6">
        <w:rPr>
          <w:rFonts w:ascii="Arial" w:hAnsi="Arial" w:cs="Arial"/>
          <w:sz w:val="22"/>
          <w:szCs w:val="22"/>
        </w:rPr>
        <w:t>This information must be submitted to Council prior to the commencement of work.</w:t>
      </w:r>
    </w:p>
    <w:p w14:paraId="025A5A2F" w14:textId="77777777" w:rsidR="00AB3FF5" w:rsidRPr="001A7CB6" w:rsidRDefault="00AB3FF5" w:rsidP="00AB3FF5">
      <w:pPr>
        <w:spacing w:line="256" w:lineRule="auto"/>
        <w:jc w:val="both"/>
        <w:rPr>
          <w:rFonts w:ascii="Arial" w:hAnsi="Arial" w:cs="Arial"/>
          <w:sz w:val="22"/>
          <w:szCs w:val="22"/>
        </w:rPr>
      </w:pPr>
    </w:p>
    <w:p w14:paraId="5F42798A" w14:textId="7620D1BE" w:rsidR="00A25AF1" w:rsidRPr="001A7CB6" w:rsidRDefault="00B76454" w:rsidP="00A25AF1">
      <w:pPr>
        <w:widowControl w:val="0"/>
        <w:autoSpaceDE w:val="0"/>
        <w:autoSpaceDN w:val="0"/>
        <w:adjustRightInd w:val="0"/>
        <w:jc w:val="both"/>
        <w:rPr>
          <w:rFonts w:ascii="Arial" w:eastAsiaTheme="minorHAnsi" w:hAnsi="Arial" w:cs="Arial"/>
          <w:b/>
          <w:sz w:val="22"/>
          <w:szCs w:val="22"/>
        </w:rPr>
      </w:pPr>
      <w:r>
        <w:rPr>
          <w:rFonts w:ascii="Arial" w:eastAsiaTheme="minorHAnsi" w:hAnsi="Arial" w:cs="Arial"/>
          <w:b/>
          <w:sz w:val="22"/>
          <w:szCs w:val="22"/>
        </w:rPr>
        <w:t>27</w:t>
      </w:r>
      <w:r w:rsidR="00A25AF1" w:rsidRPr="001A7CB6">
        <w:rPr>
          <w:rFonts w:ascii="Arial" w:eastAsiaTheme="minorHAnsi" w:hAnsi="Arial" w:cs="Arial"/>
          <w:b/>
          <w:sz w:val="22"/>
          <w:szCs w:val="22"/>
        </w:rPr>
        <w:t>.</w:t>
      </w:r>
      <w:r w:rsidR="00A25AF1" w:rsidRPr="001A7CB6">
        <w:rPr>
          <w:rFonts w:ascii="Arial" w:eastAsiaTheme="minorHAnsi" w:hAnsi="Arial" w:cs="Arial"/>
          <w:b/>
          <w:sz w:val="22"/>
          <w:szCs w:val="22"/>
        </w:rPr>
        <w:tab/>
        <w:t>Tree Management</w:t>
      </w:r>
    </w:p>
    <w:p w14:paraId="143D9361" w14:textId="77777777" w:rsidR="00A25AF1" w:rsidRPr="001A7CB6" w:rsidRDefault="00A25AF1" w:rsidP="00A25AF1">
      <w:pPr>
        <w:widowControl w:val="0"/>
        <w:autoSpaceDE w:val="0"/>
        <w:autoSpaceDN w:val="0"/>
        <w:adjustRightInd w:val="0"/>
        <w:jc w:val="both"/>
        <w:rPr>
          <w:rFonts w:ascii="Arial" w:eastAsiaTheme="minorHAnsi" w:hAnsi="Arial" w:cs="Arial"/>
          <w:sz w:val="22"/>
          <w:szCs w:val="22"/>
        </w:rPr>
      </w:pPr>
    </w:p>
    <w:p w14:paraId="0AD0DD87" w14:textId="07CFA0AA" w:rsidR="00A25AF1" w:rsidRPr="001A7CB6" w:rsidRDefault="00A25AF1" w:rsidP="002463CD">
      <w:pPr>
        <w:spacing w:line="256" w:lineRule="auto"/>
        <w:jc w:val="both"/>
        <w:rPr>
          <w:rFonts w:ascii="Arial" w:hAnsi="Arial" w:cs="Arial"/>
          <w:sz w:val="22"/>
          <w:szCs w:val="22"/>
        </w:rPr>
      </w:pPr>
      <w:r w:rsidRPr="001A7CB6">
        <w:rPr>
          <w:rFonts w:ascii="Arial" w:eastAsiaTheme="minorHAnsi" w:hAnsi="Arial" w:cs="Arial"/>
          <w:sz w:val="22"/>
          <w:szCs w:val="22"/>
        </w:rPr>
        <w:t>Prior to commencement of works a project arborist must be appointed and must confirm the trees to be retained or removed</w:t>
      </w:r>
      <w:r w:rsidR="00113E0D" w:rsidRPr="001A7CB6">
        <w:rPr>
          <w:rFonts w:ascii="Arial" w:eastAsiaTheme="minorHAnsi" w:hAnsi="Arial" w:cs="Arial"/>
          <w:sz w:val="22"/>
          <w:szCs w:val="22"/>
        </w:rPr>
        <w:t xml:space="preserve"> as part of the development, in accordance with the APZ Tree Survey Report prepared by </w:t>
      </w:r>
      <w:r w:rsidR="009F1A9A">
        <w:rPr>
          <w:rFonts w:ascii="Arial" w:eastAsiaTheme="minorHAnsi" w:hAnsi="Arial" w:cs="Arial"/>
          <w:sz w:val="22"/>
          <w:szCs w:val="22"/>
        </w:rPr>
        <w:t>Our Garden Path</w:t>
      </w:r>
      <w:r w:rsidR="00113E0D" w:rsidRPr="001A7CB6">
        <w:rPr>
          <w:rFonts w:ascii="Arial" w:eastAsiaTheme="minorHAnsi" w:hAnsi="Arial" w:cs="Arial"/>
          <w:sz w:val="22"/>
          <w:szCs w:val="22"/>
        </w:rPr>
        <w:t xml:space="preserve"> dated 13 January 2021</w:t>
      </w:r>
      <w:r w:rsidRPr="001A7CB6">
        <w:rPr>
          <w:rFonts w:ascii="Arial" w:eastAsiaTheme="minorHAnsi" w:hAnsi="Arial" w:cs="Arial"/>
          <w:sz w:val="22"/>
          <w:szCs w:val="22"/>
        </w:rPr>
        <w:t>.</w:t>
      </w:r>
      <w:r w:rsidR="00113E0D" w:rsidRPr="001A7CB6">
        <w:rPr>
          <w:rFonts w:ascii="Arial" w:eastAsiaTheme="minorHAnsi" w:hAnsi="Arial" w:cs="Arial"/>
          <w:sz w:val="22"/>
          <w:szCs w:val="22"/>
        </w:rPr>
        <w:t xml:space="preserve"> The Project Arborist must be</w:t>
      </w:r>
      <w:r w:rsidRPr="001A7CB6">
        <w:rPr>
          <w:rFonts w:ascii="Arial" w:eastAsiaTheme="minorHAnsi" w:hAnsi="Arial" w:cs="Arial"/>
          <w:sz w:val="22"/>
          <w:szCs w:val="22"/>
        </w:rPr>
        <w:t xml:space="preserve"> </w:t>
      </w:r>
      <w:r w:rsidR="00113E0D" w:rsidRPr="001A7CB6">
        <w:rPr>
          <w:rFonts w:ascii="Arial" w:hAnsi="Arial" w:cs="Arial"/>
          <w:sz w:val="22"/>
          <w:szCs w:val="22"/>
          <w:lang w:val="en-US"/>
        </w:rPr>
        <w:t>an arborist who is e</w:t>
      </w:r>
      <w:r w:rsidR="00113E0D" w:rsidRPr="001A7CB6">
        <w:rPr>
          <w:rFonts w:ascii="Arial" w:hAnsi="Arial" w:cs="Arial"/>
          <w:sz w:val="22"/>
          <w:szCs w:val="22"/>
        </w:rPr>
        <w:t xml:space="preserve">ligible for membership as a ‘Consulting Arborist’ with the National Arborists Association of Australia or the Institute of Australian Consulting Arboriculturists and who has obtained a Level 5 Certificate in Horticulture/Arboriculture or equivalent. </w:t>
      </w:r>
      <w:r w:rsidRPr="001A7CB6">
        <w:rPr>
          <w:rFonts w:ascii="Arial" w:eastAsiaTheme="minorHAnsi" w:hAnsi="Arial" w:cs="Arial"/>
          <w:sz w:val="22"/>
          <w:szCs w:val="22"/>
        </w:rPr>
        <w:t xml:space="preserve">The Project Arborist must oversee the arboricultural related works during </w:t>
      </w:r>
      <w:r w:rsidR="00113E0D" w:rsidRPr="001A7CB6">
        <w:rPr>
          <w:rFonts w:ascii="Arial" w:eastAsiaTheme="minorHAnsi" w:hAnsi="Arial" w:cs="Arial"/>
          <w:sz w:val="22"/>
          <w:szCs w:val="22"/>
        </w:rPr>
        <w:t xml:space="preserve">both </w:t>
      </w:r>
      <w:r w:rsidRPr="001A7CB6">
        <w:rPr>
          <w:rFonts w:ascii="Arial" w:eastAsiaTheme="minorHAnsi" w:hAnsi="Arial" w:cs="Arial"/>
          <w:sz w:val="22"/>
          <w:szCs w:val="22"/>
        </w:rPr>
        <w:t xml:space="preserve">the </w:t>
      </w:r>
      <w:r w:rsidR="002463CD" w:rsidRPr="001A7CB6">
        <w:rPr>
          <w:rFonts w:ascii="Arial" w:eastAsiaTheme="minorHAnsi" w:hAnsi="Arial" w:cs="Arial"/>
          <w:sz w:val="22"/>
          <w:szCs w:val="22"/>
        </w:rPr>
        <w:t xml:space="preserve">demolition and </w:t>
      </w:r>
      <w:r w:rsidRPr="001A7CB6">
        <w:rPr>
          <w:rFonts w:ascii="Arial" w:eastAsiaTheme="minorHAnsi" w:hAnsi="Arial" w:cs="Arial"/>
          <w:sz w:val="22"/>
          <w:szCs w:val="22"/>
        </w:rPr>
        <w:t xml:space="preserve">construction </w:t>
      </w:r>
      <w:r w:rsidR="00113E0D" w:rsidRPr="001A7CB6">
        <w:rPr>
          <w:rFonts w:ascii="Arial" w:eastAsiaTheme="minorHAnsi" w:hAnsi="Arial" w:cs="Arial"/>
          <w:sz w:val="22"/>
          <w:szCs w:val="22"/>
        </w:rPr>
        <w:t>phases of the works</w:t>
      </w:r>
      <w:r w:rsidRPr="001A7CB6">
        <w:rPr>
          <w:rFonts w:ascii="Arial" w:eastAsiaTheme="minorHAnsi" w:hAnsi="Arial" w:cs="Arial"/>
          <w:sz w:val="22"/>
          <w:szCs w:val="22"/>
        </w:rPr>
        <w:t xml:space="preserve">. </w:t>
      </w:r>
    </w:p>
    <w:p w14:paraId="09CF3E91" w14:textId="77777777" w:rsidR="00A25AF1" w:rsidRPr="001A7CB6" w:rsidRDefault="00A25AF1" w:rsidP="00A25AF1">
      <w:pPr>
        <w:widowControl w:val="0"/>
        <w:autoSpaceDE w:val="0"/>
        <w:autoSpaceDN w:val="0"/>
        <w:adjustRightInd w:val="0"/>
        <w:jc w:val="both"/>
        <w:rPr>
          <w:rFonts w:ascii="Arial" w:eastAsiaTheme="minorHAnsi" w:hAnsi="Arial" w:cs="Arial"/>
          <w:sz w:val="22"/>
          <w:szCs w:val="22"/>
        </w:rPr>
      </w:pPr>
    </w:p>
    <w:p w14:paraId="6E9FEED4" w14:textId="78562DA2" w:rsidR="00A25AF1" w:rsidRPr="001A7CB6" w:rsidRDefault="00A25AF1" w:rsidP="00A25AF1">
      <w:pPr>
        <w:widowControl w:val="0"/>
        <w:autoSpaceDE w:val="0"/>
        <w:autoSpaceDN w:val="0"/>
        <w:adjustRightInd w:val="0"/>
        <w:jc w:val="both"/>
        <w:rPr>
          <w:rFonts w:ascii="Arial" w:eastAsiaTheme="minorHAnsi" w:hAnsi="Arial" w:cs="Arial"/>
          <w:sz w:val="22"/>
          <w:szCs w:val="22"/>
        </w:rPr>
      </w:pPr>
      <w:r w:rsidRPr="001A7CB6">
        <w:rPr>
          <w:rFonts w:ascii="Arial" w:eastAsiaTheme="minorHAnsi" w:hAnsi="Arial" w:cs="Arial"/>
          <w:sz w:val="22"/>
          <w:szCs w:val="22"/>
        </w:rPr>
        <w:t xml:space="preserve">In the event that any of the trees not identified for removal are damaged, </w:t>
      </w:r>
      <w:r w:rsidR="00A44262" w:rsidRPr="001A7CB6">
        <w:rPr>
          <w:rFonts w:ascii="Arial" w:eastAsiaTheme="minorHAnsi" w:hAnsi="Arial" w:cs="Arial"/>
          <w:sz w:val="22"/>
          <w:szCs w:val="22"/>
        </w:rPr>
        <w:t>the Project Arborist</w:t>
      </w:r>
      <w:r w:rsidRPr="001A7CB6">
        <w:rPr>
          <w:rFonts w:ascii="Arial" w:eastAsiaTheme="minorHAnsi" w:hAnsi="Arial" w:cs="Arial"/>
          <w:sz w:val="22"/>
          <w:szCs w:val="22"/>
        </w:rPr>
        <w:t xml:space="preserve"> must be contacted as soon as possible. The Arborist is required to recommend remedial action so as to reduce any long term adverse effect on the tree’s health. This remedial action must commence as soon as practically possible. Council must be notified of </w:t>
      </w:r>
      <w:r w:rsidR="00A44262" w:rsidRPr="001A7CB6">
        <w:rPr>
          <w:rFonts w:ascii="Arial" w:eastAsiaTheme="minorHAnsi" w:hAnsi="Arial" w:cs="Arial"/>
          <w:sz w:val="22"/>
          <w:szCs w:val="22"/>
        </w:rPr>
        <w:t xml:space="preserve">any damage to the </w:t>
      </w:r>
      <w:r w:rsidRPr="001A7CB6">
        <w:rPr>
          <w:rFonts w:ascii="Arial" w:eastAsiaTheme="minorHAnsi" w:hAnsi="Arial" w:cs="Arial"/>
          <w:sz w:val="22"/>
          <w:szCs w:val="22"/>
        </w:rPr>
        <w:t>trees</w:t>
      </w:r>
      <w:r w:rsidR="00A44262" w:rsidRPr="001A7CB6">
        <w:rPr>
          <w:rFonts w:ascii="Arial" w:eastAsiaTheme="minorHAnsi" w:hAnsi="Arial" w:cs="Arial"/>
          <w:sz w:val="22"/>
          <w:szCs w:val="22"/>
        </w:rPr>
        <w:t xml:space="preserve"> to be retained,</w:t>
      </w:r>
      <w:r w:rsidRPr="001A7CB6">
        <w:rPr>
          <w:rFonts w:ascii="Arial" w:eastAsiaTheme="minorHAnsi" w:hAnsi="Arial" w:cs="Arial"/>
          <w:sz w:val="22"/>
          <w:szCs w:val="22"/>
        </w:rPr>
        <w:t xml:space="preserve"> </w:t>
      </w:r>
      <w:r w:rsidR="00A44262" w:rsidRPr="001A7CB6">
        <w:rPr>
          <w:rFonts w:ascii="Arial" w:eastAsiaTheme="minorHAnsi" w:hAnsi="Arial" w:cs="Arial"/>
          <w:sz w:val="22"/>
          <w:szCs w:val="22"/>
        </w:rPr>
        <w:t>and if they are required to be removed, may require that</w:t>
      </w:r>
      <w:r w:rsidRPr="001A7CB6">
        <w:rPr>
          <w:rFonts w:ascii="Arial" w:eastAsiaTheme="minorHAnsi" w:hAnsi="Arial" w:cs="Arial"/>
          <w:sz w:val="22"/>
          <w:szCs w:val="22"/>
        </w:rPr>
        <w:t xml:space="preserve"> </w:t>
      </w:r>
      <w:r w:rsidR="00A44262" w:rsidRPr="001A7CB6">
        <w:rPr>
          <w:rFonts w:ascii="Arial" w:eastAsiaTheme="minorHAnsi" w:hAnsi="Arial" w:cs="Arial"/>
          <w:sz w:val="22"/>
          <w:szCs w:val="22"/>
        </w:rPr>
        <w:t xml:space="preserve">works cease and </w:t>
      </w:r>
      <w:r w:rsidRPr="001A7CB6">
        <w:rPr>
          <w:rFonts w:ascii="Arial" w:eastAsiaTheme="minorHAnsi" w:hAnsi="Arial" w:cs="Arial"/>
          <w:sz w:val="22"/>
          <w:szCs w:val="22"/>
        </w:rPr>
        <w:t xml:space="preserve">a </w:t>
      </w:r>
      <w:r w:rsidRPr="001A7CB6">
        <w:rPr>
          <w:rFonts w:ascii="Arial" w:eastAsiaTheme="minorHAnsi" w:hAnsi="Arial" w:cs="Arial"/>
          <w:sz w:val="22"/>
          <w:szCs w:val="22"/>
        </w:rPr>
        <w:lastRenderedPageBreak/>
        <w:t xml:space="preserve">modification (s4.55 Environmental Planning &amp; Assessment Act) </w:t>
      </w:r>
      <w:r w:rsidR="00A44262" w:rsidRPr="001A7CB6">
        <w:rPr>
          <w:rFonts w:ascii="Arial" w:eastAsiaTheme="minorHAnsi" w:hAnsi="Arial" w:cs="Arial"/>
          <w:sz w:val="22"/>
          <w:szCs w:val="22"/>
        </w:rPr>
        <w:t xml:space="preserve">be submitted to Council for assessment, </w:t>
      </w:r>
      <w:r w:rsidRPr="001A7CB6">
        <w:rPr>
          <w:rFonts w:ascii="Arial" w:eastAsiaTheme="minorHAnsi" w:hAnsi="Arial" w:cs="Arial"/>
          <w:sz w:val="22"/>
          <w:szCs w:val="22"/>
        </w:rPr>
        <w:t xml:space="preserve">as </w:t>
      </w:r>
      <w:r w:rsidR="00A44262" w:rsidRPr="001A7CB6">
        <w:rPr>
          <w:rFonts w:ascii="Arial" w:eastAsiaTheme="minorHAnsi" w:hAnsi="Arial" w:cs="Arial"/>
          <w:sz w:val="22"/>
          <w:szCs w:val="22"/>
        </w:rPr>
        <w:t>additional tree removal may</w:t>
      </w:r>
      <w:r w:rsidRPr="001A7CB6">
        <w:rPr>
          <w:rFonts w:ascii="Arial" w:eastAsiaTheme="minorHAnsi" w:hAnsi="Arial" w:cs="Arial"/>
          <w:sz w:val="22"/>
          <w:szCs w:val="22"/>
        </w:rPr>
        <w:t xml:space="preserve"> affect the offsetting requirement</w:t>
      </w:r>
      <w:r w:rsidR="00A44262" w:rsidRPr="001A7CB6">
        <w:rPr>
          <w:rFonts w:ascii="Arial" w:eastAsiaTheme="minorHAnsi" w:hAnsi="Arial" w:cs="Arial"/>
          <w:sz w:val="22"/>
          <w:szCs w:val="22"/>
        </w:rPr>
        <w:t xml:space="preserve"> under the Biodiversity Conservation Act 2016</w:t>
      </w:r>
      <w:r w:rsidRPr="001A7CB6">
        <w:rPr>
          <w:rFonts w:ascii="Arial" w:eastAsiaTheme="minorHAnsi" w:hAnsi="Arial" w:cs="Arial"/>
          <w:sz w:val="22"/>
          <w:szCs w:val="22"/>
        </w:rPr>
        <w:t>.</w:t>
      </w:r>
    </w:p>
    <w:p w14:paraId="1C0919D7" w14:textId="77777777" w:rsidR="00A25AF1" w:rsidRPr="001A7CB6" w:rsidRDefault="00A25AF1" w:rsidP="00A25AF1">
      <w:pPr>
        <w:widowControl w:val="0"/>
        <w:autoSpaceDE w:val="0"/>
        <w:autoSpaceDN w:val="0"/>
        <w:adjustRightInd w:val="0"/>
        <w:jc w:val="both"/>
        <w:rPr>
          <w:rFonts w:ascii="Arial" w:eastAsiaTheme="minorHAnsi" w:hAnsi="Arial" w:cs="Arial"/>
          <w:sz w:val="22"/>
          <w:szCs w:val="22"/>
        </w:rPr>
      </w:pPr>
    </w:p>
    <w:p w14:paraId="2431023B" w14:textId="08A8C657" w:rsidR="00A25AF1" w:rsidRPr="001A7CB6" w:rsidRDefault="00A44262" w:rsidP="00A25AF1">
      <w:pPr>
        <w:widowControl w:val="0"/>
        <w:autoSpaceDE w:val="0"/>
        <w:autoSpaceDN w:val="0"/>
        <w:adjustRightInd w:val="0"/>
        <w:jc w:val="both"/>
        <w:rPr>
          <w:rFonts w:ascii="Arial" w:eastAsiaTheme="minorHAnsi" w:hAnsi="Arial" w:cs="Arial"/>
          <w:sz w:val="22"/>
          <w:szCs w:val="22"/>
        </w:rPr>
      </w:pPr>
      <w:r w:rsidRPr="001A7CB6">
        <w:rPr>
          <w:rFonts w:ascii="Arial" w:eastAsiaTheme="minorHAnsi" w:hAnsi="Arial" w:cs="Arial"/>
          <w:sz w:val="22"/>
          <w:szCs w:val="22"/>
        </w:rPr>
        <w:t>A</w:t>
      </w:r>
      <w:r w:rsidR="00A25AF1" w:rsidRPr="001A7CB6">
        <w:rPr>
          <w:rFonts w:ascii="Arial" w:eastAsiaTheme="minorHAnsi" w:hAnsi="Arial" w:cs="Arial"/>
          <w:sz w:val="22"/>
          <w:szCs w:val="22"/>
        </w:rPr>
        <w:t xml:space="preserve">ll trees to be retained will require tree protection fencing to be installed prior to any works occurring. This fencing must be located no closer than the drip line of individual trees. The fencing must be designed so as to stop traffic movements over the root zones, restrict canopy damage and stop spoil from being spread over the basal area of trees to be retained. </w:t>
      </w:r>
      <w:r w:rsidRPr="001A7CB6">
        <w:rPr>
          <w:rFonts w:ascii="Arial" w:eastAsiaTheme="minorHAnsi" w:hAnsi="Arial" w:cs="Arial"/>
          <w:sz w:val="22"/>
          <w:szCs w:val="22"/>
        </w:rPr>
        <w:t xml:space="preserve">Clear fencing is also to be erected along the boundaries of the Biodiversity Stewardship area to prevent any encroachment into this area during works.  </w:t>
      </w:r>
    </w:p>
    <w:p w14:paraId="072F62F6" w14:textId="163F2494" w:rsidR="00A25AF1" w:rsidRPr="001A7CB6" w:rsidRDefault="00A25AF1" w:rsidP="00A25AF1">
      <w:pPr>
        <w:widowControl w:val="0"/>
        <w:autoSpaceDE w:val="0"/>
        <w:autoSpaceDN w:val="0"/>
        <w:adjustRightInd w:val="0"/>
        <w:jc w:val="both"/>
        <w:rPr>
          <w:rFonts w:ascii="Arial" w:eastAsiaTheme="minorHAnsi" w:hAnsi="Arial" w:cs="Arial"/>
          <w:sz w:val="22"/>
          <w:szCs w:val="22"/>
        </w:rPr>
      </w:pPr>
    </w:p>
    <w:p w14:paraId="38B90F9D" w14:textId="6DC1CE1C" w:rsidR="000B3A25" w:rsidRPr="001A7CB6" w:rsidRDefault="00B76454" w:rsidP="000B3A25">
      <w:pPr>
        <w:pStyle w:val="PRNumbering"/>
        <w:numPr>
          <w:ilvl w:val="0"/>
          <w:numId w:val="0"/>
        </w:numPr>
        <w:ind w:left="564" w:hanging="564"/>
        <w:rPr>
          <w:rFonts w:eastAsiaTheme="minorHAnsi"/>
        </w:rPr>
      </w:pPr>
      <w:r>
        <w:rPr>
          <w:rFonts w:eastAsiaTheme="minorHAnsi"/>
        </w:rPr>
        <w:t>28</w:t>
      </w:r>
      <w:r w:rsidR="00A25AF1" w:rsidRPr="001A7CB6">
        <w:rPr>
          <w:rFonts w:eastAsiaTheme="minorHAnsi"/>
        </w:rPr>
        <w:t>.</w:t>
      </w:r>
      <w:r w:rsidR="000B3A25" w:rsidRPr="001A7CB6">
        <w:rPr>
          <w:rFonts w:eastAsiaTheme="minorHAnsi"/>
        </w:rPr>
        <w:tab/>
      </w:r>
      <w:r w:rsidR="000B3A25" w:rsidRPr="001A7CB6">
        <w:t>Fauna Management</w:t>
      </w:r>
    </w:p>
    <w:p w14:paraId="2E98DDFE" w14:textId="77777777" w:rsidR="000B3A25" w:rsidRPr="001A7CB6" w:rsidRDefault="000B3A25" w:rsidP="000B3A25">
      <w:pPr>
        <w:rPr>
          <w:rFonts w:ascii="Arial" w:hAnsi="Arial" w:cs="Arial"/>
          <w:b/>
          <w:sz w:val="22"/>
          <w:szCs w:val="22"/>
        </w:rPr>
      </w:pPr>
    </w:p>
    <w:p w14:paraId="39891897" w14:textId="74D792D6" w:rsidR="000B3A25" w:rsidRPr="001A7CB6" w:rsidRDefault="00A44262" w:rsidP="000B3A25">
      <w:pPr>
        <w:jc w:val="both"/>
        <w:rPr>
          <w:rFonts w:ascii="Arial" w:hAnsi="Arial" w:cs="Arial"/>
          <w:sz w:val="22"/>
          <w:szCs w:val="22"/>
        </w:rPr>
      </w:pPr>
      <w:r w:rsidRPr="001A7CB6">
        <w:rPr>
          <w:rFonts w:ascii="Arial" w:hAnsi="Arial" w:cs="Arial"/>
          <w:iCs/>
          <w:color w:val="000000"/>
          <w:sz w:val="22"/>
          <w:szCs w:val="22"/>
        </w:rPr>
        <w:t>The</w:t>
      </w:r>
      <w:r w:rsidR="000B3A25" w:rsidRPr="001A7CB6">
        <w:rPr>
          <w:rFonts w:ascii="Arial" w:hAnsi="Arial" w:cs="Arial"/>
          <w:iCs/>
          <w:color w:val="000000"/>
          <w:sz w:val="22"/>
          <w:szCs w:val="22"/>
        </w:rPr>
        <w:t xml:space="preserve"> recommendations </w:t>
      </w:r>
      <w:r w:rsidRPr="001A7CB6">
        <w:rPr>
          <w:rFonts w:ascii="Arial" w:hAnsi="Arial" w:cs="Arial"/>
          <w:iCs/>
          <w:color w:val="000000"/>
          <w:sz w:val="22"/>
          <w:szCs w:val="22"/>
        </w:rPr>
        <w:t xml:space="preserve">of </w:t>
      </w:r>
      <w:r w:rsidR="000B3A25" w:rsidRPr="001A7CB6">
        <w:rPr>
          <w:rFonts w:ascii="Arial" w:hAnsi="Arial" w:cs="Arial"/>
          <w:iCs/>
          <w:color w:val="000000"/>
          <w:sz w:val="22"/>
          <w:szCs w:val="22"/>
        </w:rPr>
        <w:t xml:space="preserve">the amended </w:t>
      </w:r>
      <w:r w:rsidR="000B3A25" w:rsidRPr="001A7CB6">
        <w:rPr>
          <w:rFonts w:ascii="Arial" w:hAnsi="Arial" w:cs="Arial"/>
          <w:sz w:val="22"/>
          <w:szCs w:val="22"/>
        </w:rPr>
        <w:t>Cumberland Ecology Vegetation Management Plan 12 January 2021 Sections 4.4, 4.5</w:t>
      </w:r>
      <w:r w:rsidR="00690576" w:rsidRPr="001A7CB6">
        <w:rPr>
          <w:rFonts w:ascii="Arial" w:hAnsi="Arial" w:cs="Arial"/>
          <w:sz w:val="22"/>
          <w:szCs w:val="22"/>
        </w:rPr>
        <w:t xml:space="preserve"> including pre-clearing and pre-demolition surveys</w:t>
      </w:r>
      <w:r w:rsidR="000B3A25" w:rsidRPr="001A7CB6">
        <w:rPr>
          <w:rFonts w:ascii="Arial" w:hAnsi="Arial" w:cs="Arial"/>
          <w:sz w:val="22"/>
          <w:szCs w:val="22"/>
        </w:rPr>
        <w:t xml:space="preserve"> must be implemented by the project ecologist</w:t>
      </w:r>
      <w:r w:rsidRPr="001A7CB6">
        <w:rPr>
          <w:rFonts w:ascii="Arial" w:hAnsi="Arial" w:cs="Arial"/>
          <w:sz w:val="22"/>
          <w:szCs w:val="22"/>
        </w:rPr>
        <w:t xml:space="preserve">. </w:t>
      </w:r>
      <w:r w:rsidR="00187953">
        <w:rPr>
          <w:rFonts w:ascii="Arial" w:hAnsi="Arial" w:cs="Arial"/>
          <w:sz w:val="22"/>
          <w:szCs w:val="22"/>
        </w:rPr>
        <w:t xml:space="preserve">A report outlining the works methodology, recommended actions and any subsequent recommendations is to be provided to Council for approval, </w:t>
      </w:r>
      <w:r w:rsidR="00187953" w:rsidRPr="001A7CB6">
        <w:rPr>
          <w:rFonts w:ascii="Arial" w:hAnsi="Arial" w:cs="Arial"/>
          <w:sz w:val="22"/>
          <w:szCs w:val="22"/>
        </w:rPr>
        <w:t>prior to the commencement of any works on site, including tree removal or demolition works</w:t>
      </w:r>
      <w:r w:rsidR="00187953">
        <w:rPr>
          <w:rFonts w:ascii="Arial" w:hAnsi="Arial" w:cs="Arial"/>
          <w:sz w:val="22"/>
          <w:szCs w:val="22"/>
        </w:rPr>
        <w:t xml:space="preserve"> </w:t>
      </w:r>
    </w:p>
    <w:p w14:paraId="0F44AD3F" w14:textId="31400A7B" w:rsidR="00CD1E59" w:rsidRPr="001A7CB6" w:rsidRDefault="00CD1E59" w:rsidP="000B3A25">
      <w:pPr>
        <w:pStyle w:val="PRNumbering"/>
        <w:numPr>
          <w:ilvl w:val="0"/>
          <w:numId w:val="0"/>
        </w:numPr>
        <w:rPr>
          <w:rFonts w:eastAsiaTheme="minorHAnsi"/>
        </w:rPr>
      </w:pPr>
    </w:p>
    <w:p w14:paraId="0EB1B907" w14:textId="61F341EA" w:rsidR="002463CD" w:rsidRPr="001A7CB6" w:rsidRDefault="00B76454" w:rsidP="002463CD">
      <w:pPr>
        <w:pStyle w:val="PRNumbering"/>
        <w:numPr>
          <w:ilvl w:val="0"/>
          <w:numId w:val="0"/>
        </w:numPr>
        <w:ind w:left="564" w:hanging="564"/>
        <w:rPr>
          <w:rFonts w:eastAsiaTheme="minorHAnsi"/>
        </w:rPr>
      </w:pPr>
      <w:r>
        <w:rPr>
          <w:rFonts w:eastAsiaTheme="minorHAnsi"/>
        </w:rPr>
        <w:t>29</w:t>
      </w:r>
      <w:r w:rsidR="000B3A25" w:rsidRPr="001A7CB6">
        <w:rPr>
          <w:rFonts w:eastAsiaTheme="minorHAnsi"/>
        </w:rPr>
        <w:t xml:space="preserve">. </w:t>
      </w:r>
      <w:r w:rsidR="00A25AF1" w:rsidRPr="001A7CB6">
        <w:rPr>
          <w:rFonts w:eastAsiaTheme="minorHAnsi"/>
        </w:rPr>
        <w:tab/>
      </w:r>
      <w:r w:rsidR="002463CD" w:rsidRPr="001A7CB6">
        <w:rPr>
          <w:rFonts w:eastAsiaTheme="minorHAnsi"/>
        </w:rPr>
        <w:t xml:space="preserve">Implementation of the </w:t>
      </w:r>
      <w:r w:rsidR="002463CD" w:rsidRPr="001A7CB6">
        <w:rPr>
          <w:rFonts w:eastAsiaTheme="minorHAnsi"/>
          <w:bCs/>
          <w:color w:val="000000"/>
        </w:rPr>
        <w:t>Demolition and Constr</w:t>
      </w:r>
      <w:r w:rsidR="00865075" w:rsidRPr="001A7CB6">
        <w:rPr>
          <w:rFonts w:eastAsiaTheme="minorHAnsi"/>
          <w:bCs/>
          <w:color w:val="000000"/>
        </w:rPr>
        <w:t>uction Management Plan (DC</w:t>
      </w:r>
      <w:r w:rsidR="002463CD" w:rsidRPr="001A7CB6">
        <w:rPr>
          <w:rFonts w:eastAsiaTheme="minorHAnsi"/>
          <w:bCs/>
          <w:color w:val="000000"/>
        </w:rPr>
        <w:t>MP)</w:t>
      </w:r>
      <w:r w:rsidR="00647562">
        <w:rPr>
          <w:rFonts w:eastAsiaTheme="minorHAnsi"/>
          <w:bCs/>
          <w:color w:val="000000"/>
        </w:rPr>
        <w:t xml:space="preserve"> and Site Management Plan</w:t>
      </w:r>
    </w:p>
    <w:p w14:paraId="12F48AF9" w14:textId="1BB98827" w:rsidR="00A25AF1" w:rsidRPr="001A7CB6" w:rsidRDefault="00A25AF1" w:rsidP="00A25AF1">
      <w:pPr>
        <w:widowControl w:val="0"/>
        <w:autoSpaceDE w:val="0"/>
        <w:autoSpaceDN w:val="0"/>
        <w:adjustRightInd w:val="0"/>
        <w:jc w:val="both"/>
        <w:rPr>
          <w:rFonts w:ascii="Arial" w:eastAsiaTheme="minorHAnsi" w:hAnsi="Arial" w:cs="Arial"/>
          <w:sz w:val="22"/>
          <w:szCs w:val="22"/>
        </w:rPr>
      </w:pPr>
    </w:p>
    <w:p w14:paraId="02DB452E" w14:textId="159A828D" w:rsidR="000B3A25" w:rsidRPr="001A7CB6" w:rsidRDefault="00A25AF1" w:rsidP="000B3A25">
      <w:pPr>
        <w:pStyle w:val="PRNumbering"/>
        <w:numPr>
          <w:ilvl w:val="0"/>
          <w:numId w:val="0"/>
        </w:numPr>
        <w:jc w:val="both"/>
        <w:rPr>
          <w:b w:val="0"/>
        </w:rPr>
      </w:pPr>
      <w:r w:rsidRPr="001A7CB6">
        <w:rPr>
          <w:rFonts w:eastAsiaTheme="minorHAnsi"/>
          <w:b w:val="0"/>
        </w:rPr>
        <w:t>P</w:t>
      </w:r>
      <w:r w:rsidR="002463CD" w:rsidRPr="001A7CB6">
        <w:rPr>
          <w:rFonts w:eastAsiaTheme="minorHAnsi"/>
          <w:b w:val="0"/>
        </w:rPr>
        <w:t xml:space="preserve">rior to commencement of works, the </w:t>
      </w:r>
      <w:r w:rsidR="000B3A25" w:rsidRPr="001A7CB6">
        <w:rPr>
          <w:b w:val="0"/>
        </w:rPr>
        <w:t xml:space="preserve">recommendations outlined within the </w:t>
      </w:r>
      <w:r w:rsidR="000B3A25" w:rsidRPr="001A7CB6">
        <w:rPr>
          <w:rFonts w:eastAsiaTheme="minorHAnsi"/>
          <w:b w:val="0"/>
          <w:bCs/>
          <w:color w:val="000000"/>
        </w:rPr>
        <w:t>Demolition and Constr</w:t>
      </w:r>
      <w:r w:rsidR="00865075" w:rsidRPr="001A7CB6">
        <w:rPr>
          <w:rFonts w:eastAsiaTheme="minorHAnsi"/>
          <w:b w:val="0"/>
          <w:bCs/>
          <w:color w:val="000000"/>
        </w:rPr>
        <w:t>uction Site Management Plan (DC</w:t>
      </w:r>
      <w:r w:rsidR="000B3A25" w:rsidRPr="001A7CB6">
        <w:rPr>
          <w:rFonts w:eastAsiaTheme="minorHAnsi"/>
          <w:b w:val="0"/>
          <w:bCs/>
          <w:color w:val="000000"/>
        </w:rPr>
        <w:t xml:space="preserve">MP) </w:t>
      </w:r>
      <w:r w:rsidR="000B3A25" w:rsidRPr="001A7CB6">
        <w:rPr>
          <w:b w:val="0"/>
        </w:rPr>
        <w:t>relevant controls need to be in place prior to the commencement of works. These controls are to be maintained throughout the entire demolition, excavation and construction phases of the development and for a minimum three (3) month period after the completion of the project.</w:t>
      </w:r>
    </w:p>
    <w:p w14:paraId="5990F9EC" w14:textId="77777777" w:rsidR="0098530A" w:rsidRPr="001A7CB6" w:rsidRDefault="0098530A" w:rsidP="00CC44F5">
      <w:pPr>
        <w:widowControl w:val="0"/>
        <w:autoSpaceDE w:val="0"/>
        <w:autoSpaceDN w:val="0"/>
        <w:adjustRightInd w:val="0"/>
        <w:jc w:val="both"/>
        <w:rPr>
          <w:rFonts w:ascii="Arial" w:eastAsiaTheme="minorHAnsi" w:hAnsi="Arial" w:cs="Arial"/>
          <w:sz w:val="22"/>
          <w:szCs w:val="22"/>
        </w:rPr>
      </w:pPr>
    </w:p>
    <w:p w14:paraId="76C4ECEB" w14:textId="44F57D2C" w:rsidR="00E05328" w:rsidRPr="001A7CB6" w:rsidRDefault="00CC44F5" w:rsidP="00CC44F5">
      <w:pPr>
        <w:widowControl w:val="0"/>
        <w:autoSpaceDE w:val="0"/>
        <w:autoSpaceDN w:val="0"/>
        <w:adjustRightInd w:val="0"/>
        <w:jc w:val="both"/>
        <w:rPr>
          <w:rFonts w:ascii="Arial" w:eastAsiaTheme="minorHAnsi" w:hAnsi="Arial" w:cs="Arial"/>
          <w:sz w:val="22"/>
          <w:szCs w:val="22"/>
        </w:rPr>
      </w:pPr>
      <w:r w:rsidRPr="001A7CB6">
        <w:rPr>
          <w:rFonts w:ascii="Arial" w:eastAsiaTheme="minorHAnsi" w:hAnsi="Arial" w:cs="Arial"/>
          <w:sz w:val="22"/>
          <w:szCs w:val="22"/>
        </w:rPr>
        <w:t>The</w:t>
      </w:r>
      <w:r w:rsidR="0098530A" w:rsidRPr="001A7CB6">
        <w:rPr>
          <w:rFonts w:ascii="Arial" w:eastAsiaTheme="minorHAnsi" w:hAnsi="Arial" w:cs="Arial"/>
          <w:sz w:val="22"/>
          <w:szCs w:val="22"/>
        </w:rPr>
        <w:t xml:space="preserve"> controls</w:t>
      </w:r>
      <w:r w:rsidR="00865075" w:rsidRPr="001A7CB6">
        <w:rPr>
          <w:rFonts w:ascii="Arial" w:eastAsiaTheme="minorHAnsi" w:hAnsi="Arial" w:cs="Arial"/>
          <w:sz w:val="22"/>
          <w:szCs w:val="22"/>
        </w:rPr>
        <w:t xml:space="preserve"> listed under the DC</w:t>
      </w:r>
      <w:r w:rsidRPr="001A7CB6">
        <w:rPr>
          <w:rFonts w:ascii="Arial" w:eastAsiaTheme="minorHAnsi" w:hAnsi="Arial" w:cs="Arial"/>
          <w:sz w:val="22"/>
          <w:szCs w:val="22"/>
        </w:rPr>
        <w:t>MP</w:t>
      </w:r>
      <w:r w:rsidR="0098530A" w:rsidRPr="001A7CB6">
        <w:rPr>
          <w:rFonts w:ascii="Arial" w:eastAsiaTheme="minorHAnsi" w:hAnsi="Arial" w:cs="Arial"/>
          <w:sz w:val="22"/>
          <w:szCs w:val="22"/>
        </w:rPr>
        <w:t xml:space="preserve"> are to be maintained throughout the entire demolition, excavation and construction phases of the development and for a minimum three (3) month period after the completion of the project.</w:t>
      </w:r>
    </w:p>
    <w:p w14:paraId="3D93D0ED" w14:textId="77777777" w:rsidR="00E05328" w:rsidRPr="001A7CB6" w:rsidRDefault="00E05328" w:rsidP="00CC44F5">
      <w:pPr>
        <w:widowControl w:val="0"/>
        <w:autoSpaceDE w:val="0"/>
        <w:autoSpaceDN w:val="0"/>
        <w:adjustRightInd w:val="0"/>
        <w:jc w:val="both"/>
        <w:rPr>
          <w:rFonts w:ascii="Arial" w:eastAsiaTheme="minorHAnsi" w:hAnsi="Arial" w:cs="Arial"/>
          <w:sz w:val="22"/>
          <w:szCs w:val="22"/>
        </w:rPr>
      </w:pPr>
    </w:p>
    <w:p w14:paraId="1836D711" w14:textId="7B8A5A4D" w:rsidR="00CC44F5" w:rsidRPr="001A7CB6" w:rsidRDefault="0098530A" w:rsidP="000B3A25">
      <w:pPr>
        <w:widowControl w:val="0"/>
        <w:autoSpaceDE w:val="0"/>
        <w:autoSpaceDN w:val="0"/>
        <w:adjustRightInd w:val="0"/>
        <w:jc w:val="both"/>
        <w:rPr>
          <w:rFonts w:ascii="Arial" w:eastAsiaTheme="minorHAnsi" w:hAnsi="Arial" w:cs="Arial"/>
          <w:sz w:val="22"/>
          <w:szCs w:val="22"/>
        </w:rPr>
      </w:pPr>
      <w:r w:rsidRPr="001A7CB6">
        <w:rPr>
          <w:rFonts w:ascii="Arial" w:eastAsiaTheme="minorHAnsi" w:hAnsi="Arial" w:cs="Arial"/>
          <w:sz w:val="22"/>
          <w:szCs w:val="22"/>
        </w:rPr>
        <w:t xml:space="preserve">An inspection </w:t>
      </w:r>
      <w:r w:rsidR="00E05328" w:rsidRPr="001A7CB6">
        <w:rPr>
          <w:rFonts w:ascii="Arial" w:eastAsiaTheme="minorHAnsi" w:hAnsi="Arial" w:cs="Arial"/>
          <w:sz w:val="22"/>
          <w:szCs w:val="22"/>
        </w:rPr>
        <w:t xml:space="preserve">is required </w:t>
      </w:r>
      <w:r w:rsidRPr="001A7CB6">
        <w:rPr>
          <w:rFonts w:ascii="Arial" w:eastAsiaTheme="minorHAnsi" w:hAnsi="Arial" w:cs="Arial"/>
          <w:sz w:val="22"/>
          <w:szCs w:val="22"/>
        </w:rPr>
        <w:t xml:space="preserve">to be undertaken by the Council Engineer and Environment Officer one week prior to the commencement of works to ensure these recommendations have been implemented. </w:t>
      </w:r>
    </w:p>
    <w:p w14:paraId="5C59F614" w14:textId="690B3B12" w:rsidR="00BA7ED7" w:rsidRPr="001A7CB6" w:rsidRDefault="00BA7ED7" w:rsidP="00A25AF1">
      <w:pPr>
        <w:widowControl w:val="0"/>
        <w:autoSpaceDE w:val="0"/>
        <w:autoSpaceDN w:val="0"/>
        <w:adjustRightInd w:val="0"/>
        <w:jc w:val="both"/>
        <w:rPr>
          <w:rFonts w:ascii="Arial" w:eastAsiaTheme="minorHAnsi" w:hAnsi="Arial" w:cs="Arial"/>
          <w:sz w:val="22"/>
          <w:szCs w:val="22"/>
        </w:rPr>
      </w:pPr>
    </w:p>
    <w:p w14:paraId="794DC774" w14:textId="50A43B3A" w:rsidR="00CC44F5" w:rsidRPr="00B76454" w:rsidRDefault="00CC44F5" w:rsidP="000D7A31">
      <w:pPr>
        <w:pStyle w:val="ListParagraph"/>
        <w:widowControl w:val="0"/>
        <w:numPr>
          <w:ilvl w:val="0"/>
          <w:numId w:val="33"/>
        </w:numPr>
        <w:autoSpaceDE w:val="0"/>
        <w:autoSpaceDN w:val="0"/>
        <w:adjustRightInd w:val="0"/>
        <w:ind w:left="567" w:hanging="567"/>
        <w:jc w:val="both"/>
        <w:rPr>
          <w:rFonts w:ascii="Arial" w:eastAsiaTheme="minorHAnsi" w:hAnsi="Arial" w:cs="Arial"/>
          <w:b/>
          <w:sz w:val="22"/>
          <w:szCs w:val="22"/>
        </w:rPr>
      </w:pPr>
      <w:r w:rsidRPr="00B76454">
        <w:rPr>
          <w:rFonts w:ascii="Arial" w:eastAsiaTheme="minorHAnsi" w:hAnsi="Arial" w:cs="Arial"/>
          <w:b/>
          <w:sz w:val="22"/>
          <w:szCs w:val="22"/>
        </w:rPr>
        <w:t>Food Premises - Plans &amp; Specifications</w:t>
      </w:r>
    </w:p>
    <w:p w14:paraId="12798927" w14:textId="77777777" w:rsidR="00CC44F5" w:rsidRPr="001A7CB6" w:rsidRDefault="00CC44F5" w:rsidP="00CC44F5">
      <w:pPr>
        <w:widowControl w:val="0"/>
        <w:autoSpaceDE w:val="0"/>
        <w:autoSpaceDN w:val="0"/>
        <w:adjustRightInd w:val="0"/>
        <w:jc w:val="both"/>
        <w:rPr>
          <w:rFonts w:ascii="Arial" w:eastAsiaTheme="minorHAnsi" w:hAnsi="Arial" w:cs="Arial"/>
          <w:sz w:val="22"/>
          <w:szCs w:val="22"/>
        </w:rPr>
      </w:pPr>
    </w:p>
    <w:p w14:paraId="57302B41" w14:textId="228A87E9" w:rsidR="00CC44F5" w:rsidRPr="001A7CB6" w:rsidRDefault="00CC44F5" w:rsidP="00CC44F5">
      <w:pPr>
        <w:widowControl w:val="0"/>
        <w:autoSpaceDE w:val="0"/>
        <w:autoSpaceDN w:val="0"/>
        <w:adjustRightInd w:val="0"/>
        <w:jc w:val="both"/>
        <w:rPr>
          <w:rFonts w:ascii="Arial" w:eastAsiaTheme="minorHAnsi" w:hAnsi="Arial" w:cs="Arial"/>
          <w:sz w:val="22"/>
          <w:szCs w:val="22"/>
        </w:rPr>
      </w:pPr>
      <w:r w:rsidRPr="001A7CB6">
        <w:rPr>
          <w:rFonts w:ascii="Arial" w:eastAsiaTheme="minorHAnsi" w:hAnsi="Arial" w:cs="Arial"/>
          <w:sz w:val="22"/>
          <w:szCs w:val="22"/>
        </w:rPr>
        <w:t>Details of the construction and fit out of food premises (including any store rooms) must be submitted to the Principal</w:t>
      </w:r>
      <w:r w:rsidR="009C1E7B" w:rsidRPr="001A7CB6">
        <w:rPr>
          <w:rFonts w:ascii="Arial" w:eastAsiaTheme="minorHAnsi" w:hAnsi="Arial" w:cs="Arial"/>
          <w:sz w:val="22"/>
          <w:szCs w:val="22"/>
        </w:rPr>
        <w:t xml:space="preserve"> Certifier</w:t>
      </w:r>
      <w:r w:rsidRPr="001A7CB6">
        <w:rPr>
          <w:rFonts w:ascii="Arial" w:eastAsiaTheme="minorHAnsi" w:hAnsi="Arial" w:cs="Arial"/>
          <w:sz w:val="22"/>
          <w:szCs w:val="22"/>
        </w:rPr>
        <w:t xml:space="preserve">. </w:t>
      </w:r>
    </w:p>
    <w:p w14:paraId="37E9B416" w14:textId="7003A725" w:rsidR="00CC44F5" w:rsidRPr="001A7CB6" w:rsidRDefault="00CC44F5" w:rsidP="00CC44F5">
      <w:pPr>
        <w:widowControl w:val="0"/>
        <w:autoSpaceDE w:val="0"/>
        <w:autoSpaceDN w:val="0"/>
        <w:adjustRightInd w:val="0"/>
        <w:jc w:val="both"/>
        <w:rPr>
          <w:rFonts w:ascii="Arial" w:eastAsiaTheme="minorHAnsi" w:hAnsi="Arial" w:cs="Arial"/>
          <w:sz w:val="22"/>
          <w:szCs w:val="22"/>
        </w:rPr>
      </w:pPr>
      <w:r w:rsidRPr="001A7CB6">
        <w:rPr>
          <w:rFonts w:ascii="Arial" w:eastAsiaTheme="minorHAnsi" w:hAnsi="Arial" w:cs="Arial"/>
          <w:sz w:val="22"/>
          <w:szCs w:val="22"/>
        </w:rPr>
        <w:t xml:space="preserve"> </w:t>
      </w:r>
    </w:p>
    <w:p w14:paraId="1BAE8F14" w14:textId="356F3DDF" w:rsidR="00CC44F5" w:rsidRPr="001A7CB6" w:rsidRDefault="00CC44F5" w:rsidP="00CC44F5">
      <w:pPr>
        <w:widowControl w:val="0"/>
        <w:autoSpaceDE w:val="0"/>
        <w:autoSpaceDN w:val="0"/>
        <w:adjustRightInd w:val="0"/>
        <w:jc w:val="both"/>
        <w:rPr>
          <w:rFonts w:ascii="Arial" w:eastAsiaTheme="minorHAnsi" w:hAnsi="Arial" w:cs="Arial"/>
          <w:sz w:val="22"/>
          <w:szCs w:val="22"/>
        </w:rPr>
      </w:pPr>
      <w:r w:rsidRPr="001A7CB6">
        <w:rPr>
          <w:rFonts w:ascii="Arial" w:eastAsiaTheme="minorHAnsi" w:hAnsi="Arial" w:cs="Arial"/>
          <w:sz w:val="22"/>
          <w:szCs w:val="22"/>
        </w:rPr>
        <w:t>The plans and specifications must demonstrate compliance with the following:</w:t>
      </w:r>
    </w:p>
    <w:p w14:paraId="07A576C5" w14:textId="77777777" w:rsidR="00CC44F5" w:rsidRPr="001A7CB6" w:rsidRDefault="00CC44F5" w:rsidP="00CC44F5">
      <w:pPr>
        <w:widowControl w:val="0"/>
        <w:autoSpaceDE w:val="0"/>
        <w:autoSpaceDN w:val="0"/>
        <w:adjustRightInd w:val="0"/>
        <w:jc w:val="both"/>
        <w:rPr>
          <w:rFonts w:ascii="Arial" w:eastAsiaTheme="minorHAnsi" w:hAnsi="Arial" w:cs="Arial"/>
          <w:sz w:val="22"/>
          <w:szCs w:val="22"/>
        </w:rPr>
      </w:pPr>
    </w:p>
    <w:p w14:paraId="12B3B900" w14:textId="77777777" w:rsidR="00CC44F5" w:rsidRPr="001A7CB6" w:rsidRDefault="00CC44F5" w:rsidP="00C86118">
      <w:pPr>
        <w:pStyle w:val="ListParagraph"/>
        <w:widowControl w:val="0"/>
        <w:numPr>
          <w:ilvl w:val="0"/>
          <w:numId w:val="7"/>
        </w:numPr>
        <w:autoSpaceDE w:val="0"/>
        <w:autoSpaceDN w:val="0"/>
        <w:adjustRightInd w:val="0"/>
        <w:ind w:left="567" w:hanging="567"/>
        <w:jc w:val="both"/>
        <w:rPr>
          <w:rFonts w:ascii="Arial" w:eastAsiaTheme="minorHAnsi" w:hAnsi="Arial" w:cs="Arial"/>
          <w:sz w:val="22"/>
          <w:szCs w:val="22"/>
        </w:rPr>
      </w:pPr>
      <w:r w:rsidRPr="001A7CB6">
        <w:rPr>
          <w:rFonts w:ascii="Arial" w:eastAsiaTheme="minorHAnsi" w:hAnsi="Arial" w:cs="Arial"/>
          <w:i/>
          <w:sz w:val="22"/>
          <w:szCs w:val="22"/>
        </w:rPr>
        <w:t>Food Act 2003</w:t>
      </w:r>
      <w:r w:rsidRPr="001A7CB6">
        <w:rPr>
          <w:rFonts w:ascii="Arial" w:eastAsiaTheme="minorHAnsi" w:hAnsi="Arial" w:cs="Arial"/>
          <w:sz w:val="22"/>
          <w:szCs w:val="22"/>
        </w:rPr>
        <w:t xml:space="preserve"> (as amended);</w:t>
      </w:r>
    </w:p>
    <w:p w14:paraId="13CCFA76" w14:textId="77777777" w:rsidR="00CC44F5" w:rsidRPr="001A7CB6" w:rsidRDefault="00CC44F5" w:rsidP="00C86118">
      <w:pPr>
        <w:pStyle w:val="ListParagraph"/>
        <w:widowControl w:val="0"/>
        <w:numPr>
          <w:ilvl w:val="0"/>
          <w:numId w:val="7"/>
        </w:numPr>
        <w:autoSpaceDE w:val="0"/>
        <w:autoSpaceDN w:val="0"/>
        <w:adjustRightInd w:val="0"/>
        <w:ind w:left="567" w:hanging="567"/>
        <w:jc w:val="both"/>
        <w:rPr>
          <w:rFonts w:ascii="Arial" w:eastAsiaTheme="minorHAnsi" w:hAnsi="Arial" w:cs="Arial"/>
          <w:sz w:val="22"/>
          <w:szCs w:val="22"/>
        </w:rPr>
      </w:pPr>
      <w:r w:rsidRPr="001A7CB6">
        <w:rPr>
          <w:rFonts w:ascii="Arial" w:eastAsiaTheme="minorHAnsi" w:hAnsi="Arial" w:cs="Arial"/>
          <w:i/>
          <w:sz w:val="22"/>
          <w:szCs w:val="22"/>
        </w:rPr>
        <w:t>Food Regulation 2015</w:t>
      </w:r>
      <w:r w:rsidRPr="001A7CB6">
        <w:rPr>
          <w:rFonts w:ascii="Arial" w:eastAsiaTheme="minorHAnsi" w:hAnsi="Arial" w:cs="Arial"/>
          <w:sz w:val="22"/>
          <w:szCs w:val="22"/>
        </w:rPr>
        <w:t xml:space="preserve"> (as amended); </w:t>
      </w:r>
    </w:p>
    <w:p w14:paraId="39B142F4" w14:textId="77777777" w:rsidR="00CC44F5" w:rsidRPr="001A7CB6" w:rsidRDefault="00CC44F5" w:rsidP="00C86118">
      <w:pPr>
        <w:pStyle w:val="ListParagraph"/>
        <w:widowControl w:val="0"/>
        <w:numPr>
          <w:ilvl w:val="0"/>
          <w:numId w:val="7"/>
        </w:numPr>
        <w:autoSpaceDE w:val="0"/>
        <w:autoSpaceDN w:val="0"/>
        <w:adjustRightInd w:val="0"/>
        <w:ind w:left="567" w:hanging="567"/>
        <w:jc w:val="both"/>
        <w:rPr>
          <w:rFonts w:ascii="Arial" w:eastAsiaTheme="minorHAnsi" w:hAnsi="Arial" w:cs="Arial"/>
          <w:sz w:val="22"/>
          <w:szCs w:val="22"/>
        </w:rPr>
      </w:pPr>
      <w:r w:rsidRPr="001A7CB6">
        <w:rPr>
          <w:rFonts w:ascii="Arial" w:eastAsiaTheme="minorHAnsi" w:hAnsi="Arial" w:cs="Arial"/>
          <w:i/>
          <w:sz w:val="22"/>
          <w:szCs w:val="22"/>
        </w:rPr>
        <w:t>Food Standards Code</w:t>
      </w:r>
      <w:r w:rsidRPr="001A7CB6">
        <w:rPr>
          <w:rFonts w:ascii="Arial" w:eastAsiaTheme="minorHAnsi" w:hAnsi="Arial" w:cs="Arial"/>
          <w:sz w:val="22"/>
          <w:szCs w:val="22"/>
        </w:rPr>
        <w:t xml:space="preserve"> as published by Food Standards Australia;</w:t>
      </w:r>
    </w:p>
    <w:p w14:paraId="60626C6C" w14:textId="77777777" w:rsidR="00CC44F5" w:rsidRPr="001A7CB6" w:rsidRDefault="00CC44F5" w:rsidP="00C86118">
      <w:pPr>
        <w:pStyle w:val="ListParagraph"/>
        <w:widowControl w:val="0"/>
        <w:numPr>
          <w:ilvl w:val="0"/>
          <w:numId w:val="7"/>
        </w:numPr>
        <w:autoSpaceDE w:val="0"/>
        <w:autoSpaceDN w:val="0"/>
        <w:adjustRightInd w:val="0"/>
        <w:ind w:left="567" w:hanging="567"/>
        <w:jc w:val="both"/>
        <w:rPr>
          <w:rFonts w:ascii="Arial" w:eastAsiaTheme="minorHAnsi" w:hAnsi="Arial" w:cs="Arial"/>
          <w:sz w:val="22"/>
          <w:szCs w:val="22"/>
        </w:rPr>
      </w:pPr>
      <w:r w:rsidRPr="001A7CB6">
        <w:rPr>
          <w:rFonts w:ascii="Arial" w:eastAsiaTheme="minorHAnsi" w:hAnsi="Arial" w:cs="Arial"/>
          <w:i/>
          <w:sz w:val="22"/>
          <w:szCs w:val="22"/>
        </w:rPr>
        <w:t>New Zealand and Australian Standard AS4674:2004 Design, Construction and fit out of food premises</w:t>
      </w:r>
      <w:r w:rsidRPr="001A7CB6">
        <w:rPr>
          <w:rFonts w:ascii="Arial" w:eastAsiaTheme="minorHAnsi" w:hAnsi="Arial" w:cs="Arial"/>
          <w:sz w:val="22"/>
          <w:szCs w:val="22"/>
        </w:rPr>
        <w:t xml:space="preserve"> (as amended); and</w:t>
      </w:r>
    </w:p>
    <w:p w14:paraId="3AE646A6" w14:textId="77777777" w:rsidR="00CC44F5" w:rsidRPr="001A7CB6" w:rsidRDefault="00CC44F5" w:rsidP="00C86118">
      <w:pPr>
        <w:pStyle w:val="ListParagraph"/>
        <w:widowControl w:val="0"/>
        <w:numPr>
          <w:ilvl w:val="0"/>
          <w:numId w:val="7"/>
        </w:numPr>
        <w:autoSpaceDE w:val="0"/>
        <w:autoSpaceDN w:val="0"/>
        <w:adjustRightInd w:val="0"/>
        <w:ind w:left="567" w:hanging="567"/>
        <w:jc w:val="both"/>
        <w:rPr>
          <w:rFonts w:ascii="Arial" w:eastAsiaTheme="minorHAnsi" w:hAnsi="Arial" w:cs="Arial"/>
          <w:sz w:val="22"/>
          <w:szCs w:val="22"/>
        </w:rPr>
      </w:pPr>
      <w:r w:rsidRPr="001A7CB6">
        <w:rPr>
          <w:rFonts w:ascii="Arial" w:eastAsiaTheme="minorHAnsi" w:hAnsi="Arial" w:cs="Arial"/>
          <w:sz w:val="22"/>
          <w:szCs w:val="22"/>
        </w:rPr>
        <w:t>Sydney Water - Trade Waste Section.</w:t>
      </w:r>
    </w:p>
    <w:p w14:paraId="22D896FE" w14:textId="339754DC" w:rsidR="00CC44F5" w:rsidRPr="001A7CB6" w:rsidRDefault="00CC44F5" w:rsidP="00CC44F5">
      <w:pPr>
        <w:widowControl w:val="0"/>
        <w:autoSpaceDE w:val="0"/>
        <w:autoSpaceDN w:val="0"/>
        <w:adjustRightInd w:val="0"/>
        <w:jc w:val="both"/>
        <w:rPr>
          <w:rFonts w:ascii="Arial" w:eastAsiaTheme="minorHAnsi" w:hAnsi="Arial" w:cs="Arial"/>
          <w:sz w:val="22"/>
          <w:szCs w:val="22"/>
        </w:rPr>
      </w:pPr>
    </w:p>
    <w:p w14:paraId="7A8F013A" w14:textId="77777777" w:rsidR="00CC44F5" w:rsidRPr="001A7CB6" w:rsidRDefault="00CC44F5" w:rsidP="00CC44F5">
      <w:pPr>
        <w:widowControl w:val="0"/>
        <w:autoSpaceDE w:val="0"/>
        <w:autoSpaceDN w:val="0"/>
        <w:adjustRightInd w:val="0"/>
        <w:jc w:val="both"/>
        <w:rPr>
          <w:rFonts w:ascii="Arial" w:eastAsiaTheme="minorHAnsi" w:hAnsi="Arial" w:cs="Arial"/>
          <w:sz w:val="22"/>
          <w:szCs w:val="22"/>
        </w:rPr>
      </w:pPr>
      <w:r w:rsidRPr="001A7CB6">
        <w:rPr>
          <w:rFonts w:ascii="Arial" w:eastAsiaTheme="minorHAnsi" w:hAnsi="Arial" w:cs="Arial"/>
          <w:sz w:val="22"/>
          <w:szCs w:val="22"/>
        </w:rPr>
        <w:t>An area must be provided for the garbage bins that is:</w:t>
      </w:r>
    </w:p>
    <w:p w14:paraId="64FFE355" w14:textId="77777777" w:rsidR="00CC44F5" w:rsidRPr="001A7CB6" w:rsidRDefault="00CC44F5" w:rsidP="00CC44F5">
      <w:pPr>
        <w:widowControl w:val="0"/>
        <w:autoSpaceDE w:val="0"/>
        <w:autoSpaceDN w:val="0"/>
        <w:adjustRightInd w:val="0"/>
        <w:jc w:val="both"/>
        <w:rPr>
          <w:rFonts w:ascii="Arial" w:eastAsiaTheme="minorHAnsi" w:hAnsi="Arial" w:cs="Arial"/>
          <w:sz w:val="22"/>
          <w:szCs w:val="22"/>
        </w:rPr>
      </w:pPr>
    </w:p>
    <w:p w14:paraId="28D07DED" w14:textId="77777777" w:rsidR="00CC44F5" w:rsidRPr="001A7CB6" w:rsidRDefault="00CC44F5" w:rsidP="00C86118">
      <w:pPr>
        <w:pStyle w:val="ListParagraph"/>
        <w:widowControl w:val="0"/>
        <w:numPr>
          <w:ilvl w:val="0"/>
          <w:numId w:val="8"/>
        </w:numPr>
        <w:autoSpaceDE w:val="0"/>
        <w:autoSpaceDN w:val="0"/>
        <w:adjustRightInd w:val="0"/>
        <w:ind w:left="567" w:hanging="567"/>
        <w:jc w:val="both"/>
        <w:rPr>
          <w:rFonts w:ascii="Arial" w:eastAsiaTheme="minorHAnsi" w:hAnsi="Arial" w:cs="Arial"/>
          <w:sz w:val="22"/>
          <w:szCs w:val="22"/>
        </w:rPr>
      </w:pPr>
      <w:r w:rsidRPr="001A7CB6">
        <w:rPr>
          <w:rFonts w:ascii="Arial" w:eastAsiaTheme="minorHAnsi" w:hAnsi="Arial" w:cs="Arial"/>
          <w:sz w:val="22"/>
          <w:szCs w:val="22"/>
        </w:rPr>
        <w:t>provided with a hose tap connected to the water supply;</w:t>
      </w:r>
    </w:p>
    <w:p w14:paraId="17F21ACF" w14:textId="77777777" w:rsidR="00CC44F5" w:rsidRPr="001A7CB6" w:rsidRDefault="00CC44F5" w:rsidP="00C86118">
      <w:pPr>
        <w:pStyle w:val="ListParagraph"/>
        <w:widowControl w:val="0"/>
        <w:numPr>
          <w:ilvl w:val="0"/>
          <w:numId w:val="8"/>
        </w:numPr>
        <w:autoSpaceDE w:val="0"/>
        <w:autoSpaceDN w:val="0"/>
        <w:adjustRightInd w:val="0"/>
        <w:ind w:left="567" w:hanging="567"/>
        <w:jc w:val="both"/>
        <w:rPr>
          <w:rFonts w:ascii="Arial" w:eastAsiaTheme="minorHAnsi" w:hAnsi="Arial" w:cs="Arial"/>
          <w:sz w:val="22"/>
          <w:szCs w:val="22"/>
        </w:rPr>
      </w:pPr>
      <w:r w:rsidRPr="001A7CB6">
        <w:rPr>
          <w:rFonts w:ascii="Arial" w:eastAsiaTheme="minorHAnsi" w:hAnsi="Arial" w:cs="Arial"/>
          <w:sz w:val="22"/>
          <w:szCs w:val="22"/>
        </w:rPr>
        <w:t>paved with impervious floor materials;</w:t>
      </w:r>
    </w:p>
    <w:p w14:paraId="2E0CC7F4" w14:textId="251F0D40" w:rsidR="00CC44F5" w:rsidRPr="001A7CB6" w:rsidRDefault="00CC44F5" w:rsidP="00C86118">
      <w:pPr>
        <w:pStyle w:val="ListParagraph"/>
        <w:widowControl w:val="0"/>
        <w:numPr>
          <w:ilvl w:val="0"/>
          <w:numId w:val="8"/>
        </w:numPr>
        <w:autoSpaceDE w:val="0"/>
        <w:autoSpaceDN w:val="0"/>
        <w:adjustRightInd w:val="0"/>
        <w:ind w:left="567" w:hanging="567"/>
        <w:jc w:val="both"/>
        <w:rPr>
          <w:rFonts w:ascii="Arial" w:eastAsiaTheme="minorHAnsi" w:hAnsi="Arial" w:cs="Arial"/>
          <w:sz w:val="22"/>
          <w:szCs w:val="22"/>
        </w:rPr>
      </w:pPr>
      <w:r w:rsidRPr="001A7CB6">
        <w:rPr>
          <w:rFonts w:ascii="Arial" w:eastAsiaTheme="minorHAnsi" w:hAnsi="Arial" w:cs="Arial"/>
          <w:sz w:val="22"/>
          <w:szCs w:val="22"/>
        </w:rPr>
        <w:lastRenderedPageBreak/>
        <w:t>coved at the intersection of the floor and the walls; and</w:t>
      </w:r>
    </w:p>
    <w:p w14:paraId="5735C58A" w14:textId="65ADAC52" w:rsidR="000B3A25" w:rsidRDefault="00CC44F5" w:rsidP="00C86118">
      <w:pPr>
        <w:pStyle w:val="ListParagraph"/>
        <w:widowControl w:val="0"/>
        <w:numPr>
          <w:ilvl w:val="0"/>
          <w:numId w:val="8"/>
        </w:numPr>
        <w:autoSpaceDE w:val="0"/>
        <w:autoSpaceDN w:val="0"/>
        <w:adjustRightInd w:val="0"/>
        <w:ind w:left="567" w:hanging="567"/>
        <w:jc w:val="both"/>
        <w:rPr>
          <w:rFonts w:ascii="Arial" w:eastAsiaTheme="minorHAnsi" w:hAnsi="Arial" w:cs="Arial"/>
          <w:sz w:val="22"/>
          <w:szCs w:val="22"/>
        </w:rPr>
      </w:pPr>
      <w:r w:rsidRPr="001A7CB6">
        <w:rPr>
          <w:rFonts w:ascii="Arial" w:eastAsiaTheme="minorHAnsi" w:hAnsi="Arial" w:cs="Arial"/>
          <w:sz w:val="22"/>
          <w:szCs w:val="22"/>
        </w:rPr>
        <w:t>graded and drained to a waste disposal system in accordance with the requirements of the relevant regulatory authority (Sydney Water).</w:t>
      </w:r>
    </w:p>
    <w:p w14:paraId="52B8BA9A" w14:textId="11F36650" w:rsidR="00DB25B3" w:rsidRDefault="00DB25B3" w:rsidP="00DB25B3">
      <w:pPr>
        <w:widowControl w:val="0"/>
        <w:autoSpaceDE w:val="0"/>
        <w:autoSpaceDN w:val="0"/>
        <w:adjustRightInd w:val="0"/>
        <w:jc w:val="both"/>
        <w:rPr>
          <w:rFonts w:eastAsiaTheme="minorHAnsi"/>
        </w:rPr>
      </w:pPr>
    </w:p>
    <w:p w14:paraId="548774AD" w14:textId="31D6C59C" w:rsidR="00BE750C" w:rsidRPr="00DB25B3" w:rsidRDefault="00BE750C" w:rsidP="00DB25B3">
      <w:pPr>
        <w:widowControl w:val="0"/>
        <w:autoSpaceDE w:val="0"/>
        <w:autoSpaceDN w:val="0"/>
        <w:adjustRightInd w:val="0"/>
        <w:jc w:val="both"/>
        <w:rPr>
          <w:rFonts w:ascii="Arial" w:eastAsiaTheme="minorHAnsi" w:hAnsi="Arial" w:cs="Arial"/>
          <w:sz w:val="22"/>
          <w:szCs w:val="22"/>
        </w:rPr>
      </w:pPr>
    </w:p>
    <w:p w14:paraId="37A7A8BD" w14:textId="6257DA21" w:rsidR="00EE0B4E" w:rsidRDefault="00A25AF1" w:rsidP="00BE750C">
      <w:pPr>
        <w:jc w:val="both"/>
        <w:rPr>
          <w:rFonts w:ascii="Arial" w:hAnsi="Arial" w:cs="Arial"/>
          <w:b/>
          <w:bCs/>
          <w:sz w:val="22"/>
          <w:szCs w:val="22"/>
        </w:rPr>
      </w:pPr>
      <w:r w:rsidRPr="001A7CB6">
        <w:rPr>
          <w:rFonts w:ascii="Arial" w:hAnsi="Arial" w:cs="Arial"/>
          <w:b/>
          <w:bCs/>
          <w:sz w:val="22"/>
          <w:szCs w:val="22"/>
        </w:rPr>
        <w:t>PART D - DURING DEMOLITION AND CONSTRUCTION WORKS</w:t>
      </w:r>
    </w:p>
    <w:p w14:paraId="2B9B41B3" w14:textId="06672395" w:rsidR="00BE750C" w:rsidRPr="00BE750C" w:rsidRDefault="00BE750C" w:rsidP="00BE750C">
      <w:pPr>
        <w:jc w:val="both"/>
        <w:rPr>
          <w:rFonts w:ascii="Arial" w:hAnsi="Arial" w:cs="Arial"/>
          <w:b/>
          <w:bCs/>
          <w:sz w:val="22"/>
          <w:szCs w:val="22"/>
        </w:rPr>
      </w:pPr>
    </w:p>
    <w:p w14:paraId="2AF27E63" w14:textId="3A3498A0" w:rsidR="001C47E3" w:rsidRPr="001A7CB6" w:rsidRDefault="001C47E3" w:rsidP="000D7A31">
      <w:pPr>
        <w:pStyle w:val="PRNumbering"/>
        <w:numPr>
          <w:ilvl w:val="0"/>
          <w:numId w:val="33"/>
        </w:numPr>
        <w:tabs>
          <w:tab w:val="left" w:pos="567"/>
        </w:tabs>
        <w:ind w:left="567" w:hanging="567"/>
        <w:rPr>
          <w:rFonts w:eastAsiaTheme="minorHAnsi"/>
        </w:rPr>
      </w:pPr>
      <w:r w:rsidRPr="001A7CB6">
        <w:rPr>
          <w:rFonts w:eastAsiaTheme="minorHAnsi"/>
          <w:bCs/>
        </w:rPr>
        <w:t xml:space="preserve">Demolition - WorkCover, AS 2601 &amp; </w:t>
      </w:r>
      <w:r w:rsidRPr="001A7CB6">
        <w:rPr>
          <w:rFonts w:eastAsiaTheme="minorHAnsi"/>
          <w:bCs/>
          <w:i/>
          <w:iCs/>
        </w:rPr>
        <w:t>Work Health &amp; Safety Act 2011</w:t>
      </w:r>
    </w:p>
    <w:p w14:paraId="33E767DE" w14:textId="77777777" w:rsidR="001C47E3" w:rsidRPr="001A7CB6" w:rsidRDefault="001C47E3" w:rsidP="001C47E3">
      <w:pPr>
        <w:widowControl w:val="0"/>
        <w:autoSpaceDE w:val="0"/>
        <w:autoSpaceDN w:val="0"/>
        <w:adjustRightInd w:val="0"/>
        <w:jc w:val="both"/>
        <w:rPr>
          <w:rFonts w:ascii="Arial" w:eastAsiaTheme="minorHAnsi" w:hAnsi="Arial" w:cs="Arial"/>
          <w:sz w:val="22"/>
          <w:szCs w:val="22"/>
        </w:rPr>
      </w:pPr>
    </w:p>
    <w:p w14:paraId="4F888990" w14:textId="77777777" w:rsidR="001C47E3" w:rsidRPr="001A7CB6" w:rsidRDefault="001C47E3" w:rsidP="001C47E3">
      <w:pPr>
        <w:widowControl w:val="0"/>
        <w:tabs>
          <w:tab w:val="left" w:pos="1134"/>
        </w:tabs>
        <w:autoSpaceDE w:val="0"/>
        <w:autoSpaceDN w:val="0"/>
        <w:adjustRightInd w:val="0"/>
        <w:spacing w:after="120"/>
        <w:ind w:left="1134" w:hanging="1134"/>
        <w:jc w:val="both"/>
        <w:rPr>
          <w:rFonts w:ascii="Arial" w:eastAsiaTheme="minorHAnsi" w:hAnsi="Arial" w:cs="Arial"/>
          <w:sz w:val="22"/>
          <w:szCs w:val="22"/>
        </w:rPr>
      </w:pPr>
      <w:r w:rsidRPr="001A7CB6">
        <w:rPr>
          <w:rFonts w:ascii="Arial" w:eastAsiaTheme="minorHAnsi" w:hAnsi="Arial" w:cs="Arial"/>
          <w:sz w:val="22"/>
          <w:szCs w:val="22"/>
        </w:rPr>
        <w:t>Demolition work must:</w:t>
      </w:r>
    </w:p>
    <w:p w14:paraId="441231F4" w14:textId="77777777" w:rsidR="001C47E3" w:rsidRPr="001A7CB6" w:rsidRDefault="001C47E3" w:rsidP="001C47E3">
      <w:pPr>
        <w:widowControl w:val="0"/>
        <w:tabs>
          <w:tab w:val="left" w:pos="567"/>
        </w:tabs>
        <w:autoSpaceDE w:val="0"/>
        <w:autoSpaceDN w:val="0"/>
        <w:adjustRightInd w:val="0"/>
        <w:spacing w:after="200"/>
        <w:ind w:left="567" w:hanging="567"/>
        <w:jc w:val="both"/>
        <w:rPr>
          <w:rFonts w:ascii="Arial" w:eastAsiaTheme="minorHAnsi" w:hAnsi="Arial" w:cs="Arial"/>
          <w:sz w:val="22"/>
          <w:szCs w:val="22"/>
        </w:rPr>
      </w:pPr>
      <w:r w:rsidRPr="001A7CB6">
        <w:rPr>
          <w:rFonts w:ascii="Arial" w:eastAsiaTheme="minorHAnsi" w:hAnsi="Arial" w:cs="Arial"/>
          <w:sz w:val="22"/>
          <w:szCs w:val="22"/>
        </w:rPr>
        <w:t>a.</w:t>
      </w:r>
      <w:r w:rsidRPr="001A7CB6">
        <w:rPr>
          <w:rFonts w:ascii="Arial" w:eastAsiaTheme="minorHAnsi" w:hAnsi="Arial" w:cs="Arial"/>
          <w:sz w:val="22"/>
          <w:szCs w:val="22"/>
        </w:rPr>
        <w:tab/>
        <w:t>be carried out in accordance with the requirements of the WorkCover Authority of New South Wales;</w:t>
      </w:r>
    </w:p>
    <w:p w14:paraId="091332EA" w14:textId="77777777" w:rsidR="001C47E3" w:rsidRPr="001A7CB6" w:rsidRDefault="001C47E3" w:rsidP="001C47E3">
      <w:pPr>
        <w:widowControl w:val="0"/>
        <w:autoSpaceDE w:val="0"/>
        <w:autoSpaceDN w:val="0"/>
        <w:adjustRightInd w:val="0"/>
        <w:spacing w:after="200"/>
        <w:ind w:left="567" w:hanging="567"/>
        <w:jc w:val="both"/>
        <w:rPr>
          <w:rFonts w:ascii="Arial" w:eastAsiaTheme="minorHAnsi" w:hAnsi="Arial" w:cs="Arial"/>
          <w:sz w:val="22"/>
          <w:szCs w:val="22"/>
        </w:rPr>
      </w:pPr>
      <w:r w:rsidRPr="001A7CB6">
        <w:rPr>
          <w:rFonts w:ascii="Arial" w:eastAsiaTheme="minorHAnsi" w:hAnsi="Arial" w:cs="Arial"/>
          <w:sz w:val="22"/>
          <w:szCs w:val="22"/>
        </w:rPr>
        <w:t>b.</w:t>
      </w:r>
      <w:r w:rsidRPr="001A7CB6">
        <w:rPr>
          <w:rFonts w:ascii="Arial" w:eastAsiaTheme="minorHAnsi" w:hAnsi="Arial" w:cs="Arial"/>
          <w:sz w:val="22"/>
          <w:szCs w:val="22"/>
        </w:rPr>
        <w:tab/>
        <w:t xml:space="preserve">be carried out in accordance with the </w:t>
      </w:r>
      <w:r w:rsidRPr="001A7CB6">
        <w:rPr>
          <w:rFonts w:ascii="Arial" w:eastAsiaTheme="minorHAnsi" w:hAnsi="Arial" w:cs="Arial"/>
          <w:i/>
          <w:iCs/>
          <w:sz w:val="22"/>
          <w:szCs w:val="22"/>
        </w:rPr>
        <w:t>Work Health &amp; Safety Act 2011;</w:t>
      </w:r>
    </w:p>
    <w:p w14:paraId="4094E33F" w14:textId="77777777" w:rsidR="001C47E3" w:rsidRPr="001A7CB6" w:rsidRDefault="001C47E3" w:rsidP="001C47E3">
      <w:pPr>
        <w:widowControl w:val="0"/>
        <w:autoSpaceDE w:val="0"/>
        <w:autoSpaceDN w:val="0"/>
        <w:adjustRightInd w:val="0"/>
        <w:spacing w:after="200"/>
        <w:ind w:left="567" w:hanging="567"/>
        <w:jc w:val="both"/>
        <w:rPr>
          <w:rFonts w:ascii="Arial" w:eastAsiaTheme="minorHAnsi" w:hAnsi="Arial" w:cs="Arial"/>
          <w:sz w:val="22"/>
          <w:szCs w:val="22"/>
        </w:rPr>
      </w:pPr>
      <w:r w:rsidRPr="001A7CB6">
        <w:rPr>
          <w:rFonts w:ascii="Arial" w:eastAsiaTheme="minorHAnsi" w:hAnsi="Arial" w:cs="Arial"/>
          <w:sz w:val="22"/>
          <w:szCs w:val="22"/>
        </w:rPr>
        <w:t>c.</w:t>
      </w:r>
      <w:r w:rsidRPr="001A7CB6">
        <w:rPr>
          <w:rFonts w:ascii="Arial" w:eastAsiaTheme="minorHAnsi" w:hAnsi="Arial" w:cs="Arial"/>
          <w:sz w:val="22"/>
          <w:szCs w:val="22"/>
        </w:rPr>
        <w:tab/>
        <w:t>be carried out by a WorkCover licensed contractor where demolition work involves the removal of any materials containing asbestos; and</w:t>
      </w:r>
    </w:p>
    <w:p w14:paraId="2E3991CA" w14:textId="2B20DD06" w:rsidR="00E069C9" w:rsidRDefault="001C47E3" w:rsidP="00561817">
      <w:pPr>
        <w:widowControl w:val="0"/>
        <w:tabs>
          <w:tab w:val="left" w:pos="567"/>
        </w:tabs>
        <w:autoSpaceDE w:val="0"/>
        <w:autoSpaceDN w:val="0"/>
        <w:adjustRightInd w:val="0"/>
        <w:ind w:left="567" w:hanging="567"/>
        <w:jc w:val="both"/>
        <w:rPr>
          <w:rFonts w:ascii="Arial" w:eastAsiaTheme="minorHAnsi" w:hAnsi="Arial" w:cs="Arial"/>
          <w:sz w:val="22"/>
          <w:szCs w:val="22"/>
        </w:rPr>
      </w:pPr>
      <w:r w:rsidRPr="001A7CB6">
        <w:rPr>
          <w:rFonts w:ascii="Arial" w:eastAsiaTheme="minorHAnsi" w:hAnsi="Arial" w:cs="Arial"/>
          <w:sz w:val="22"/>
          <w:szCs w:val="22"/>
        </w:rPr>
        <w:t>d.</w:t>
      </w:r>
      <w:r w:rsidRPr="001A7CB6">
        <w:rPr>
          <w:rFonts w:ascii="Arial" w:eastAsiaTheme="minorHAnsi" w:hAnsi="Arial" w:cs="Arial"/>
          <w:sz w:val="22"/>
          <w:szCs w:val="22"/>
        </w:rPr>
        <w:tab/>
        <w:t>be carried out in accordance with the provisions of AS 2601-2001: The Demolition of Structures (or subsequent edition/s).</w:t>
      </w:r>
    </w:p>
    <w:p w14:paraId="26CBF889" w14:textId="77777777" w:rsidR="00561817" w:rsidRPr="001A7CB6" w:rsidRDefault="00561817" w:rsidP="00561817">
      <w:pPr>
        <w:widowControl w:val="0"/>
        <w:tabs>
          <w:tab w:val="left" w:pos="567"/>
        </w:tabs>
        <w:autoSpaceDE w:val="0"/>
        <w:autoSpaceDN w:val="0"/>
        <w:adjustRightInd w:val="0"/>
        <w:ind w:left="567" w:hanging="567"/>
        <w:jc w:val="both"/>
        <w:rPr>
          <w:rFonts w:ascii="Arial" w:eastAsiaTheme="minorHAnsi" w:hAnsi="Arial" w:cs="Arial"/>
          <w:sz w:val="22"/>
          <w:szCs w:val="22"/>
        </w:rPr>
      </w:pPr>
    </w:p>
    <w:p w14:paraId="4B909E23" w14:textId="12E62A4B" w:rsidR="00332465" w:rsidRPr="001A7CB6" w:rsidRDefault="00332465" w:rsidP="000D7A31">
      <w:pPr>
        <w:pStyle w:val="PRNumbering"/>
        <w:numPr>
          <w:ilvl w:val="0"/>
          <w:numId w:val="33"/>
        </w:numPr>
        <w:ind w:left="567" w:hanging="567"/>
        <w:jc w:val="both"/>
        <w:rPr>
          <w:rFonts w:eastAsiaTheme="minorHAnsi"/>
        </w:rPr>
      </w:pPr>
      <w:r w:rsidRPr="001A7CB6">
        <w:rPr>
          <w:rFonts w:eastAsiaTheme="minorHAnsi"/>
          <w:bCs/>
        </w:rPr>
        <w:t>Contamination - Unexpected Finds Contingency</w:t>
      </w:r>
    </w:p>
    <w:p w14:paraId="060F93C3" w14:textId="77777777" w:rsidR="00332465" w:rsidRPr="001A7CB6" w:rsidRDefault="00332465" w:rsidP="00332465">
      <w:pPr>
        <w:autoSpaceDE w:val="0"/>
        <w:autoSpaceDN w:val="0"/>
        <w:adjustRightInd w:val="0"/>
        <w:jc w:val="both"/>
        <w:rPr>
          <w:rFonts w:ascii="Arial" w:eastAsiaTheme="minorHAnsi" w:hAnsi="Arial" w:cs="Arial"/>
          <w:sz w:val="22"/>
          <w:szCs w:val="22"/>
        </w:rPr>
      </w:pPr>
    </w:p>
    <w:p w14:paraId="1EA45AA9" w14:textId="77777777" w:rsidR="00332465" w:rsidRPr="001A7CB6" w:rsidRDefault="00332465" w:rsidP="00332465">
      <w:pPr>
        <w:autoSpaceDE w:val="0"/>
        <w:autoSpaceDN w:val="0"/>
        <w:adjustRightInd w:val="0"/>
        <w:jc w:val="both"/>
        <w:rPr>
          <w:rFonts w:ascii="Arial" w:eastAsiaTheme="minorHAnsi" w:hAnsi="Arial" w:cs="Arial"/>
          <w:sz w:val="22"/>
          <w:szCs w:val="22"/>
        </w:rPr>
      </w:pPr>
      <w:r w:rsidRPr="001A7CB6">
        <w:rPr>
          <w:rFonts w:ascii="Arial" w:eastAsiaTheme="minorHAnsi" w:hAnsi="Arial" w:cs="Arial"/>
          <w:sz w:val="22"/>
          <w:szCs w:val="22"/>
        </w:rPr>
        <w:t>Should any contamination or suspect material be encountered during site preparation, earth works, construction or any other stage of the development, then works must cease immediately and a suitably qualified consultant engaged to conduct a thorough contamination assessment.</w:t>
      </w:r>
    </w:p>
    <w:p w14:paraId="2236CF6D" w14:textId="77777777" w:rsidR="00332465" w:rsidRPr="001A7CB6" w:rsidRDefault="00332465" w:rsidP="00332465">
      <w:pPr>
        <w:autoSpaceDE w:val="0"/>
        <w:autoSpaceDN w:val="0"/>
        <w:adjustRightInd w:val="0"/>
        <w:jc w:val="both"/>
        <w:rPr>
          <w:rFonts w:ascii="Arial" w:eastAsiaTheme="minorHAnsi" w:hAnsi="Arial" w:cs="Arial"/>
          <w:sz w:val="22"/>
          <w:szCs w:val="22"/>
        </w:rPr>
      </w:pPr>
    </w:p>
    <w:p w14:paraId="2BC04DC2" w14:textId="77777777" w:rsidR="00332465" w:rsidRPr="001A7CB6" w:rsidRDefault="00332465" w:rsidP="00332465">
      <w:pPr>
        <w:autoSpaceDE w:val="0"/>
        <w:autoSpaceDN w:val="0"/>
        <w:adjustRightInd w:val="0"/>
        <w:jc w:val="both"/>
        <w:rPr>
          <w:rFonts w:ascii="Arial" w:eastAsiaTheme="minorHAnsi" w:hAnsi="Arial" w:cs="Arial"/>
          <w:sz w:val="22"/>
          <w:szCs w:val="22"/>
        </w:rPr>
      </w:pPr>
      <w:r w:rsidRPr="001A7CB6">
        <w:rPr>
          <w:rFonts w:ascii="Arial" w:eastAsiaTheme="minorHAnsi" w:hAnsi="Arial" w:cs="Arial"/>
          <w:sz w:val="22"/>
          <w:szCs w:val="22"/>
        </w:rPr>
        <w:t>In the event that contamination remediation is required, all works must cease and the Council must be notified immediately. The contamination assessment must be submitted to Council for Approval.</w:t>
      </w:r>
    </w:p>
    <w:p w14:paraId="0B73D80F" w14:textId="77777777" w:rsidR="00332465" w:rsidRPr="001A7CB6" w:rsidRDefault="00332465" w:rsidP="00332465">
      <w:pPr>
        <w:autoSpaceDE w:val="0"/>
        <w:autoSpaceDN w:val="0"/>
        <w:adjustRightInd w:val="0"/>
        <w:jc w:val="both"/>
        <w:rPr>
          <w:rFonts w:ascii="Arial" w:eastAsiaTheme="minorHAnsi" w:hAnsi="Arial" w:cs="Arial"/>
          <w:sz w:val="22"/>
          <w:szCs w:val="22"/>
        </w:rPr>
      </w:pPr>
    </w:p>
    <w:p w14:paraId="76345CFC" w14:textId="77777777" w:rsidR="00332465" w:rsidRPr="001A7CB6" w:rsidRDefault="00332465" w:rsidP="00332465">
      <w:pPr>
        <w:autoSpaceDE w:val="0"/>
        <w:autoSpaceDN w:val="0"/>
        <w:adjustRightInd w:val="0"/>
        <w:jc w:val="both"/>
        <w:rPr>
          <w:rFonts w:ascii="Arial" w:eastAsiaTheme="minorHAnsi" w:hAnsi="Arial" w:cs="Arial"/>
          <w:sz w:val="22"/>
          <w:szCs w:val="22"/>
        </w:rPr>
      </w:pPr>
      <w:r w:rsidRPr="001A7CB6">
        <w:rPr>
          <w:rFonts w:ascii="Arial" w:eastAsiaTheme="minorHAnsi" w:hAnsi="Arial" w:cs="Arial"/>
          <w:sz w:val="22"/>
          <w:szCs w:val="22"/>
        </w:rPr>
        <w:t>All recommendations provided in the contamination assessment must be followed as stipulated.</w:t>
      </w:r>
    </w:p>
    <w:p w14:paraId="51E02FD3" w14:textId="77777777" w:rsidR="00332465" w:rsidRPr="001A7CB6" w:rsidRDefault="00332465" w:rsidP="00332465">
      <w:pPr>
        <w:autoSpaceDE w:val="0"/>
        <w:autoSpaceDN w:val="0"/>
        <w:adjustRightInd w:val="0"/>
        <w:jc w:val="both"/>
        <w:rPr>
          <w:rFonts w:ascii="Arial" w:eastAsiaTheme="minorHAnsi" w:hAnsi="Arial" w:cs="Arial"/>
          <w:sz w:val="22"/>
          <w:szCs w:val="22"/>
          <w:lang w:val="en-US"/>
        </w:rPr>
      </w:pPr>
    </w:p>
    <w:p w14:paraId="20978A4B" w14:textId="77777777" w:rsidR="00332465" w:rsidRPr="001A7CB6" w:rsidRDefault="00332465" w:rsidP="000D7A31">
      <w:pPr>
        <w:pStyle w:val="PRNumbering"/>
        <w:numPr>
          <w:ilvl w:val="0"/>
          <w:numId w:val="33"/>
        </w:numPr>
        <w:ind w:left="0" w:firstLine="0"/>
        <w:jc w:val="both"/>
      </w:pPr>
      <w:r w:rsidRPr="001A7CB6">
        <w:t>Cultural Heritage</w:t>
      </w:r>
    </w:p>
    <w:p w14:paraId="70A13483" w14:textId="77777777" w:rsidR="00332465" w:rsidRPr="001A7CB6" w:rsidRDefault="00332465" w:rsidP="00332465">
      <w:pPr>
        <w:jc w:val="both"/>
        <w:rPr>
          <w:rFonts w:ascii="Arial" w:hAnsi="Arial" w:cs="Arial"/>
          <w:sz w:val="22"/>
          <w:szCs w:val="22"/>
        </w:rPr>
      </w:pPr>
    </w:p>
    <w:p w14:paraId="73687A8D" w14:textId="10E7F765" w:rsidR="00332465" w:rsidRPr="001A7CB6" w:rsidRDefault="00332465" w:rsidP="00332465">
      <w:pPr>
        <w:jc w:val="both"/>
        <w:rPr>
          <w:rFonts w:ascii="Arial" w:hAnsi="Arial" w:cs="Arial"/>
          <w:sz w:val="22"/>
          <w:szCs w:val="22"/>
        </w:rPr>
      </w:pPr>
      <w:r w:rsidRPr="001A7CB6">
        <w:rPr>
          <w:rFonts w:ascii="Arial" w:hAnsi="Arial" w:cs="Arial"/>
          <w:sz w:val="22"/>
          <w:szCs w:val="22"/>
        </w:rPr>
        <w:t>A stop work protocol must be implemented for any potential heritage items found during excavation including ceasing work</w:t>
      </w:r>
      <w:r w:rsidRPr="001A7CB6">
        <w:rPr>
          <w:rFonts w:ascii="Arial" w:hAnsi="Arial" w:cs="Arial"/>
          <w:iCs/>
          <w:sz w:val="22"/>
          <w:szCs w:val="22"/>
        </w:rPr>
        <w:t xml:space="preserve"> immediately if any Aboriginal objects are found/uncovered, secure the site and inform Heritage NSW (Department of Premier and Cabinet) and Shellharbour Council's Aboriginal Liaison Officer immediately</w:t>
      </w:r>
      <w:r w:rsidRPr="001A7CB6">
        <w:rPr>
          <w:rFonts w:ascii="Arial" w:hAnsi="Arial" w:cs="Arial"/>
          <w:sz w:val="22"/>
          <w:szCs w:val="22"/>
        </w:rPr>
        <w:t>.</w:t>
      </w:r>
    </w:p>
    <w:p w14:paraId="70F4EFA9" w14:textId="77777777" w:rsidR="00332465" w:rsidRPr="001A7CB6" w:rsidRDefault="00332465" w:rsidP="00A25AF1">
      <w:pPr>
        <w:tabs>
          <w:tab w:val="left" w:pos="567"/>
        </w:tabs>
        <w:autoSpaceDE w:val="0"/>
        <w:autoSpaceDN w:val="0"/>
        <w:adjustRightInd w:val="0"/>
        <w:jc w:val="both"/>
        <w:rPr>
          <w:rFonts w:ascii="Arial" w:eastAsiaTheme="minorHAnsi" w:hAnsi="Arial" w:cs="Arial"/>
          <w:sz w:val="22"/>
          <w:szCs w:val="22"/>
        </w:rPr>
      </w:pPr>
    </w:p>
    <w:p w14:paraId="716AB5BD" w14:textId="54878253" w:rsidR="00A25AF1" w:rsidRPr="001A7CB6" w:rsidRDefault="00430AAA" w:rsidP="00A25AF1">
      <w:pPr>
        <w:widowControl w:val="0"/>
        <w:autoSpaceDE w:val="0"/>
        <w:autoSpaceDN w:val="0"/>
        <w:adjustRightInd w:val="0"/>
        <w:ind w:left="567" w:hanging="567"/>
        <w:jc w:val="both"/>
        <w:rPr>
          <w:rFonts w:ascii="Arial" w:eastAsiaTheme="minorHAnsi" w:hAnsi="Arial" w:cs="Arial"/>
          <w:b/>
          <w:sz w:val="22"/>
          <w:szCs w:val="22"/>
        </w:rPr>
      </w:pPr>
      <w:r w:rsidRPr="001A7CB6">
        <w:rPr>
          <w:rFonts w:ascii="Arial" w:eastAsiaTheme="minorHAnsi" w:hAnsi="Arial" w:cs="Arial"/>
          <w:b/>
          <w:sz w:val="22"/>
          <w:szCs w:val="22"/>
        </w:rPr>
        <w:t>3</w:t>
      </w:r>
      <w:r w:rsidR="00B76454">
        <w:rPr>
          <w:rFonts w:ascii="Arial" w:eastAsiaTheme="minorHAnsi" w:hAnsi="Arial" w:cs="Arial"/>
          <w:b/>
          <w:sz w:val="22"/>
          <w:szCs w:val="22"/>
        </w:rPr>
        <w:t>4</w:t>
      </w:r>
      <w:r w:rsidR="00A25AF1" w:rsidRPr="001A7CB6">
        <w:rPr>
          <w:rFonts w:ascii="Arial" w:eastAsiaTheme="minorHAnsi" w:hAnsi="Arial" w:cs="Arial"/>
          <w:b/>
          <w:sz w:val="22"/>
          <w:szCs w:val="22"/>
        </w:rPr>
        <w:t>.</w:t>
      </w:r>
      <w:r w:rsidR="00A25AF1" w:rsidRPr="001A7CB6">
        <w:rPr>
          <w:rFonts w:ascii="Arial" w:eastAsiaTheme="minorHAnsi" w:hAnsi="Arial" w:cs="Arial"/>
          <w:b/>
          <w:sz w:val="22"/>
          <w:szCs w:val="22"/>
        </w:rPr>
        <w:tab/>
        <w:t>Protection of Site</w:t>
      </w:r>
    </w:p>
    <w:p w14:paraId="25CAF8D1" w14:textId="77777777" w:rsidR="00A25AF1" w:rsidRPr="001A7CB6" w:rsidRDefault="00A25AF1" w:rsidP="00A25AF1">
      <w:pPr>
        <w:widowControl w:val="0"/>
        <w:autoSpaceDE w:val="0"/>
        <w:autoSpaceDN w:val="0"/>
        <w:adjustRightInd w:val="0"/>
        <w:jc w:val="both"/>
        <w:rPr>
          <w:rFonts w:ascii="Arial" w:eastAsiaTheme="minorHAnsi" w:hAnsi="Arial" w:cs="Arial"/>
          <w:sz w:val="22"/>
          <w:szCs w:val="22"/>
        </w:rPr>
      </w:pPr>
    </w:p>
    <w:p w14:paraId="76B825CA" w14:textId="77777777" w:rsidR="00A25AF1" w:rsidRPr="001A7CB6" w:rsidRDefault="00A25AF1" w:rsidP="00A25AF1">
      <w:pPr>
        <w:widowControl w:val="0"/>
        <w:autoSpaceDE w:val="0"/>
        <w:autoSpaceDN w:val="0"/>
        <w:adjustRightInd w:val="0"/>
        <w:jc w:val="both"/>
        <w:rPr>
          <w:rFonts w:ascii="Arial" w:hAnsi="Arial" w:cs="Arial"/>
          <w:sz w:val="22"/>
          <w:szCs w:val="22"/>
        </w:rPr>
      </w:pPr>
      <w:r w:rsidRPr="001A7CB6">
        <w:rPr>
          <w:rFonts w:ascii="Arial" w:hAnsi="Arial" w:cs="Arial"/>
          <w:sz w:val="22"/>
          <w:szCs w:val="22"/>
        </w:rPr>
        <w:t>The land to which this consent relates must be fenced and enclosed to protect the entry or access to the land and site by lawful persons.  The fencing must be in place before demolition works commence.</w:t>
      </w:r>
    </w:p>
    <w:p w14:paraId="118EBB9C" w14:textId="77777777" w:rsidR="00A25AF1" w:rsidRPr="001A7CB6" w:rsidRDefault="00A25AF1" w:rsidP="00A25AF1">
      <w:pPr>
        <w:widowControl w:val="0"/>
        <w:autoSpaceDE w:val="0"/>
        <w:autoSpaceDN w:val="0"/>
        <w:adjustRightInd w:val="0"/>
        <w:jc w:val="both"/>
        <w:rPr>
          <w:rFonts w:ascii="Arial" w:hAnsi="Arial" w:cs="Arial"/>
          <w:sz w:val="22"/>
          <w:szCs w:val="22"/>
        </w:rPr>
      </w:pPr>
    </w:p>
    <w:p w14:paraId="2BC001A7" w14:textId="77777777" w:rsidR="00A25AF1" w:rsidRPr="001A7CB6" w:rsidRDefault="00A25AF1" w:rsidP="00AB3FF5">
      <w:pPr>
        <w:widowControl w:val="0"/>
        <w:autoSpaceDE w:val="0"/>
        <w:autoSpaceDN w:val="0"/>
        <w:adjustRightInd w:val="0"/>
        <w:jc w:val="both"/>
        <w:rPr>
          <w:rFonts w:ascii="Arial" w:hAnsi="Arial" w:cs="Arial"/>
          <w:sz w:val="22"/>
          <w:szCs w:val="22"/>
        </w:rPr>
      </w:pPr>
      <w:r w:rsidRPr="001A7CB6">
        <w:rPr>
          <w:rFonts w:ascii="Arial" w:hAnsi="Arial" w:cs="Arial"/>
          <w:sz w:val="22"/>
          <w:szCs w:val="22"/>
        </w:rPr>
        <w:t>During demolition and construction works, the applicant/builder is required to ensure the protection and preservation of all boundary fencing or boundary walls between the subject site and adjoining properties. Any damage caused as a result of such works will be at the full cost of the applicant/builder.</w:t>
      </w:r>
    </w:p>
    <w:p w14:paraId="000C1D11" w14:textId="601B9694" w:rsidR="00280945" w:rsidRDefault="00280945">
      <w:pPr>
        <w:rPr>
          <w:rFonts w:ascii="Arial" w:hAnsi="Arial" w:cs="Arial"/>
          <w:sz w:val="22"/>
          <w:szCs w:val="22"/>
        </w:rPr>
      </w:pPr>
      <w:r>
        <w:rPr>
          <w:rFonts w:ascii="Arial" w:hAnsi="Arial" w:cs="Arial"/>
          <w:sz w:val="22"/>
          <w:szCs w:val="22"/>
        </w:rPr>
        <w:br w:type="page"/>
      </w:r>
    </w:p>
    <w:p w14:paraId="6BC3CDE5" w14:textId="0415290C" w:rsidR="00A25AF1" w:rsidRPr="001A7CB6" w:rsidRDefault="00635613" w:rsidP="00A25AF1">
      <w:pPr>
        <w:pStyle w:val="PRNumbering"/>
        <w:numPr>
          <w:ilvl w:val="0"/>
          <w:numId w:val="0"/>
        </w:numPr>
        <w:rPr>
          <w:rFonts w:eastAsiaTheme="minorHAnsi"/>
          <w:b w:val="0"/>
        </w:rPr>
      </w:pPr>
      <w:r w:rsidRPr="001A7CB6">
        <w:rPr>
          <w:rFonts w:eastAsiaTheme="minorHAnsi"/>
          <w:bCs/>
          <w:color w:val="000000"/>
        </w:rPr>
        <w:lastRenderedPageBreak/>
        <w:t>3</w:t>
      </w:r>
      <w:r w:rsidR="00B76454">
        <w:rPr>
          <w:rFonts w:eastAsiaTheme="minorHAnsi"/>
          <w:bCs/>
          <w:color w:val="000000"/>
        </w:rPr>
        <w:t>5</w:t>
      </w:r>
      <w:r w:rsidR="00A25AF1" w:rsidRPr="001A7CB6">
        <w:rPr>
          <w:rFonts w:eastAsiaTheme="minorHAnsi"/>
          <w:bCs/>
          <w:color w:val="000000"/>
        </w:rPr>
        <w:t>.</w:t>
      </w:r>
      <w:r w:rsidR="00A25AF1" w:rsidRPr="001A7CB6">
        <w:rPr>
          <w:rFonts w:eastAsiaTheme="minorHAnsi"/>
          <w:bCs/>
          <w:color w:val="000000"/>
        </w:rPr>
        <w:tab/>
        <w:t>Obstruction of Road or Footpath</w:t>
      </w:r>
    </w:p>
    <w:p w14:paraId="51BEB74A" w14:textId="77777777" w:rsidR="00A25AF1" w:rsidRPr="001A7CB6" w:rsidRDefault="00A25AF1" w:rsidP="00A25AF1">
      <w:pPr>
        <w:autoSpaceDE w:val="0"/>
        <w:autoSpaceDN w:val="0"/>
        <w:adjustRightInd w:val="0"/>
        <w:ind w:left="720" w:hanging="720"/>
        <w:jc w:val="both"/>
        <w:rPr>
          <w:rFonts w:ascii="Arial" w:eastAsiaTheme="minorHAnsi" w:hAnsi="Arial" w:cs="Arial"/>
          <w:color w:val="000000"/>
          <w:sz w:val="22"/>
          <w:szCs w:val="22"/>
        </w:rPr>
      </w:pPr>
    </w:p>
    <w:p w14:paraId="04567543" w14:textId="7C0FFEDC" w:rsidR="00A25AF1" w:rsidRDefault="00A25AF1" w:rsidP="009F1A9A">
      <w:pPr>
        <w:autoSpaceDE w:val="0"/>
        <w:autoSpaceDN w:val="0"/>
        <w:adjustRightInd w:val="0"/>
        <w:jc w:val="both"/>
        <w:rPr>
          <w:rFonts w:ascii="Arial" w:eastAsiaTheme="minorHAnsi" w:hAnsi="Arial" w:cs="Arial"/>
          <w:sz w:val="22"/>
          <w:szCs w:val="22"/>
        </w:rPr>
      </w:pPr>
      <w:r w:rsidRPr="001A7CB6">
        <w:rPr>
          <w:rFonts w:ascii="Arial" w:eastAsiaTheme="minorHAnsi" w:hAnsi="Arial" w:cs="Arial"/>
          <w:sz w:val="22"/>
          <w:szCs w:val="22"/>
        </w:rPr>
        <w:t xml:space="preserve">The use of the road or footpath for the storage of any building materials, waste materials, temporary toilets, waste or skip bins, or any other matter is not permitted unless separately approved by Council under </w:t>
      </w:r>
      <w:r w:rsidRPr="001A7CB6">
        <w:rPr>
          <w:rFonts w:ascii="Arial" w:eastAsiaTheme="minorHAnsi" w:hAnsi="Arial" w:cs="Arial"/>
          <w:i/>
          <w:iCs/>
          <w:sz w:val="22"/>
          <w:szCs w:val="22"/>
        </w:rPr>
        <w:t>Section 138 of the Roads Act</w:t>
      </w:r>
      <w:r w:rsidR="00647562">
        <w:rPr>
          <w:rFonts w:ascii="Arial" w:eastAsiaTheme="minorHAnsi" w:hAnsi="Arial" w:cs="Arial"/>
          <w:i/>
          <w:iCs/>
          <w:sz w:val="22"/>
          <w:szCs w:val="22"/>
        </w:rPr>
        <w:t xml:space="preserve">. </w:t>
      </w:r>
      <w:r w:rsidRPr="001A7CB6">
        <w:rPr>
          <w:rFonts w:ascii="Arial" w:eastAsiaTheme="minorHAnsi" w:hAnsi="Arial" w:cs="Arial"/>
          <w:sz w:val="22"/>
          <w:szCs w:val="22"/>
        </w:rPr>
        <w:t>Penalty infringement notices may be issued for any offences and severe penalties apply.</w:t>
      </w:r>
    </w:p>
    <w:p w14:paraId="28175FCC" w14:textId="77777777" w:rsidR="00647562" w:rsidRPr="001A7CB6" w:rsidRDefault="00647562" w:rsidP="009F1A9A">
      <w:pPr>
        <w:autoSpaceDE w:val="0"/>
        <w:autoSpaceDN w:val="0"/>
        <w:adjustRightInd w:val="0"/>
        <w:jc w:val="both"/>
        <w:rPr>
          <w:rFonts w:ascii="Arial" w:eastAsiaTheme="minorHAnsi" w:hAnsi="Arial" w:cs="Arial"/>
          <w:sz w:val="22"/>
          <w:szCs w:val="22"/>
        </w:rPr>
      </w:pPr>
    </w:p>
    <w:p w14:paraId="35F14306" w14:textId="3C53F314" w:rsidR="00647562" w:rsidRPr="00647562" w:rsidRDefault="00430AAA" w:rsidP="00647562">
      <w:pPr>
        <w:autoSpaceDE w:val="0"/>
        <w:autoSpaceDN w:val="0"/>
        <w:adjustRightInd w:val="0"/>
        <w:jc w:val="both"/>
        <w:outlineLvl w:val="3"/>
        <w:rPr>
          <w:rFonts w:ascii="Arial" w:hAnsi="Arial" w:cs="Arial"/>
          <w:sz w:val="22"/>
          <w:szCs w:val="22"/>
        </w:rPr>
      </w:pPr>
      <w:r w:rsidRPr="00647562">
        <w:rPr>
          <w:rFonts w:ascii="Arial" w:hAnsi="Arial" w:cs="Arial"/>
          <w:b/>
          <w:bCs/>
          <w:sz w:val="22"/>
          <w:szCs w:val="22"/>
        </w:rPr>
        <w:t>3</w:t>
      </w:r>
      <w:r w:rsidR="00B76454">
        <w:rPr>
          <w:rFonts w:ascii="Arial" w:hAnsi="Arial" w:cs="Arial"/>
          <w:b/>
          <w:bCs/>
          <w:sz w:val="22"/>
          <w:szCs w:val="22"/>
        </w:rPr>
        <w:t>6</w:t>
      </w:r>
      <w:r w:rsidR="00A25AF1" w:rsidRPr="00647562">
        <w:rPr>
          <w:rFonts w:ascii="Arial" w:hAnsi="Arial" w:cs="Arial"/>
          <w:bCs/>
          <w:sz w:val="22"/>
          <w:szCs w:val="22"/>
        </w:rPr>
        <w:t>.</w:t>
      </w:r>
      <w:r w:rsidR="00A25AF1" w:rsidRPr="00647562">
        <w:rPr>
          <w:rFonts w:ascii="Arial" w:hAnsi="Arial" w:cs="Arial"/>
          <w:bCs/>
          <w:sz w:val="22"/>
          <w:szCs w:val="22"/>
        </w:rPr>
        <w:tab/>
      </w:r>
      <w:r w:rsidR="00647562" w:rsidRPr="00647562">
        <w:rPr>
          <w:rFonts w:ascii="Arial" w:hAnsi="Arial" w:cs="Arial"/>
          <w:b/>
          <w:bCs/>
          <w:sz w:val="22"/>
          <w:szCs w:val="22"/>
        </w:rPr>
        <w:t>Open or Occupy a Roadway or Footpath (Section 138 Roads Act 1993)</w:t>
      </w:r>
    </w:p>
    <w:p w14:paraId="03A51107" w14:textId="77777777" w:rsidR="00647562" w:rsidRPr="001A7CB6" w:rsidRDefault="00647562" w:rsidP="00647562">
      <w:pPr>
        <w:spacing w:line="256" w:lineRule="auto"/>
        <w:jc w:val="both"/>
        <w:rPr>
          <w:rFonts w:ascii="Arial" w:hAnsi="Arial" w:cs="Arial"/>
          <w:sz w:val="22"/>
          <w:szCs w:val="22"/>
        </w:rPr>
      </w:pPr>
    </w:p>
    <w:p w14:paraId="6E8AF6D5" w14:textId="77777777" w:rsidR="00647562" w:rsidRPr="001A7CB6" w:rsidRDefault="00647562" w:rsidP="00647562">
      <w:pPr>
        <w:spacing w:line="256" w:lineRule="auto"/>
        <w:jc w:val="both"/>
        <w:rPr>
          <w:rFonts w:ascii="Arial" w:hAnsi="Arial" w:cs="Arial"/>
          <w:sz w:val="22"/>
          <w:szCs w:val="22"/>
        </w:rPr>
      </w:pPr>
      <w:r w:rsidRPr="001A7CB6">
        <w:rPr>
          <w:rFonts w:ascii="Arial" w:hAnsi="Arial" w:cs="Arial"/>
          <w:sz w:val="22"/>
          <w:szCs w:val="22"/>
        </w:rPr>
        <w:t xml:space="preserve">Prior to any physical works within Council's road reserve such as (but not limited to) installing a driveway or connecting stormwater facilities or other utilities, you will need to apply for approval under Section 138 of the </w:t>
      </w:r>
      <w:r w:rsidRPr="001A7CB6">
        <w:rPr>
          <w:rFonts w:ascii="Arial" w:hAnsi="Arial" w:cs="Arial"/>
          <w:i/>
          <w:sz w:val="22"/>
          <w:szCs w:val="22"/>
        </w:rPr>
        <w:t>Roads Act</w:t>
      </w:r>
      <w:r w:rsidRPr="001A7CB6">
        <w:rPr>
          <w:rFonts w:ascii="Arial" w:hAnsi="Arial" w:cs="Arial"/>
          <w:sz w:val="22"/>
          <w:szCs w:val="22"/>
        </w:rPr>
        <w:t xml:space="preserve">.  </w:t>
      </w:r>
    </w:p>
    <w:p w14:paraId="642C398B" w14:textId="77777777" w:rsidR="00647562" w:rsidRPr="001A7CB6" w:rsidRDefault="00647562" w:rsidP="00647562">
      <w:pPr>
        <w:spacing w:line="256" w:lineRule="auto"/>
        <w:jc w:val="both"/>
        <w:rPr>
          <w:rFonts w:ascii="Arial" w:hAnsi="Arial" w:cs="Arial"/>
          <w:sz w:val="22"/>
          <w:szCs w:val="22"/>
        </w:rPr>
      </w:pPr>
    </w:p>
    <w:p w14:paraId="0FA8868E" w14:textId="77777777" w:rsidR="00647562" w:rsidRPr="001A7CB6" w:rsidRDefault="00647562" w:rsidP="00647562">
      <w:pPr>
        <w:spacing w:after="120"/>
        <w:jc w:val="both"/>
        <w:rPr>
          <w:rFonts w:ascii="Arial" w:hAnsi="Arial" w:cs="Arial"/>
          <w:sz w:val="22"/>
          <w:szCs w:val="22"/>
        </w:rPr>
      </w:pPr>
      <w:r w:rsidRPr="001A7CB6">
        <w:rPr>
          <w:rFonts w:ascii="Arial" w:hAnsi="Arial" w:cs="Arial"/>
          <w:sz w:val="22"/>
          <w:szCs w:val="22"/>
        </w:rPr>
        <w:t>To lodge your application you will need to submit the following information:</w:t>
      </w:r>
    </w:p>
    <w:p w14:paraId="4F3EAF21" w14:textId="77777777" w:rsidR="00647562" w:rsidRPr="001A7CB6" w:rsidRDefault="00647562" w:rsidP="00647562">
      <w:pPr>
        <w:spacing w:after="120"/>
        <w:ind w:left="567" w:hanging="567"/>
        <w:jc w:val="both"/>
        <w:rPr>
          <w:rFonts w:ascii="Arial" w:hAnsi="Arial" w:cs="Arial"/>
          <w:sz w:val="22"/>
          <w:szCs w:val="22"/>
        </w:rPr>
      </w:pPr>
      <w:r w:rsidRPr="001A7CB6">
        <w:rPr>
          <w:rFonts w:ascii="Arial" w:hAnsi="Arial" w:cs="Arial"/>
          <w:sz w:val="22"/>
          <w:szCs w:val="22"/>
        </w:rPr>
        <w:t>a.</w:t>
      </w:r>
      <w:r w:rsidRPr="001A7CB6">
        <w:rPr>
          <w:rFonts w:ascii="Arial" w:hAnsi="Arial" w:cs="Arial"/>
          <w:sz w:val="22"/>
          <w:szCs w:val="22"/>
        </w:rPr>
        <w:tab/>
        <w:t xml:space="preserve">detailed engineering drawings of the proposed works in the road and footpath area; </w:t>
      </w:r>
    </w:p>
    <w:p w14:paraId="32D17203" w14:textId="77777777" w:rsidR="00647562" w:rsidRPr="001A7CB6" w:rsidRDefault="00647562" w:rsidP="00647562">
      <w:pPr>
        <w:spacing w:after="120"/>
        <w:ind w:left="567" w:hanging="567"/>
        <w:jc w:val="both"/>
        <w:rPr>
          <w:rFonts w:ascii="Arial" w:hAnsi="Arial" w:cs="Arial"/>
          <w:sz w:val="22"/>
          <w:szCs w:val="22"/>
        </w:rPr>
      </w:pPr>
      <w:r w:rsidRPr="001A7CB6">
        <w:rPr>
          <w:rFonts w:ascii="Arial" w:hAnsi="Arial" w:cs="Arial"/>
          <w:sz w:val="22"/>
          <w:szCs w:val="22"/>
        </w:rPr>
        <w:t>b.</w:t>
      </w:r>
      <w:r w:rsidRPr="001A7CB6">
        <w:rPr>
          <w:rFonts w:ascii="Arial" w:hAnsi="Arial" w:cs="Arial"/>
          <w:sz w:val="22"/>
          <w:szCs w:val="22"/>
        </w:rPr>
        <w:tab/>
        <w:t>traffic management plan;</w:t>
      </w:r>
    </w:p>
    <w:p w14:paraId="280F9B95" w14:textId="77777777" w:rsidR="00647562" w:rsidRPr="001A7CB6" w:rsidRDefault="00647562" w:rsidP="00647562">
      <w:pPr>
        <w:spacing w:after="120"/>
        <w:ind w:left="567" w:hanging="567"/>
        <w:jc w:val="both"/>
        <w:rPr>
          <w:rFonts w:ascii="Arial" w:hAnsi="Arial" w:cs="Arial"/>
          <w:sz w:val="22"/>
          <w:szCs w:val="22"/>
        </w:rPr>
      </w:pPr>
      <w:r w:rsidRPr="001A7CB6">
        <w:rPr>
          <w:rFonts w:ascii="Arial" w:hAnsi="Arial" w:cs="Arial"/>
          <w:sz w:val="22"/>
          <w:szCs w:val="22"/>
        </w:rPr>
        <w:t>c.</w:t>
      </w:r>
      <w:r w:rsidRPr="001A7CB6">
        <w:rPr>
          <w:rFonts w:ascii="Arial" w:hAnsi="Arial" w:cs="Arial"/>
          <w:sz w:val="22"/>
          <w:szCs w:val="22"/>
        </w:rPr>
        <w:tab/>
        <w:t>provision of public risk insurance; and,</w:t>
      </w:r>
    </w:p>
    <w:p w14:paraId="79D06955" w14:textId="77777777" w:rsidR="00647562" w:rsidRDefault="00647562" w:rsidP="00647562">
      <w:pPr>
        <w:autoSpaceDE w:val="0"/>
        <w:autoSpaceDN w:val="0"/>
        <w:adjustRightInd w:val="0"/>
        <w:ind w:left="567" w:hanging="567"/>
        <w:jc w:val="both"/>
        <w:outlineLvl w:val="3"/>
        <w:rPr>
          <w:rFonts w:ascii="Arial" w:hAnsi="Arial" w:cs="Arial"/>
          <w:sz w:val="22"/>
          <w:szCs w:val="22"/>
        </w:rPr>
      </w:pPr>
      <w:r w:rsidRPr="001A7CB6">
        <w:rPr>
          <w:rFonts w:ascii="Arial" w:hAnsi="Arial" w:cs="Arial"/>
          <w:sz w:val="22"/>
          <w:szCs w:val="22"/>
        </w:rPr>
        <w:t>d.</w:t>
      </w:r>
      <w:r w:rsidRPr="001A7CB6">
        <w:rPr>
          <w:rFonts w:ascii="Arial" w:hAnsi="Arial" w:cs="Arial"/>
          <w:sz w:val="22"/>
          <w:szCs w:val="22"/>
        </w:rPr>
        <w:tab/>
        <w:t>details of timing and length of works.</w:t>
      </w:r>
    </w:p>
    <w:p w14:paraId="20AF8C61" w14:textId="77777777" w:rsidR="00647562" w:rsidRDefault="00647562" w:rsidP="00A25AF1">
      <w:pPr>
        <w:pStyle w:val="PRNumbering"/>
        <w:numPr>
          <w:ilvl w:val="0"/>
          <w:numId w:val="0"/>
        </w:numPr>
        <w:ind w:left="567" w:hanging="567"/>
        <w:rPr>
          <w:bCs/>
        </w:rPr>
      </w:pPr>
    </w:p>
    <w:p w14:paraId="03DD4FC1" w14:textId="3139333D" w:rsidR="00A25AF1" w:rsidRPr="001A7CB6" w:rsidRDefault="00B76454" w:rsidP="00647562">
      <w:pPr>
        <w:pStyle w:val="PRNumbering"/>
        <w:numPr>
          <w:ilvl w:val="0"/>
          <w:numId w:val="0"/>
        </w:numPr>
        <w:rPr>
          <w:rFonts w:eastAsiaTheme="minorHAnsi"/>
          <w:b w:val="0"/>
        </w:rPr>
      </w:pPr>
      <w:r>
        <w:rPr>
          <w:bCs/>
        </w:rPr>
        <w:t>37</w:t>
      </w:r>
      <w:r w:rsidR="00647562">
        <w:rPr>
          <w:bCs/>
        </w:rPr>
        <w:t>.</w:t>
      </w:r>
      <w:r w:rsidR="00647562">
        <w:rPr>
          <w:bCs/>
        </w:rPr>
        <w:tab/>
      </w:r>
      <w:r w:rsidR="00A25AF1" w:rsidRPr="001A7CB6">
        <w:rPr>
          <w:bCs/>
        </w:rPr>
        <w:t>Traffic Disruption</w:t>
      </w:r>
    </w:p>
    <w:p w14:paraId="5C494C5E" w14:textId="77777777" w:rsidR="00A25AF1" w:rsidRPr="001A7CB6" w:rsidRDefault="00A25AF1" w:rsidP="00A25AF1">
      <w:pPr>
        <w:tabs>
          <w:tab w:val="left" w:pos="851"/>
        </w:tabs>
        <w:jc w:val="both"/>
        <w:rPr>
          <w:rFonts w:ascii="Arial" w:hAnsi="Arial" w:cs="Arial"/>
          <w:bCs/>
          <w:sz w:val="22"/>
          <w:szCs w:val="22"/>
        </w:rPr>
      </w:pPr>
    </w:p>
    <w:p w14:paraId="0303A744" w14:textId="74B6387A" w:rsidR="00A25AF1" w:rsidRPr="001A7CB6" w:rsidRDefault="00A25AF1" w:rsidP="00A25AF1">
      <w:pPr>
        <w:jc w:val="both"/>
        <w:rPr>
          <w:rFonts w:ascii="Arial" w:hAnsi="Arial" w:cs="Arial"/>
          <w:sz w:val="22"/>
          <w:szCs w:val="22"/>
        </w:rPr>
      </w:pPr>
      <w:r w:rsidRPr="001A7CB6">
        <w:rPr>
          <w:rFonts w:ascii="Arial" w:hAnsi="Arial" w:cs="Arial"/>
          <w:sz w:val="22"/>
          <w:szCs w:val="22"/>
        </w:rPr>
        <w:t>During any construction works on the public road</w:t>
      </w:r>
      <w:r w:rsidR="00E05328" w:rsidRPr="001A7CB6">
        <w:rPr>
          <w:rFonts w:ascii="Arial" w:hAnsi="Arial" w:cs="Arial"/>
          <w:sz w:val="22"/>
          <w:szCs w:val="22"/>
        </w:rPr>
        <w:t xml:space="preserve"> (Riverside Drive)</w:t>
      </w:r>
      <w:r w:rsidRPr="001A7CB6">
        <w:rPr>
          <w:rFonts w:ascii="Arial" w:hAnsi="Arial" w:cs="Arial"/>
          <w:sz w:val="22"/>
          <w:szCs w:val="22"/>
        </w:rPr>
        <w:t xml:space="preserve"> that is associated with this approval, the developer must provide appropriate signage and traffic control facilities as per the requirements of AS 1742.3 and the RTA (RMS) ‘Traffic Control at Works Sites’ manual</w:t>
      </w:r>
      <w:r w:rsidR="00647562">
        <w:rPr>
          <w:rFonts w:ascii="Arial" w:hAnsi="Arial" w:cs="Arial"/>
          <w:sz w:val="22"/>
          <w:szCs w:val="22"/>
        </w:rPr>
        <w:t xml:space="preserve"> and any conditions provided within the Section 138 application pursuant to </w:t>
      </w:r>
      <w:r w:rsidR="00647562" w:rsidRPr="001A7CB6">
        <w:rPr>
          <w:rFonts w:ascii="Arial" w:hAnsi="Arial" w:cs="Arial"/>
          <w:sz w:val="22"/>
          <w:szCs w:val="22"/>
        </w:rPr>
        <w:t xml:space="preserve">the </w:t>
      </w:r>
      <w:r w:rsidR="00647562" w:rsidRPr="001A7CB6">
        <w:rPr>
          <w:rFonts w:ascii="Arial" w:hAnsi="Arial" w:cs="Arial"/>
          <w:i/>
          <w:sz w:val="22"/>
          <w:szCs w:val="22"/>
        </w:rPr>
        <w:t>Roads Act</w:t>
      </w:r>
      <w:r w:rsidR="00647562" w:rsidRPr="001A7CB6">
        <w:rPr>
          <w:rFonts w:ascii="Arial" w:hAnsi="Arial" w:cs="Arial"/>
          <w:sz w:val="22"/>
          <w:szCs w:val="22"/>
        </w:rPr>
        <w:t xml:space="preserve">.  </w:t>
      </w:r>
    </w:p>
    <w:p w14:paraId="3E348B82" w14:textId="77777777" w:rsidR="00A25AF1" w:rsidRPr="001A7CB6" w:rsidRDefault="00A25AF1" w:rsidP="00A25AF1">
      <w:pPr>
        <w:jc w:val="both"/>
        <w:rPr>
          <w:rFonts w:ascii="Arial" w:hAnsi="Arial" w:cs="Arial"/>
          <w:sz w:val="22"/>
          <w:szCs w:val="22"/>
        </w:rPr>
      </w:pPr>
    </w:p>
    <w:p w14:paraId="00D8CFBA" w14:textId="5CC74382" w:rsidR="00A25AF1" w:rsidRPr="00647562" w:rsidRDefault="00690576" w:rsidP="00647562">
      <w:pPr>
        <w:pStyle w:val="PRNumbering"/>
        <w:numPr>
          <w:ilvl w:val="0"/>
          <w:numId w:val="0"/>
        </w:numPr>
        <w:ind w:left="567" w:hanging="567"/>
        <w:rPr>
          <w:bCs/>
        </w:rPr>
      </w:pPr>
      <w:r w:rsidRPr="001A7CB6">
        <w:rPr>
          <w:bCs/>
        </w:rPr>
        <w:t>3</w:t>
      </w:r>
      <w:r w:rsidR="00B76454">
        <w:rPr>
          <w:bCs/>
        </w:rPr>
        <w:t>8</w:t>
      </w:r>
      <w:r w:rsidR="00A25AF1" w:rsidRPr="001A7CB6">
        <w:rPr>
          <w:bCs/>
        </w:rPr>
        <w:t>.</w:t>
      </w:r>
      <w:r w:rsidR="00A25AF1" w:rsidRPr="001A7CB6">
        <w:rPr>
          <w:bCs/>
        </w:rPr>
        <w:tab/>
        <w:t xml:space="preserve">Demolition and </w:t>
      </w:r>
      <w:r w:rsidR="00A25AF1" w:rsidRPr="001A7CB6">
        <w:rPr>
          <w:rFonts w:eastAsiaTheme="minorHAnsi"/>
          <w:bCs/>
          <w:color w:val="000000"/>
        </w:rPr>
        <w:t>Construction Site Manage</w:t>
      </w:r>
      <w:r w:rsidR="00865075" w:rsidRPr="001A7CB6">
        <w:rPr>
          <w:rFonts w:eastAsiaTheme="minorHAnsi"/>
          <w:bCs/>
          <w:color w:val="000000"/>
        </w:rPr>
        <w:t>ment Plan (DC</w:t>
      </w:r>
      <w:r w:rsidR="005C582F" w:rsidRPr="001A7CB6">
        <w:rPr>
          <w:rFonts w:eastAsiaTheme="minorHAnsi"/>
          <w:bCs/>
          <w:color w:val="000000"/>
        </w:rPr>
        <w:t>M</w:t>
      </w:r>
      <w:r w:rsidR="00E05328" w:rsidRPr="001A7CB6">
        <w:rPr>
          <w:rFonts w:eastAsiaTheme="minorHAnsi"/>
          <w:bCs/>
          <w:color w:val="000000"/>
        </w:rPr>
        <w:t>P</w:t>
      </w:r>
      <w:r w:rsidR="00A25AF1" w:rsidRPr="001A7CB6">
        <w:rPr>
          <w:rFonts w:eastAsiaTheme="minorHAnsi"/>
          <w:bCs/>
          <w:color w:val="000000"/>
        </w:rPr>
        <w:t>)</w:t>
      </w:r>
    </w:p>
    <w:p w14:paraId="18A5C05B" w14:textId="77777777" w:rsidR="00A25AF1" w:rsidRPr="001A7CB6" w:rsidRDefault="00A25AF1" w:rsidP="00A25AF1">
      <w:pPr>
        <w:tabs>
          <w:tab w:val="left" w:pos="851"/>
        </w:tabs>
        <w:rPr>
          <w:rFonts w:ascii="Arial" w:hAnsi="Arial" w:cs="Arial"/>
          <w:bCs/>
          <w:sz w:val="22"/>
          <w:szCs w:val="22"/>
        </w:rPr>
      </w:pPr>
    </w:p>
    <w:p w14:paraId="29D115DD" w14:textId="699C4EDF" w:rsidR="00A25AF1" w:rsidRPr="001A7CB6" w:rsidRDefault="00A25AF1" w:rsidP="00A25AF1">
      <w:pPr>
        <w:autoSpaceDE w:val="0"/>
        <w:autoSpaceDN w:val="0"/>
        <w:adjustRightInd w:val="0"/>
        <w:jc w:val="both"/>
        <w:outlineLvl w:val="3"/>
        <w:rPr>
          <w:rFonts w:ascii="Arial" w:hAnsi="Arial" w:cs="Arial"/>
          <w:bCs/>
          <w:sz w:val="22"/>
          <w:szCs w:val="22"/>
        </w:rPr>
      </w:pPr>
      <w:r w:rsidRPr="001A7CB6">
        <w:rPr>
          <w:rFonts w:ascii="Arial" w:hAnsi="Arial" w:cs="Arial"/>
          <w:bCs/>
          <w:sz w:val="22"/>
          <w:szCs w:val="22"/>
        </w:rPr>
        <w:t xml:space="preserve">The developer is responsible for all aspects contained within the </w:t>
      </w:r>
      <w:r w:rsidR="00865075" w:rsidRPr="001A7CB6">
        <w:rPr>
          <w:rFonts w:ascii="Arial" w:hAnsi="Arial" w:cs="Arial"/>
          <w:bCs/>
          <w:sz w:val="22"/>
          <w:szCs w:val="22"/>
        </w:rPr>
        <w:t>DC</w:t>
      </w:r>
      <w:r w:rsidR="00E05328" w:rsidRPr="001A7CB6">
        <w:rPr>
          <w:rFonts w:ascii="Arial" w:hAnsi="Arial" w:cs="Arial"/>
          <w:bCs/>
          <w:sz w:val="22"/>
          <w:szCs w:val="22"/>
        </w:rPr>
        <w:t>MP</w:t>
      </w:r>
      <w:r w:rsidRPr="001A7CB6">
        <w:rPr>
          <w:rFonts w:ascii="Arial" w:hAnsi="Arial" w:cs="Arial"/>
          <w:bCs/>
          <w:sz w:val="22"/>
          <w:szCs w:val="22"/>
        </w:rPr>
        <w:t xml:space="preserve"> for the duration of the build.</w:t>
      </w:r>
    </w:p>
    <w:p w14:paraId="5EDC297E" w14:textId="39F154B8" w:rsidR="00E069C9" w:rsidRPr="001A7CB6" w:rsidRDefault="00E069C9" w:rsidP="008E452C">
      <w:pPr>
        <w:rPr>
          <w:rFonts w:ascii="Arial" w:hAnsi="Arial" w:cs="Arial"/>
          <w:b/>
          <w:bCs/>
          <w:sz w:val="22"/>
          <w:szCs w:val="22"/>
        </w:rPr>
      </w:pPr>
    </w:p>
    <w:p w14:paraId="2718E693" w14:textId="330445EF" w:rsidR="00A25AF1" w:rsidRPr="001A7CB6" w:rsidRDefault="00B76454" w:rsidP="00A25AF1">
      <w:pPr>
        <w:ind w:left="567" w:hanging="567"/>
        <w:rPr>
          <w:rFonts w:ascii="Arial" w:hAnsi="Arial" w:cs="Arial"/>
          <w:b/>
          <w:bCs/>
          <w:sz w:val="22"/>
          <w:szCs w:val="22"/>
        </w:rPr>
      </w:pPr>
      <w:r>
        <w:rPr>
          <w:rFonts w:ascii="Arial" w:hAnsi="Arial" w:cs="Arial"/>
          <w:b/>
          <w:bCs/>
          <w:sz w:val="22"/>
          <w:szCs w:val="22"/>
        </w:rPr>
        <w:t>39</w:t>
      </w:r>
      <w:r w:rsidR="00A25AF1" w:rsidRPr="001A7CB6">
        <w:rPr>
          <w:rFonts w:ascii="Arial" w:hAnsi="Arial" w:cs="Arial"/>
          <w:b/>
          <w:bCs/>
          <w:sz w:val="22"/>
          <w:szCs w:val="22"/>
        </w:rPr>
        <w:t>.</w:t>
      </w:r>
      <w:r w:rsidR="00A25AF1" w:rsidRPr="001A7CB6">
        <w:rPr>
          <w:rFonts w:ascii="Arial" w:hAnsi="Arial" w:cs="Arial"/>
          <w:b/>
          <w:bCs/>
          <w:sz w:val="22"/>
          <w:szCs w:val="22"/>
        </w:rPr>
        <w:tab/>
        <w:t>Maintenance of Soil and Water Management Plan (SWMP)</w:t>
      </w:r>
    </w:p>
    <w:p w14:paraId="015260A2" w14:textId="77777777" w:rsidR="00A25AF1" w:rsidRPr="001A7CB6" w:rsidRDefault="00A25AF1" w:rsidP="00A25AF1">
      <w:pPr>
        <w:autoSpaceDE w:val="0"/>
        <w:autoSpaceDN w:val="0"/>
        <w:adjustRightInd w:val="0"/>
        <w:jc w:val="both"/>
        <w:outlineLvl w:val="3"/>
        <w:rPr>
          <w:rFonts w:ascii="Arial" w:hAnsi="Arial" w:cs="Arial"/>
          <w:sz w:val="22"/>
          <w:szCs w:val="22"/>
        </w:rPr>
      </w:pPr>
    </w:p>
    <w:p w14:paraId="5051E86A" w14:textId="77777777" w:rsidR="00A25AF1" w:rsidRPr="001A7CB6" w:rsidRDefault="00A25AF1" w:rsidP="00A25AF1">
      <w:pPr>
        <w:spacing w:line="256" w:lineRule="auto"/>
        <w:jc w:val="both"/>
        <w:rPr>
          <w:rFonts w:ascii="Arial" w:hAnsi="Arial" w:cs="Arial"/>
          <w:sz w:val="22"/>
          <w:szCs w:val="22"/>
        </w:rPr>
      </w:pPr>
      <w:r w:rsidRPr="001A7CB6">
        <w:rPr>
          <w:rFonts w:ascii="Arial" w:hAnsi="Arial" w:cs="Arial"/>
          <w:sz w:val="22"/>
          <w:szCs w:val="22"/>
        </w:rPr>
        <w:t>The soil and water management controls must be maintained at all times during each stage of the development and checked for adequacy daily.  The controls must not be removed until the development is completed and the disturbed areas have been stabilised.</w:t>
      </w:r>
    </w:p>
    <w:p w14:paraId="714E01DF" w14:textId="77777777" w:rsidR="00A25AF1" w:rsidRPr="001A7CB6" w:rsidRDefault="00A25AF1" w:rsidP="00A25AF1">
      <w:pPr>
        <w:spacing w:line="256" w:lineRule="auto"/>
        <w:jc w:val="both"/>
        <w:rPr>
          <w:rFonts w:ascii="Arial" w:hAnsi="Arial" w:cs="Arial"/>
          <w:sz w:val="22"/>
          <w:szCs w:val="22"/>
        </w:rPr>
      </w:pPr>
    </w:p>
    <w:p w14:paraId="58AACBBC" w14:textId="77777777" w:rsidR="00A25AF1" w:rsidRPr="001A7CB6" w:rsidRDefault="00A25AF1" w:rsidP="00A25AF1">
      <w:pPr>
        <w:spacing w:after="120"/>
        <w:jc w:val="both"/>
        <w:rPr>
          <w:rFonts w:ascii="Arial" w:hAnsi="Arial" w:cs="Arial"/>
          <w:sz w:val="22"/>
          <w:szCs w:val="22"/>
        </w:rPr>
      </w:pPr>
      <w:r w:rsidRPr="001A7CB6">
        <w:rPr>
          <w:rFonts w:ascii="Arial" w:hAnsi="Arial" w:cs="Arial"/>
          <w:sz w:val="22"/>
          <w:szCs w:val="22"/>
        </w:rPr>
        <w:t>Maintenance must include but is not limited to ensuring:</w:t>
      </w:r>
    </w:p>
    <w:p w14:paraId="2B56D1BA" w14:textId="77777777" w:rsidR="00A25AF1" w:rsidRPr="001A7CB6" w:rsidRDefault="00A25AF1" w:rsidP="00A25AF1">
      <w:pPr>
        <w:spacing w:after="120"/>
        <w:ind w:left="567" w:hanging="567"/>
        <w:jc w:val="both"/>
        <w:rPr>
          <w:rFonts w:ascii="Arial" w:hAnsi="Arial" w:cs="Arial"/>
          <w:sz w:val="22"/>
          <w:szCs w:val="22"/>
        </w:rPr>
      </w:pPr>
      <w:r w:rsidRPr="001A7CB6">
        <w:rPr>
          <w:rFonts w:ascii="Arial" w:hAnsi="Arial" w:cs="Arial"/>
          <w:sz w:val="22"/>
          <w:szCs w:val="22"/>
        </w:rPr>
        <w:t>a.</w:t>
      </w:r>
      <w:r w:rsidRPr="001A7CB6">
        <w:rPr>
          <w:rFonts w:ascii="Arial" w:hAnsi="Arial" w:cs="Arial"/>
          <w:sz w:val="22"/>
          <w:szCs w:val="22"/>
        </w:rPr>
        <w:tab/>
        <w:t>all sediment fences, sediment traps and socks are properly placed and are working effectively and,</w:t>
      </w:r>
    </w:p>
    <w:p w14:paraId="3CB88BA9" w14:textId="77777777" w:rsidR="00A25AF1" w:rsidRPr="001A7CB6" w:rsidRDefault="00A25AF1" w:rsidP="00A25AF1">
      <w:pPr>
        <w:spacing w:line="256" w:lineRule="auto"/>
        <w:ind w:left="567" w:hanging="567"/>
        <w:jc w:val="both"/>
        <w:rPr>
          <w:rFonts w:ascii="Arial" w:hAnsi="Arial" w:cs="Arial"/>
          <w:sz w:val="22"/>
          <w:szCs w:val="22"/>
        </w:rPr>
      </w:pPr>
      <w:r w:rsidRPr="001A7CB6">
        <w:rPr>
          <w:rFonts w:ascii="Arial" w:hAnsi="Arial" w:cs="Arial"/>
          <w:sz w:val="22"/>
          <w:szCs w:val="22"/>
        </w:rPr>
        <w:t>b.</w:t>
      </w:r>
      <w:r w:rsidRPr="001A7CB6">
        <w:rPr>
          <w:rFonts w:ascii="Arial" w:hAnsi="Arial" w:cs="Arial"/>
          <w:sz w:val="22"/>
          <w:szCs w:val="22"/>
        </w:rPr>
        <w:tab/>
        <w:t>drains, gutters and roads are maintained clear of sediment at all times.</w:t>
      </w:r>
    </w:p>
    <w:p w14:paraId="42E9AB43" w14:textId="500D943F" w:rsidR="00A25AF1" w:rsidRPr="001A7CB6" w:rsidRDefault="00A25AF1" w:rsidP="00A25AF1">
      <w:pPr>
        <w:autoSpaceDE w:val="0"/>
        <w:autoSpaceDN w:val="0"/>
        <w:adjustRightInd w:val="0"/>
        <w:jc w:val="both"/>
        <w:outlineLvl w:val="3"/>
        <w:rPr>
          <w:rFonts w:ascii="Arial" w:hAnsi="Arial" w:cs="Arial"/>
          <w:sz w:val="22"/>
          <w:szCs w:val="22"/>
        </w:rPr>
      </w:pPr>
    </w:p>
    <w:p w14:paraId="195C12B1" w14:textId="06E0589F" w:rsidR="00A25AF1" w:rsidRPr="001A7CB6" w:rsidRDefault="00B76454" w:rsidP="00A25AF1">
      <w:pPr>
        <w:ind w:left="567" w:hanging="567"/>
        <w:jc w:val="both"/>
        <w:rPr>
          <w:rFonts w:ascii="Arial" w:hAnsi="Arial" w:cs="Arial"/>
          <w:b/>
          <w:bCs/>
          <w:sz w:val="22"/>
          <w:szCs w:val="22"/>
        </w:rPr>
      </w:pPr>
      <w:r>
        <w:rPr>
          <w:rFonts w:ascii="Arial" w:hAnsi="Arial" w:cs="Arial"/>
          <w:b/>
          <w:bCs/>
          <w:sz w:val="22"/>
          <w:szCs w:val="22"/>
        </w:rPr>
        <w:t>40</w:t>
      </w:r>
      <w:r w:rsidR="00A25AF1" w:rsidRPr="001A7CB6">
        <w:rPr>
          <w:rFonts w:ascii="Arial" w:hAnsi="Arial" w:cs="Arial"/>
          <w:b/>
          <w:bCs/>
          <w:sz w:val="22"/>
          <w:szCs w:val="22"/>
        </w:rPr>
        <w:t>.</w:t>
      </w:r>
      <w:r w:rsidR="00A25AF1" w:rsidRPr="001A7CB6">
        <w:rPr>
          <w:rFonts w:ascii="Arial" w:hAnsi="Arial" w:cs="Arial"/>
          <w:b/>
          <w:bCs/>
          <w:sz w:val="22"/>
          <w:szCs w:val="22"/>
        </w:rPr>
        <w:tab/>
        <w:t>Earthworks Cut, Fill and Grading</w:t>
      </w:r>
    </w:p>
    <w:p w14:paraId="7C45D29C" w14:textId="77777777" w:rsidR="00A25AF1" w:rsidRPr="001A7CB6" w:rsidRDefault="00A25AF1" w:rsidP="00A25AF1">
      <w:pPr>
        <w:spacing w:line="256" w:lineRule="auto"/>
        <w:jc w:val="both"/>
        <w:rPr>
          <w:rFonts w:ascii="Arial" w:hAnsi="Arial" w:cs="Arial"/>
          <w:sz w:val="22"/>
          <w:szCs w:val="22"/>
        </w:rPr>
      </w:pPr>
    </w:p>
    <w:p w14:paraId="1DADA15C" w14:textId="77777777" w:rsidR="00A25AF1" w:rsidRPr="001A7CB6" w:rsidRDefault="00A25AF1" w:rsidP="00A25AF1">
      <w:pPr>
        <w:spacing w:line="256" w:lineRule="auto"/>
        <w:jc w:val="both"/>
        <w:rPr>
          <w:rFonts w:ascii="Arial" w:hAnsi="Arial" w:cs="Arial"/>
          <w:sz w:val="22"/>
          <w:szCs w:val="22"/>
        </w:rPr>
      </w:pPr>
      <w:r w:rsidRPr="001A7CB6">
        <w:rPr>
          <w:rFonts w:ascii="Arial" w:hAnsi="Arial" w:cs="Arial"/>
          <w:sz w:val="22"/>
          <w:szCs w:val="22"/>
        </w:rPr>
        <w:t>The maximum grading of cut or fill shall be 45 degrees (1:1) where there is no retaining wall or no other method of stabilising cut or fill during construction. The maximum depth of fill on any portion of the allotment shall be 1.0 metres. The maximum depth of cut on any portion of the allotment shall be 1.0 metres. Cut areas may exceed 1.0 metre provided the retained sections are located within the confines of the external walls of the buildings.</w:t>
      </w:r>
    </w:p>
    <w:p w14:paraId="29141579" w14:textId="77777777" w:rsidR="00A25AF1" w:rsidRPr="001A7CB6" w:rsidRDefault="00A25AF1" w:rsidP="00A25AF1">
      <w:pPr>
        <w:autoSpaceDE w:val="0"/>
        <w:autoSpaceDN w:val="0"/>
        <w:adjustRightInd w:val="0"/>
        <w:jc w:val="both"/>
        <w:outlineLvl w:val="3"/>
        <w:rPr>
          <w:rFonts w:ascii="Arial" w:hAnsi="Arial" w:cs="Arial"/>
          <w:sz w:val="22"/>
          <w:szCs w:val="22"/>
        </w:rPr>
      </w:pPr>
    </w:p>
    <w:p w14:paraId="02888EA4" w14:textId="07D190F0" w:rsidR="00A25AF1" w:rsidRPr="001A7CB6" w:rsidRDefault="00B76454" w:rsidP="00A25AF1">
      <w:pPr>
        <w:jc w:val="both"/>
        <w:rPr>
          <w:rFonts w:ascii="Arial" w:hAnsi="Arial" w:cs="Arial"/>
          <w:b/>
          <w:bCs/>
          <w:sz w:val="22"/>
          <w:szCs w:val="22"/>
        </w:rPr>
      </w:pPr>
      <w:r>
        <w:rPr>
          <w:rFonts w:ascii="Arial" w:hAnsi="Arial" w:cs="Arial"/>
          <w:b/>
          <w:bCs/>
          <w:sz w:val="22"/>
          <w:szCs w:val="22"/>
        </w:rPr>
        <w:lastRenderedPageBreak/>
        <w:t>41</w:t>
      </w:r>
      <w:r w:rsidR="00A25AF1" w:rsidRPr="001A7CB6">
        <w:rPr>
          <w:rFonts w:ascii="Arial" w:hAnsi="Arial" w:cs="Arial"/>
          <w:b/>
          <w:bCs/>
          <w:sz w:val="22"/>
          <w:szCs w:val="22"/>
        </w:rPr>
        <w:t>.</w:t>
      </w:r>
      <w:r w:rsidR="00A25AF1" w:rsidRPr="001A7CB6">
        <w:rPr>
          <w:rFonts w:ascii="Arial" w:hAnsi="Arial" w:cs="Arial"/>
          <w:b/>
          <w:bCs/>
          <w:sz w:val="22"/>
          <w:szCs w:val="22"/>
        </w:rPr>
        <w:tab/>
        <w:t>Excavation &amp; Stormwater Drainage</w:t>
      </w:r>
    </w:p>
    <w:p w14:paraId="4BD4C839" w14:textId="77777777" w:rsidR="00A25AF1" w:rsidRPr="001A7CB6" w:rsidRDefault="00A25AF1" w:rsidP="00A25AF1">
      <w:pPr>
        <w:jc w:val="both"/>
        <w:rPr>
          <w:rFonts w:ascii="Arial" w:hAnsi="Arial" w:cs="Arial"/>
          <w:sz w:val="22"/>
          <w:szCs w:val="22"/>
        </w:rPr>
      </w:pPr>
    </w:p>
    <w:p w14:paraId="3D1217B7" w14:textId="77777777" w:rsidR="00A25AF1" w:rsidRPr="001A7CB6" w:rsidRDefault="00A25AF1" w:rsidP="00A25AF1">
      <w:pPr>
        <w:jc w:val="both"/>
        <w:rPr>
          <w:rFonts w:ascii="Arial" w:hAnsi="Arial" w:cs="Arial"/>
          <w:sz w:val="22"/>
          <w:szCs w:val="22"/>
        </w:rPr>
      </w:pPr>
      <w:r w:rsidRPr="001A7CB6">
        <w:rPr>
          <w:rFonts w:ascii="Arial" w:hAnsi="Arial" w:cs="Arial"/>
          <w:sz w:val="22"/>
          <w:szCs w:val="22"/>
        </w:rPr>
        <w:t>There must be no loss of support of the existing stormwater drainage line as a result of excavation of the site.</w:t>
      </w:r>
    </w:p>
    <w:p w14:paraId="678D0F24" w14:textId="61B1A746" w:rsidR="00BE750C" w:rsidRPr="001A7CB6" w:rsidRDefault="00BE750C" w:rsidP="00DB25B3">
      <w:pPr>
        <w:autoSpaceDE w:val="0"/>
        <w:autoSpaceDN w:val="0"/>
        <w:adjustRightInd w:val="0"/>
        <w:jc w:val="both"/>
        <w:outlineLvl w:val="3"/>
        <w:rPr>
          <w:rFonts w:ascii="Arial" w:hAnsi="Arial" w:cs="Arial"/>
          <w:sz w:val="22"/>
          <w:szCs w:val="22"/>
        </w:rPr>
      </w:pPr>
    </w:p>
    <w:p w14:paraId="20556487" w14:textId="1C1DA7F0" w:rsidR="00A25AF1" w:rsidRPr="001A7CB6" w:rsidRDefault="00430AAA" w:rsidP="00A25AF1">
      <w:pPr>
        <w:autoSpaceDE w:val="0"/>
        <w:autoSpaceDN w:val="0"/>
        <w:adjustRightInd w:val="0"/>
        <w:ind w:left="567" w:hanging="567"/>
        <w:jc w:val="both"/>
        <w:outlineLvl w:val="3"/>
        <w:rPr>
          <w:rFonts w:ascii="Arial" w:hAnsi="Arial" w:cs="Arial"/>
          <w:bCs/>
          <w:sz w:val="22"/>
          <w:szCs w:val="22"/>
        </w:rPr>
      </w:pPr>
      <w:r w:rsidRPr="001A7CB6">
        <w:rPr>
          <w:rFonts w:ascii="Arial" w:hAnsi="Arial" w:cs="Arial"/>
          <w:b/>
          <w:bCs/>
          <w:sz w:val="22"/>
          <w:szCs w:val="22"/>
        </w:rPr>
        <w:t>4</w:t>
      </w:r>
      <w:r w:rsidR="00B76454">
        <w:rPr>
          <w:rFonts w:ascii="Arial" w:hAnsi="Arial" w:cs="Arial"/>
          <w:b/>
          <w:bCs/>
          <w:sz w:val="22"/>
          <w:szCs w:val="22"/>
        </w:rPr>
        <w:t>2</w:t>
      </w:r>
      <w:r w:rsidR="00A25AF1" w:rsidRPr="001A7CB6">
        <w:rPr>
          <w:rFonts w:ascii="Arial" w:hAnsi="Arial" w:cs="Arial"/>
          <w:b/>
          <w:bCs/>
          <w:sz w:val="22"/>
          <w:szCs w:val="22"/>
        </w:rPr>
        <w:t>.</w:t>
      </w:r>
      <w:r w:rsidR="00A25AF1" w:rsidRPr="001A7CB6">
        <w:rPr>
          <w:rFonts w:ascii="Arial" w:hAnsi="Arial" w:cs="Arial"/>
          <w:b/>
          <w:bCs/>
          <w:sz w:val="22"/>
          <w:szCs w:val="22"/>
        </w:rPr>
        <w:tab/>
        <w:t>Retaining Walls</w:t>
      </w:r>
    </w:p>
    <w:p w14:paraId="06FE5435" w14:textId="77777777" w:rsidR="00A25AF1" w:rsidRPr="001A7CB6" w:rsidRDefault="00A25AF1" w:rsidP="00A25AF1">
      <w:pPr>
        <w:autoSpaceDE w:val="0"/>
        <w:autoSpaceDN w:val="0"/>
        <w:adjustRightInd w:val="0"/>
        <w:jc w:val="both"/>
        <w:outlineLvl w:val="3"/>
        <w:rPr>
          <w:rFonts w:ascii="Arial" w:hAnsi="Arial" w:cs="Arial"/>
          <w:bCs/>
          <w:sz w:val="22"/>
          <w:szCs w:val="22"/>
        </w:rPr>
      </w:pPr>
    </w:p>
    <w:p w14:paraId="65F11B77" w14:textId="77777777" w:rsidR="00A25AF1" w:rsidRPr="001A7CB6" w:rsidRDefault="00A25AF1" w:rsidP="00A25AF1">
      <w:pPr>
        <w:jc w:val="both"/>
        <w:rPr>
          <w:rFonts w:ascii="Arial" w:hAnsi="Arial" w:cs="Arial"/>
          <w:bCs/>
          <w:sz w:val="22"/>
          <w:szCs w:val="22"/>
        </w:rPr>
      </w:pPr>
      <w:r w:rsidRPr="001A7CB6">
        <w:rPr>
          <w:rFonts w:ascii="Arial" w:hAnsi="Arial" w:cs="Arial"/>
          <w:bCs/>
          <w:sz w:val="22"/>
          <w:szCs w:val="22"/>
        </w:rPr>
        <w:t>Any retaining wall must be located wholly within the property, including footings and agricultural drainage lines. Construction of retaining walls or associated drainage work along common boundaries must not compromise the structural integrity of any existing structures.</w:t>
      </w:r>
    </w:p>
    <w:p w14:paraId="6DB7967E" w14:textId="77777777" w:rsidR="00A25AF1" w:rsidRPr="001A7CB6" w:rsidRDefault="00A25AF1" w:rsidP="00A25AF1">
      <w:pPr>
        <w:autoSpaceDE w:val="0"/>
        <w:autoSpaceDN w:val="0"/>
        <w:adjustRightInd w:val="0"/>
        <w:jc w:val="both"/>
        <w:outlineLvl w:val="3"/>
        <w:rPr>
          <w:rFonts w:ascii="Arial" w:hAnsi="Arial" w:cs="Arial"/>
          <w:bCs/>
          <w:sz w:val="22"/>
          <w:szCs w:val="22"/>
        </w:rPr>
      </w:pPr>
    </w:p>
    <w:p w14:paraId="3715600D" w14:textId="404A6810" w:rsidR="00A25AF1" w:rsidRPr="001A7CB6" w:rsidRDefault="00121A95" w:rsidP="00A25AF1">
      <w:pPr>
        <w:ind w:left="567" w:hanging="567"/>
        <w:jc w:val="both"/>
        <w:rPr>
          <w:rFonts w:ascii="Arial" w:hAnsi="Arial" w:cs="Arial"/>
          <w:b/>
          <w:bCs/>
          <w:sz w:val="22"/>
          <w:szCs w:val="22"/>
        </w:rPr>
      </w:pPr>
      <w:r w:rsidRPr="001A7CB6">
        <w:rPr>
          <w:rFonts w:ascii="Arial" w:hAnsi="Arial" w:cs="Arial"/>
          <w:b/>
          <w:bCs/>
          <w:sz w:val="22"/>
          <w:szCs w:val="22"/>
        </w:rPr>
        <w:t>4</w:t>
      </w:r>
      <w:r w:rsidR="00B76454">
        <w:rPr>
          <w:rFonts w:ascii="Arial" w:hAnsi="Arial" w:cs="Arial"/>
          <w:b/>
          <w:bCs/>
          <w:sz w:val="22"/>
          <w:szCs w:val="22"/>
        </w:rPr>
        <w:t>3</w:t>
      </w:r>
      <w:r w:rsidR="00A25AF1" w:rsidRPr="001A7CB6">
        <w:rPr>
          <w:rFonts w:ascii="Arial" w:hAnsi="Arial" w:cs="Arial"/>
          <w:b/>
          <w:bCs/>
          <w:sz w:val="22"/>
          <w:szCs w:val="22"/>
        </w:rPr>
        <w:t>.</w:t>
      </w:r>
      <w:r w:rsidR="00A25AF1" w:rsidRPr="001A7CB6">
        <w:rPr>
          <w:rFonts w:ascii="Arial" w:hAnsi="Arial" w:cs="Arial"/>
          <w:b/>
          <w:bCs/>
          <w:sz w:val="22"/>
          <w:szCs w:val="22"/>
        </w:rPr>
        <w:tab/>
        <w:t>Protection Fencing</w:t>
      </w:r>
    </w:p>
    <w:p w14:paraId="4A12AB5D" w14:textId="77777777" w:rsidR="00A25AF1" w:rsidRPr="001A7CB6" w:rsidRDefault="00A25AF1" w:rsidP="00A25AF1">
      <w:pPr>
        <w:spacing w:line="256" w:lineRule="auto"/>
        <w:jc w:val="both"/>
        <w:rPr>
          <w:rFonts w:ascii="Arial" w:hAnsi="Arial" w:cs="Arial"/>
          <w:sz w:val="22"/>
          <w:szCs w:val="22"/>
        </w:rPr>
      </w:pPr>
    </w:p>
    <w:p w14:paraId="72EDBBAF" w14:textId="4A10370B" w:rsidR="00A25AF1" w:rsidRPr="001A7CB6" w:rsidRDefault="00A25AF1" w:rsidP="00A25AF1">
      <w:pPr>
        <w:spacing w:line="256" w:lineRule="auto"/>
        <w:jc w:val="both"/>
        <w:rPr>
          <w:rFonts w:ascii="Arial" w:hAnsi="Arial" w:cs="Arial"/>
          <w:sz w:val="22"/>
          <w:szCs w:val="22"/>
        </w:rPr>
      </w:pPr>
      <w:r w:rsidRPr="001A7CB6">
        <w:rPr>
          <w:rFonts w:ascii="Arial" w:hAnsi="Arial" w:cs="Arial"/>
          <w:sz w:val="22"/>
          <w:szCs w:val="22"/>
        </w:rPr>
        <w:t>The tree protection fencing must be maintained intact at all times throughout the period of building work on the site.  Machinery, structures, storage/disposal of any building materials and the like, must not be located within the fenced area at any time.</w:t>
      </w:r>
      <w:r w:rsidR="00811ACD" w:rsidRPr="001A7CB6">
        <w:rPr>
          <w:rFonts w:ascii="Arial" w:hAnsi="Arial" w:cs="Arial"/>
          <w:sz w:val="22"/>
          <w:szCs w:val="22"/>
        </w:rPr>
        <w:t xml:space="preserve"> Evidence provided by a qualified arborist on the design amendments and tree protection measures required under Condition </w:t>
      </w:r>
      <w:r w:rsidR="009F1A9A">
        <w:rPr>
          <w:rFonts w:ascii="Arial" w:hAnsi="Arial" w:cs="Arial"/>
          <w:sz w:val="22"/>
          <w:szCs w:val="22"/>
        </w:rPr>
        <w:t>25</w:t>
      </w:r>
      <w:r w:rsidR="00A44262" w:rsidRPr="001A7CB6">
        <w:rPr>
          <w:rFonts w:ascii="Arial" w:hAnsi="Arial" w:cs="Arial"/>
          <w:sz w:val="22"/>
          <w:szCs w:val="22"/>
        </w:rPr>
        <w:t xml:space="preserve"> </w:t>
      </w:r>
      <w:r w:rsidR="00811ACD" w:rsidRPr="001A7CB6">
        <w:rPr>
          <w:rFonts w:ascii="Arial" w:hAnsi="Arial" w:cs="Arial"/>
          <w:sz w:val="22"/>
          <w:szCs w:val="22"/>
        </w:rPr>
        <w:t xml:space="preserve">for the two Fig Trees located at the entrance to the site must be provided to Council to demonstrate compliance with the condition. </w:t>
      </w:r>
    </w:p>
    <w:p w14:paraId="46054D04" w14:textId="77777777" w:rsidR="008E452C" w:rsidRPr="001A7CB6" w:rsidRDefault="008E452C" w:rsidP="00A25AF1">
      <w:pPr>
        <w:spacing w:line="256" w:lineRule="auto"/>
        <w:jc w:val="both"/>
        <w:rPr>
          <w:rFonts w:ascii="Arial" w:hAnsi="Arial" w:cs="Arial"/>
          <w:sz w:val="22"/>
          <w:szCs w:val="22"/>
        </w:rPr>
      </w:pPr>
    </w:p>
    <w:p w14:paraId="2546172C" w14:textId="6AD978D2" w:rsidR="00A25AF1" w:rsidRPr="001A7CB6" w:rsidRDefault="00121A95" w:rsidP="00A25AF1">
      <w:pPr>
        <w:spacing w:line="256" w:lineRule="auto"/>
        <w:ind w:left="567" w:hanging="567"/>
        <w:jc w:val="both"/>
        <w:rPr>
          <w:rFonts w:ascii="Arial" w:hAnsi="Arial" w:cs="Arial"/>
          <w:sz w:val="22"/>
          <w:szCs w:val="22"/>
        </w:rPr>
      </w:pPr>
      <w:r w:rsidRPr="001A7CB6">
        <w:rPr>
          <w:rFonts w:ascii="Arial" w:hAnsi="Arial" w:cs="Arial"/>
          <w:b/>
          <w:sz w:val="22"/>
          <w:szCs w:val="22"/>
        </w:rPr>
        <w:t>4</w:t>
      </w:r>
      <w:r w:rsidR="00B76454">
        <w:rPr>
          <w:rFonts w:ascii="Arial" w:hAnsi="Arial" w:cs="Arial"/>
          <w:b/>
          <w:sz w:val="22"/>
          <w:szCs w:val="22"/>
        </w:rPr>
        <w:t>4</w:t>
      </w:r>
      <w:r w:rsidR="00A25AF1" w:rsidRPr="001A7CB6">
        <w:rPr>
          <w:rFonts w:ascii="Arial" w:hAnsi="Arial" w:cs="Arial"/>
          <w:b/>
          <w:sz w:val="22"/>
          <w:szCs w:val="22"/>
        </w:rPr>
        <w:t>.</w:t>
      </w:r>
      <w:r w:rsidR="00A25AF1" w:rsidRPr="001A7CB6">
        <w:rPr>
          <w:rFonts w:ascii="Arial" w:hAnsi="Arial" w:cs="Arial"/>
          <w:b/>
          <w:sz w:val="22"/>
          <w:szCs w:val="22"/>
        </w:rPr>
        <w:tab/>
        <w:t>Hours of Work During Construction</w:t>
      </w:r>
    </w:p>
    <w:p w14:paraId="0CF3AA5C" w14:textId="77777777" w:rsidR="00A25AF1" w:rsidRPr="001A7CB6" w:rsidRDefault="00A25AF1" w:rsidP="00A25AF1">
      <w:pPr>
        <w:widowControl w:val="0"/>
        <w:autoSpaceDE w:val="0"/>
        <w:autoSpaceDN w:val="0"/>
        <w:adjustRightInd w:val="0"/>
        <w:jc w:val="both"/>
        <w:rPr>
          <w:rFonts w:ascii="Arial" w:hAnsi="Arial" w:cs="Arial"/>
          <w:b/>
          <w:sz w:val="22"/>
          <w:szCs w:val="22"/>
        </w:rPr>
      </w:pPr>
    </w:p>
    <w:p w14:paraId="7ADB47D0" w14:textId="77777777" w:rsidR="00A25AF1" w:rsidRPr="001A7CB6" w:rsidRDefault="00A25AF1" w:rsidP="00A25AF1">
      <w:pPr>
        <w:widowControl w:val="0"/>
        <w:autoSpaceDE w:val="0"/>
        <w:autoSpaceDN w:val="0"/>
        <w:adjustRightInd w:val="0"/>
        <w:jc w:val="both"/>
        <w:rPr>
          <w:rFonts w:ascii="Arial" w:hAnsi="Arial" w:cs="Arial"/>
          <w:sz w:val="22"/>
          <w:szCs w:val="22"/>
        </w:rPr>
      </w:pPr>
      <w:r w:rsidRPr="001A7CB6">
        <w:rPr>
          <w:rFonts w:ascii="Arial" w:hAnsi="Arial" w:cs="Arial"/>
          <w:sz w:val="22"/>
          <w:szCs w:val="22"/>
        </w:rPr>
        <w:t>Noise generating activities, including excavation, construction and delivery of equipment and materials, must only be carried out between:</w:t>
      </w:r>
    </w:p>
    <w:p w14:paraId="495EDFD6" w14:textId="77777777" w:rsidR="00A25AF1" w:rsidRPr="001A7CB6" w:rsidRDefault="00A25AF1" w:rsidP="00A25AF1">
      <w:pPr>
        <w:widowControl w:val="0"/>
        <w:autoSpaceDE w:val="0"/>
        <w:autoSpaceDN w:val="0"/>
        <w:adjustRightInd w:val="0"/>
        <w:jc w:val="both"/>
        <w:rPr>
          <w:rFonts w:ascii="Arial" w:hAnsi="Arial" w:cs="Arial"/>
          <w:sz w:val="22"/>
          <w:szCs w:val="22"/>
        </w:rPr>
      </w:pPr>
    </w:p>
    <w:p w14:paraId="57BDF686" w14:textId="77777777" w:rsidR="00A25AF1" w:rsidRPr="001A7CB6" w:rsidRDefault="00A25AF1" w:rsidP="00A25AF1">
      <w:pPr>
        <w:widowControl w:val="0"/>
        <w:autoSpaceDE w:val="0"/>
        <w:autoSpaceDN w:val="0"/>
        <w:adjustRightInd w:val="0"/>
        <w:jc w:val="both"/>
        <w:rPr>
          <w:rFonts w:ascii="Arial" w:hAnsi="Arial" w:cs="Arial"/>
          <w:sz w:val="22"/>
          <w:szCs w:val="22"/>
        </w:rPr>
      </w:pPr>
      <w:r w:rsidRPr="001A7CB6">
        <w:rPr>
          <w:rFonts w:ascii="Arial" w:hAnsi="Arial" w:cs="Arial"/>
          <w:sz w:val="22"/>
          <w:szCs w:val="22"/>
        </w:rPr>
        <w:t>•       7am to 5pm Mondays to Fridays</w:t>
      </w:r>
    </w:p>
    <w:p w14:paraId="2DA74E18" w14:textId="77777777" w:rsidR="00A25AF1" w:rsidRPr="001A7CB6" w:rsidRDefault="00A25AF1" w:rsidP="00A25AF1">
      <w:pPr>
        <w:widowControl w:val="0"/>
        <w:autoSpaceDE w:val="0"/>
        <w:autoSpaceDN w:val="0"/>
        <w:adjustRightInd w:val="0"/>
        <w:jc w:val="both"/>
        <w:rPr>
          <w:rFonts w:ascii="Arial" w:hAnsi="Arial" w:cs="Arial"/>
          <w:sz w:val="22"/>
          <w:szCs w:val="22"/>
        </w:rPr>
      </w:pPr>
      <w:r w:rsidRPr="001A7CB6">
        <w:rPr>
          <w:rFonts w:ascii="Arial" w:hAnsi="Arial" w:cs="Arial"/>
          <w:sz w:val="22"/>
          <w:szCs w:val="22"/>
        </w:rPr>
        <w:t>•       8am to 1pm Saturdays.</w:t>
      </w:r>
    </w:p>
    <w:p w14:paraId="066BB947" w14:textId="77777777" w:rsidR="00A25AF1" w:rsidRPr="001A7CB6" w:rsidRDefault="00A25AF1" w:rsidP="00A25AF1">
      <w:pPr>
        <w:widowControl w:val="0"/>
        <w:autoSpaceDE w:val="0"/>
        <w:autoSpaceDN w:val="0"/>
        <w:adjustRightInd w:val="0"/>
        <w:jc w:val="both"/>
        <w:rPr>
          <w:rFonts w:ascii="Arial" w:hAnsi="Arial" w:cs="Arial"/>
          <w:sz w:val="22"/>
          <w:szCs w:val="22"/>
        </w:rPr>
      </w:pPr>
    </w:p>
    <w:p w14:paraId="11916B22" w14:textId="6F3D110B" w:rsidR="0098530A" w:rsidRPr="001A7CB6" w:rsidRDefault="00A25AF1" w:rsidP="008E452C">
      <w:pPr>
        <w:widowControl w:val="0"/>
        <w:autoSpaceDE w:val="0"/>
        <w:autoSpaceDN w:val="0"/>
        <w:adjustRightInd w:val="0"/>
        <w:jc w:val="both"/>
        <w:rPr>
          <w:rFonts w:ascii="Arial" w:hAnsi="Arial" w:cs="Arial"/>
          <w:sz w:val="22"/>
          <w:szCs w:val="22"/>
        </w:rPr>
      </w:pPr>
      <w:r w:rsidRPr="001A7CB6">
        <w:rPr>
          <w:rFonts w:ascii="Arial" w:hAnsi="Arial" w:cs="Arial"/>
          <w:sz w:val="22"/>
          <w:szCs w:val="22"/>
        </w:rPr>
        <w:t>Work must not be carried out on Sundays or public holidays.</w:t>
      </w:r>
    </w:p>
    <w:p w14:paraId="14C3CB8F" w14:textId="77777777" w:rsidR="00A44262" w:rsidRPr="001A7CB6" w:rsidRDefault="00A44262" w:rsidP="008E452C">
      <w:pPr>
        <w:widowControl w:val="0"/>
        <w:autoSpaceDE w:val="0"/>
        <w:autoSpaceDN w:val="0"/>
        <w:adjustRightInd w:val="0"/>
        <w:jc w:val="both"/>
        <w:rPr>
          <w:rFonts w:ascii="Arial" w:hAnsi="Arial" w:cs="Arial"/>
          <w:sz w:val="22"/>
          <w:szCs w:val="22"/>
        </w:rPr>
      </w:pPr>
    </w:p>
    <w:p w14:paraId="23734B9D" w14:textId="3DB51630" w:rsidR="00A32E68" w:rsidRPr="001A7CB6" w:rsidRDefault="00635613" w:rsidP="00430AAA">
      <w:pPr>
        <w:ind w:left="567" w:hanging="567"/>
        <w:rPr>
          <w:rFonts w:ascii="Arial" w:hAnsi="Arial" w:cs="Arial"/>
          <w:b/>
          <w:sz w:val="22"/>
          <w:szCs w:val="22"/>
        </w:rPr>
      </w:pPr>
      <w:r w:rsidRPr="001A7CB6">
        <w:rPr>
          <w:rFonts w:ascii="Arial" w:hAnsi="Arial" w:cs="Arial"/>
          <w:b/>
          <w:sz w:val="22"/>
          <w:szCs w:val="22"/>
        </w:rPr>
        <w:t>4</w:t>
      </w:r>
      <w:r w:rsidR="00B76454">
        <w:rPr>
          <w:rFonts w:ascii="Arial" w:hAnsi="Arial" w:cs="Arial"/>
          <w:b/>
          <w:sz w:val="22"/>
          <w:szCs w:val="22"/>
        </w:rPr>
        <w:t>5</w:t>
      </w:r>
      <w:r w:rsidR="00430AAA" w:rsidRPr="001A7CB6">
        <w:rPr>
          <w:rFonts w:ascii="Arial" w:hAnsi="Arial" w:cs="Arial"/>
          <w:b/>
          <w:sz w:val="22"/>
          <w:szCs w:val="22"/>
        </w:rPr>
        <w:t xml:space="preserve">. </w:t>
      </w:r>
      <w:r w:rsidR="00430AAA" w:rsidRPr="001A7CB6">
        <w:rPr>
          <w:rFonts w:ascii="Arial" w:hAnsi="Arial" w:cs="Arial"/>
          <w:b/>
          <w:sz w:val="22"/>
          <w:szCs w:val="22"/>
        </w:rPr>
        <w:tab/>
      </w:r>
      <w:r w:rsidR="00A32E68" w:rsidRPr="001A7CB6">
        <w:rPr>
          <w:rFonts w:ascii="Arial" w:hAnsi="Arial" w:cs="Arial"/>
          <w:b/>
          <w:bCs/>
          <w:sz w:val="22"/>
          <w:szCs w:val="22"/>
        </w:rPr>
        <w:t>Survey Certification</w:t>
      </w:r>
    </w:p>
    <w:p w14:paraId="19288CC5" w14:textId="77777777" w:rsidR="00A32E68" w:rsidRPr="001A7CB6" w:rsidRDefault="00A32E68" w:rsidP="00A32E68">
      <w:pPr>
        <w:widowControl w:val="0"/>
        <w:tabs>
          <w:tab w:val="left" w:pos="567"/>
        </w:tabs>
        <w:autoSpaceDE w:val="0"/>
        <w:autoSpaceDN w:val="0"/>
        <w:adjustRightInd w:val="0"/>
        <w:jc w:val="both"/>
        <w:rPr>
          <w:rFonts w:ascii="Arial" w:hAnsi="Arial" w:cs="Arial"/>
          <w:sz w:val="22"/>
          <w:szCs w:val="22"/>
        </w:rPr>
      </w:pPr>
    </w:p>
    <w:p w14:paraId="43AD2706" w14:textId="592068F6" w:rsidR="00A32E68" w:rsidRPr="001A7CB6" w:rsidRDefault="00A32E68" w:rsidP="00A32E68">
      <w:pPr>
        <w:widowControl w:val="0"/>
        <w:tabs>
          <w:tab w:val="left" w:pos="567"/>
        </w:tabs>
        <w:autoSpaceDE w:val="0"/>
        <w:autoSpaceDN w:val="0"/>
        <w:adjustRightInd w:val="0"/>
        <w:jc w:val="both"/>
        <w:rPr>
          <w:rFonts w:ascii="Arial" w:hAnsi="Arial" w:cs="Arial"/>
          <w:sz w:val="22"/>
          <w:szCs w:val="22"/>
        </w:rPr>
      </w:pPr>
      <w:r w:rsidRPr="001A7CB6">
        <w:rPr>
          <w:rFonts w:ascii="Arial" w:hAnsi="Arial" w:cs="Arial"/>
          <w:sz w:val="22"/>
          <w:szCs w:val="22"/>
        </w:rPr>
        <w:t xml:space="preserve">A report from a registered surveyor must be provided to the </w:t>
      </w:r>
      <w:r w:rsidR="009C1E7B" w:rsidRPr="001A7CB6">
        <w:rPr>
          <w:rFonts w:ascii="Arial" w:hAnsi="Arial" w:cs="Arial"/>
          <w:sz w:val="22"/>
          <w:szCs w:val="22"/>
        </w:rPr>
        <w:t xml:space="preserve">Principal Certifier </w:t>
      </w:r>
      <w:r w:rsidRPr="001A7CB6">
        <w:rPr>
          <w:rFonts w:ascii="Arial" w:hAnsi="Arial" w:cs="Arial"/>
          <w:sz w:val="22"/>
          <w:szCs w:val="22"/>
        </w:rPr>
        <w:t>on completion of the ground floor slab formwork prior to the concrete being poured and/or prior to external walls being raised above ground floor level where there is no ground floor slab.</w:t>
      </w:r>
    </w:p>
    <w:p w14:paraId="64BEF9A1" w14:textId="77777777" w:rsidR="00A32E68" w:rsidRPr="001A7CB6" w:rsidRDefault="00A32E68" w:rsidP="00A32E68">
      <w:pPr>
        <w:widowControl w:val="0"/>
        <w:tabs>
          <w:tab w:val="left" w:pos="567"/>
        </w:tabs>
        <w:autoSpaceDE w:val="0"/>
        <w:autoSpaceDN w:val="0"/>
        <w:adjustRightInd w:val="0"/>
        <w:jc w:val="both"/>
        <w:rPr>
          <w:rFonts w:ascii="Arial" w:hAnsi="Arial" w:cs="Arial"/>
          <w:sz w:val="22"/>
          <w:szCs w:val="22"/>
        </w:rPr>
      </w:pPr>
    </w:p>
    <w:p w14:paraId="0D7B7746" w14:textId="77777777" w:rsidR="00A32E68" w:rsidRPr="001A7CB6" w:rsidRDefault="00A32E68" w:rsidP="00A32E68">
      <w:pPr>
        <w:widowControl w:val="0"/>
        <w:tabs>
          <w:tab w:val="left" w:pos="567"/>
        </w:tabs>
        <w:autoSpaceDE w:val="0"/>
        <w:autoSpaceDN w:val="0"/>
        <w:adjustRightInd w:val="0"/>
        <w:spacing w:after="120"/>
        <w:jc w:val="both"/>
        <w:rPr>
          <w:rFonts w:ascii="Arial" w:hAnsi="Arial" w:cs="Arial"/>
          <w:sz w:val="22"/>
          <w:szCs w:val="22"/>
        </w:rPr>
      </w:pPr>
      <w:r w:rsidRPr="001A7CB6">
        <w:rPr>
          <w:rFonts w:ascii="Arial" w:hAnsi="Arial" w:cs="Arial"/>
          <w:sz w:val="22"/>
          <w:szCs w:val="22"/>
        </w:rPr>
        <w:t>The report must certify all of the following:</w:t>
      </w:r>
    </w:p>
    <w:p w14:paraId="549B6D7A" w14:textId="6CB747B2" w:rsidR="00A32E68" w:rsidRPr="001A7CB6" w:rsidRDefault="00A32E68" w:rsidP="00A32E68">
      <w:pPr>
        <w:widowControl w:val="0"/>
        <w:tabs>
          <w:tab w:val="left" w:pos="567"/>
        </w:tabs>
        <w:autoSpaceDE w:val="0"/>
        <w:autoSpaceDN w:val="0"/>
        <w:adjustRightInd w:val="0"/>
        <w:spacing w:after="120"/>
        <w:ind w:left="567" w:hanging="567"/>
        <w:jc w:val="both"/>
        <w:rPr>
          <w:rFonts w:ascii="Arial" w:hAnsi="Arial" w:cs="Arial"/>
          <w:sz w:val="22"/>
          <w:szCs w:val="22"/>
        </w:rPr>
      </w:pPr>
      <w:r w:rsidRPr="001A7CB6">
        <w:rPr>
          <w:rFonts w:ascii="Arial" w:hAnsi="Arial" w:cs="Arial"/>
          <w:sz w:val="22"/>
          <w:szCs w:val="22"/>
        </w:rPr>
        <w:t>a.</w:t>
      </w:r>
      <w:r w:rsidRPr="001A7CB6">
        <w:rPr>
          <w:rFonts w:ascii="Arial" w:hAnsi="Arial" w:cs="Arial"/>
          <w:sz w:val="22"/>
          <w:szCs w:val="22"/>
        </w:rPr>
        <w:tab/>
        <w:t>the distance of the structure to all boundaries of the allotment are in accordance with the approved plans,</w:t>
      </w:r>
      <w:r w:rsidR="001A7CB6" w:rsidRPr="001A7CB6">
        <w:rPr>
          <w:rFonts w:ascii="Arial" w:hAnsi="Arial" w:cs="Arial"/>
          <w:sz w:val="22"/>
          <w:szCs w:val="22"/>
        </w:rPr>
        <w:t xml:space="preserve"> and</w:t>
      </w:r>
    </w:p>
    <w:p w14:paraId="7EFE2B63" w14:textId="6C36BADF" w:rsidR="00A32E68" w:rsidRPr="001A7CB6" w:rsidRDefault="00A32E68" w:rsidP="00B37BD0">
      <w:pPr>
        <w:widowControl w:val="0"/>
        <w:tabs>
          <w:tab w:val="left" w:pos="567"/>
        </w:tabs>
        <w:autoSpaceDE w:val="0"/>
        <w:autoSpaceDN w:val="0"/>
        <w:adjustRightInd w:val="0"/>
        <w:spacing w:after="120"/>
        <w:ind w:left="567" w:hanging="567"/>
        <w:jc w:val="both"/>
        <w:rPr>
          <w:rFonts w:ascii="Arial" w:hAnsi="Arial" w:cs="Arial"/>
          <w:sz w:val="22"/>
          <w:szCs w:val="22"/>
        </w:rPr>
      </w:pPr>
      <w:r w:rsidRPr="001A7CB6">
        <w:rPr>
          <w:rFonts w:ascii="Arial" w:hAnsi="Arial" w:cs="Arial"/>
          <w:sz w:val="22"/>
          <w:szCs w:val="22"/>
        </w:rPr>
        <w:t>b.</w:t>
      </w:r>
      <w:r w:rsidRPr="001A7CB6">
        <w:rPr>
          <w:rFonts w:ascii="Arial" w:hAnsi="Arial" w:cs="Arial"/>
          <w:sz w:val="22"/>
          <w:szCs w:val="22"/>
        </w:rPr>
        <w:tab/>
        <w:t>the height of the floor level/s in relation to the natural ground level are in accordance with the approved plans</w:t>
      </w:r>
      <w:r w:rsidR="001A7CB6" w:rsidRPr="001A7CB6">
        <w:rPr>
          <w:rFonts w:ascii="Arial" w:hAnsi="Arial" w:cs="Arial"/>
          <w:sz w:val="22"/>
          <w:szCs w:val="22"/>
        </w:rPr>
        <w:t xml:space="preserve">. </w:t>
      </w:r>
    </w:p>
    <w:p w14:paraId="05264BFE" w14:textId="77D369DA" w:rsidR="00A32E68" w:rsidRPr="001A7CB6" w:rsidRDefault="00A32E68" w:rsidP="00A32E68">
      <w:pPr>
        <w:spacing w:line="256" w:lineRule="auto"/>
        <w:jc w:val="both"/>
        <w:rPr>
          <w:rFonts w:ascii="Arial" w:hAnsi="Arial" w:cs="Arial"/>
          <w:sz w:val="22"/>
          <w:szCs w:val="22"/>
        </w:rPr>
      </w:pPr>
      <w:r w:rsidRPr="001A7CB6">
        <w:rPr>
          <w:rFonts w:ascii="Arial" w:hAnsi="Arial" w:cs="Arial"/>
          <w:sz w:val="22"/>
          <w:szCs w:val="22"/>
        </w:rPr>
        <w:t xml:space="preserve">Australian Height Datum must be used.  </w:t>
      </w:r>
    </w:p>
    <w:p w14:paraId="3D1F1761" w14:textId="77777777" w:rsidR="009C1E7B" w:rsidRPr="00B37BD0" w:rsidRDefault="009C1E7B" w:rsidP="00B37BD0"/>
    <w:p w14:paraId="3BD5FF6D" w14:textId="7B70F21C" w:rsidR="00A32E68" w:rsidRPr="00B76454" w:rsidRDefault="00A32E68" w:rsidP="000D7A31">
      <w:pPr>
        <w:pStyle w:val="ListParagraph"/>
        <w:numPr>
          <w:ilvl w:val="0"/>
          <w:numId w:val="34"/>
        </w:numPr>
        <w:tabs>
          <w:tab w:val="left" w:pos="567"/>
        </w:tabs>
        <w:ind w:hanging="720"/>
        <w:rPr>
          <w:rFonts w:ascii="Arial" w:hAnsi="Arial" w:cs="Arial"/>
          <w:b/>
          <w:sz w:val="22"/>
          <w:szCs w:val="22"/>
        </w:rPr>
      </w:pPr>
      <w:r w:rsidRPr="00B76454">
        <w:rPr>
          <w:rFonts w:ascii="Arial" w:hAnsi="Arial" w:cs="Arial"/>
          <w:b/>
          <w:bCs/>
          <w:sz w:val="22"/>
          <w:szCs w:val="22"/>
        </w:rPr>
        <w:t>Building Height - Survey Certification</w:t>
      </w:r>
    </w:p>
    <w:p w14:paraId="1BB4CACC" w14:textId="77777777" w:rsidR="00A32E68" w:rsidRPr="001A7CB6" w:rsidRDefault="00A32E68" w:rsidP="00A32E68">
      <w:pPr>
        <w:tabs>
          <w:tab w:val="left" w:pos="567"/>
        </w:tabs>
        <w:autoSpaceDE w:val="0"/>
        <w:autoSpaceDN w:val="0"/>
        <w:adjustRightInd w:val="0"/>
        <w:jc w:val="both"/>
        <w:rPr>
          <w:rFonts w:ascii="Arial" w:hAnsi="Arial" w:cs="Arial"/>
          <w:sz w:val="22"/>
          <w:szCs w:val="22"/>
        </w:rPr>
      </w:pPr>
    </w:p>
    <w:p w14:paraId="01D4B18E" w14:textId="77777777" w:rsidR="00A32E68" w:rsidRPr="001A7CB6" w:rsidRDefault="00A32E68" w:rsidP="00A32E68">
      <w:pPr>
        <w:tabs>
          <w:tab w:val="left" w:pos="567"/>
        </w:tabs>
        <w:autoSpaceDE w:val="0"/>
        <w:autoSpaceDN w:val="0"/>
        <w:adjustRightInd w:val="0"/>
        <w:jc w:val="both"/>
        <w:rPr>
          <w:rFonts w:ascii="Arial" w:hAnsi="Arial" w:cs="Arial"/>
          <w:sz w:val="22"/>
          <w:szCs w:val="22"/>
        </w:rPr>
      </w:pPr>
      <w:r w:rsidRPr="001A7CB6">
        <w:rPr>
          <w:rFonts w:ascii="Arial" w:hAnsi="Arial" w:cs="Arial"/>
          <w:sz w:val="22"/>
          <w:szCs w:val="22"/>
        </w:rPr>
        <w:t>The building must not exceed the height shown on the approved plans.</w:t>
      </w:r>
    </w:p>
    <w:p w14:paraId="57AC45F6" w14:textId="77777777" w:rsidR="00A32E68" w:rsidRPr="001A7CB6" w:rsidRDefault="00A32E68" w:rsidP="00A32E68">
      <w:pPr>
        <w:tabs>
          <w:tab w:val="left" w:pos="567"/>
        </w:tabs>
        <w:autoSpaceDE w:val="0"/>
        <w:autoSpaceDN w:val="0"/>
        <w:adjustRightInd w:val="0"/>
        <w:jc w:val="both"/>
        <w:rPr>
          <w:rFonts w:ascii="Arial" w:hAnsi="Arial" w:cs="Arial"/>
          <w:sz w:val="22"/>
          <w:szCs w:val="22"/>
        </w:rPr>
      </w:pPr>
    </w:p>
    <w:p w14:paraId="0704E31D" w14:textId="44CF6191" w:rsidR="00A32E68" w:rsidRDefault="00A32E68" w:rsidP="00A32E68">
      <w:pPr>
        <w:tabs>
          <w:tab w:val="left" w:pos="567"/>
        </w:tabs>
        <w:autoSpaceDE w:val="0"/>
        <w:autoSpaceDN w:val="0"/>
        <w:adjustRightInd w:val="0"/>
        <w:jc w:val="both"/>
        <w:rPr>
          <w:rFonts w:ascii="Arial" w:hAnsi="Arial" w:cs="Arial"/>
          <w:sz w:val="22"/>
          <w:szCs w:val="22"/>
        </w:rPr>
      </w:pPr>
      <w:r w:rsidRPr="001A7CB6">
        <w:rPr>
          <w:rFonts w:ascii="Arial" w:hAnsi="Arial" w:cs="Arial"/>
          <w:sz w:val="22"/>
          <w:szCs w:val="22"/>
        </w:rPr>
        <w:t xml:space="preserve">A report from a registered surveyor must be provided to the </w:t>
      </w:r>
      <w:r w:rsidR="009C1E7B" w:rsidRPr="001A7CB6">
        <w:rPr>
          <w:rFonts w:ascii="Arial" w:hAnsi="Arial" w:cs="Arial"/>
          <w:sz w:val="22"/>
          <w:szCs w:val="22"/>
        </w:rPr>
        <w:t xml:space="preserve">Principal Certifier </w:t>
      </w:r>
      <w:r w:rsidRPr="001A7CB6">
        <w:rPr>
          <w:rFonts w:ascii="Arial" w:hAnsi="Arial" w:cs="Arial"/>
          <w:sz w:val="22"/>
          <w:szCs w:val="22"/>
        </w:rPr>
        <w:t>on completion of the roof frame, prior to covering the roof, certifying that the height of the building is in accordance with the approved plans.</w:t>
      </w:r>
    </w:p>
    <w:p w14:paraId="44E0F109" w14:textId="4967C002" w:rsidR="00280945" w:rsidRDefault="00280945">
      <w:pPr>
        <w:rPr>
          <w:rFonts w:ascii="Arial" w:hAnsi="Arial" w:cs="Arial"/>
          <w:sz w:val="22"/>
          <w:szCs w:val="22"/>
        </w:rPr>
      </w:pPr>
      <w:r>
        <w:rPr>
          <w:rFonts w:ascii="Arial" w:hAnsi="Arial" w:cs="Arial"/>
          <w:sz w:val="22"/>
          <w:szCs w:val="22"/>
        </w:rPr>
        <w:br w:type="page"/>
      </w:r>
    </w:p>
    <w:p w14:paraId="2C3DDD93" w14:textId="77777777" w:rsidR="009C1E7B" w:rsidRPr="001A7CB6" w:rsidRDefault="009C1E7B" w:rsidP="00A32E68">
      <w:pPr>
        <w:tabs>
          <w:tab w:val="left" w:pos="567"/>
        </w:tabs>
        <w:autoSpaceDE w:val="0"/>
        <w:autoSpaceDN w:val="0"/>
        <w:adjustRightInd w:val="0"/>
        <w:jc w:val="both"/>
        <w:rPr>
          <w:rFonts w:ascii="Arial" w:hAnsi="Arial" w:cs="Arial"/>
          <w:sz w:val="22"/>
          <w:szCs w:val="22"/>
        </w:rPr>
      </w:pPr>
    </w:p>
    <w:p w14:paraId="7EA2A554" w14:textId="1E0815A7" w:rsidR="001B7C97" w:rsidRPr="001A7CB6" w:rsidRDefault="00690576" w:rsidP="001B7C97">
      <w:pPr>
        <w:spacing w:line="256" w:lineRule="auto"/>
        <w:jc w:val="both"/>
        <w:rPr>
          <w:rFonts w:ascii="Arial" w:hAnsi="Arial" w:cs="Arial"/>
          <w:b/>
          <w:sz w:val="22"/>
          <w:szCs w:val="22"/>
        </w:rPr>
      </w:pPr>
      <w:r w:rsidRPr="001A7CB6">
        <w:rPr>
          <w:rFonts w:ascii="Arial" w:hAnsi="Arial" w:cs="Arial"/>
          <w:b/>
          <w:sz w:val="22"/>
          <w:szCs w:val="22"/>
        </w:rPr>
        <w:t>4</w:t>
      </w:r>
      <w:r w:rsidR="00B76454">
        <w:rPr>
          <w:rFonts w:ascii="Arial" w:hAnsi="Arial" w:cs="Arial"/>
          <w:b/>
          <w:sz w:val="22"/>
          <w:szCs w:val="22"/>
        </w:rPr>
        <w:t>7</w:t>
      </w:r>
      <w:r w:rsidR="001B7C97" w:rsidRPr="001A7CB6">
        <w:rPr>
          <w:rFonts w:ascii="Arial" w:hAnsi="Arial" w:cs="Arial"/>
          <w:b/>
          <w:sz w:val="22"/>
          <w:szCs w:val="22"/>
        </w:rPr>
        <w:t>.</w:t>
      </w:r>
      <w:r w:rsidR="001B7C97" w:rsidRPr="001A7CB6">
        <w:rPr>
          <w:rFonts w:ascii="Arial" w:hAnsi="Arial" w:cs="Arial"/>
          <w:b/>
          <w:sz w:val="22"/>
          <w:szCs w:val="22"/>
        </w:rPr>
        <w:tab/>
        <w:t>Vegetation Management Plan (VMP)</w:t>
      </w:r>
    </w:p>
    <w:p w14:paraId="40AD883E" w14:textId="77777777" w:rsidR="001B7C97" w:rsidRPr="001A7CB6" w:rsidRDefault="001B7C97" w:rsidP="001B7C97">
      <w:pPr>
        <w:spacing w:line="256" w:lineRule="auto"/>
        <w:jc w:val="both"/>
        <w:rPr>
          <w:rFonts w:ascii="Arial" w:hAnsi="Arial" w:cs="Arial"/>
          <w:sz w:val="22"/>
          <w:szCs w:val="22"/>
        </w:rPr>
      </w:pPr>
    </w:p>
    <w:p w14:paraId="5C508EC2" w14:textId="77777777" w:rsidR="001B7C97" w:rsidRPr="001A7CB6" w:rsidRDefault="001B7C97" w:rsidP="001B7C97">
      <w:pPr>
        <w:jc w:val="both"/>
        <w:rPr>
          <w:rFonts w:ascii="Arial" w:hAnsi="Arial" w:cs="Arial"/>
          <w:sz w:val="22"/>
          <w:szCs w:val="22"/>
        </w:rPr>
      </w:pPr>
      <w:r w:rsidRPr="001A7CB6">
        <w:rPr>
          <w:rFonts w:ascii="Arial" w:hAnsi="Arial" w:cs="Arial"/>
          <w:sz w:val="22"/>
          <w:szCs w:val="22"/>
        </w:rPr>
        <w:t xml:space="preserve">All vegetation management works as recommended within the Vegetation Management Plan (VMP) prepared by Cumberland Ecology dated 12 January 2021 and any subsequent responses are to be completed as per the Phasing schedule provided within part 9 of the VMP. Evidence of this must be provided to Council within one month of the conclusion of Phase of work. The Phasing schedule is to commence at the commencement of works. </w:t>
      </w:r>
    </w:p>
    <w:p w14:paraId="1E83EAED" w14:textId="3C586FA5" w:rsidR="00BA7ED7" w:rsidRDefault="00BA7ED7" w:rsidP="009C1E7B">
      <w:pPr>
        <w:jc w:val="both"/>
        <w:rPr>
          <w:rFonts w:ascii="Arial" w:hAnsi="Arial" w:cs="Arial"/>
          <w:sz w:val="22"/>
          <w:szCs w:val="22"/>
        </w:rPr>
      </w:pPr>
    </w:p>
    <w:p w14:paraId="27BFCFB4" w14:textId="77777777" w:rsidR="00E069C9" w:rsidRPr="001A7CB6" w:rsidRDefault="00E069C9" w:rsidP="009C1E7B">
      <w:pPr>
        <w:jc w:val="both"/>
        <w:rPr>
          <w:rFonts w:ascii="Arial" w:hAnsi="Arial" w:cs="Arial"/>
          <w:sz w:val="22"/>
          <w:szCs w:val="22"/>
        </w:rPr>
      </w:pPr>
    </w:p>
    <w:p w14:paraId="12C7B41F" w14:textId="77777777" w:rsidR="00A25AF1" w:rsidRPr="001A7CB6" w:rsidRDefault="00A25AF1" w:rsidP="00A25AF1">
      <w:pPr>
        <w:jc w:val="both"/>
        <w:rPr>
          <w:rFonts w:ascii="Arial" w:hAnsi="Arial" w:cs="Arial"/>
          <w:b/>
          <w:bCs/>
          <w:sz w:val="22"/>
          <w:szCs w:val="22"/>
        </w:rPr>
      </w:pPr>
      <w:r w:rsidRPr="001A7CB6">
        <w:rPr>
          <w:rFonts w:ascii="Arial" w:hAnsi="Arial" w:cs="Arial"/>
          <w:b/>
          <w:bCs/>
          <w:sz w:val="22"/>
          <w:szCs w:val="22"/>
        </w:rPr>
        <w:t>PART E - PRIOR TO OCCUPATION</w:t>
      </w:r>
    </w:p>
    <w:p w14:paraId="20BC3DB6" w14:textId="405D9E43" w:rsidR="00394525" w:rsidRPr="001A7CB6" w:rsidRDefault="00394525" w:rsidP="00394525">
      <w:pPr>
        <w:spacing w:line="256" w:lineRule="auto"/>
        <w:jc w:val="both"/>
        <w:rPr>
          <w:rFonts w:ascii="Arial" w:hAnsi="Arial" w:cs="Arial"/>
          <w:sz w:val="22"/>
          <w:szCs w:val="22"/>
        </w:rPr>
      </w:pPr>
    </w:p>
    <w:p w14:paraId="709825F6" w14:textId="730C249C" w:rsidR="00394525" w:rsidRPr="00B76454" w:rsidRDefault="00B76454" w:rsidP="00B76454">
      <w:pPr>
        <w:spacing w:line="256" w:lineRule="auto"/>
        <w:jc w:val="both"/>
        <w:rPr>
          <w:rFonts w:ascii="Arial" w:hAnsi="Arial" w:cs="Arial"/>
          <w:b/>
          <w:sz w:val="22"/>
          <w:szCs w:val="22"/>
        </w:rPr>
      </w:pPr>
      <w:r w:rsidRPr="00B76454">
        <w:rPr>
          <w:rFonts w:ascii="Arial" w:hAnsi="Arial" w:cs="Arial"/>
          <w:b/>
          <w:sz w:val="22"/>
          <w:szCs w:val="22"/>
        </w:rPr>
        <w:t>48.</w:t>
      </w:r>
      <w:r w:rsidRPr="00B76454">
        <w:rPr>
          <w:rFonts w:ascii="Arial" w:hAnsi="Arial" w:cs="Arial"/>
          <w:b/>
          <w:sz w:val="22"/>
          <w:szCs w:val="22"/>
        </w:rPr>
        <w:tab/>
      </w:r>
      <w:r w:rsidR="00394525" w:rsidRPr="00B76454">
        <w:rPr>
          <w:rFonts w:ascii="Arial" w:hAnsi="Arial" w:cs="Arial"/>
          <w:b/>
          <w:sz w:val="22"/>
          <w:szCs w:val="22"/>
        </w:rPr>
        <w:t>Vegetation Management Plan (VMP)</w:t>
      </w:r>
    </w:p>
    <w:p w14:paraId="39142739" w14:textId="38BE45EA" w:rsidR="001B7C97" w:rsidRPr="001A7CB6" w:rsidRDefault="001B7C97" w:rsidP="009C1E7B">
      <w:pPr>
        <w:pStyle w:val="ListParagraph"/>
        <w:spacing w:line="256" w:lineRule="auto"/>
        <w:ind w:left="567"/>
        <w:jc w:val="both"/>
        <w:rPr>
          <w:rFonts w:ascii="Arial" w:hAnsi="Arial" w:cs="Arial"/>
          <w:b/>
          <w:sz w:val="22"/>
          <w:szCs w:val="22"/>
        </w:rPr>
      </w:pPr>
    </w:p>
    <w:p w14:paraId="17993F00" w14:textId="25473BDC" w:rsidR="001B7C97" w:rsidRPr="001A7CB6" w:rsidRDefault="001B7C97" w:rsidP="009C1E7B">
      <w:pPr>
        <w:autoSpaceDE w:val="0"/>
        <w:autoSpaceDN w:val="0"/>
        <w:adjustRightInd w:val="0"/>
        <w:jc w:val="both"/>
        <w:rPr>
          <w:rFonts w:ascii="Arial" w:hAnsi="Arial" w:cs="Arial"/>
          <w:sz w:val="22"/>
          <w:szCs w:val="22"/>
          <w:lang w:eastAsia="en-AU"/>
        </w:rPr>
      </w:pPr>
      <w:r w:rsidRPr="001A7CB6">
        <w:rPr>
          <w:rFonts w:ascii="Arial" w:hAnsi="Arial" w:cs="Arial"/>
          <w:sz w:val="22"/>
          <w:szCs w:val="22"/>
          <w:lang w:eastAsia="en-AU"/>
        </w:rPr>
        <w:t>A site inspection with relevant Council staff is to be arranged by the proponent, prior to issue of any Occupation Certificate. The purpose of this inspection is to identify any outstanding issues relating to the VMP that will require rectification prior to issuing the Occupation Certificate. A verification report indicating that the Vegetation Management Plan has been complied with must and outlining any outstanding works or monitoring requirements is to be submitted</w:t>
      </w:r>
      <w:r w:rsidR="000B5766">
        <w:rPr>
          <w:rFonts w:ascii="Arial" w:hAnsi="Arial" w:cs="Arial"/>
          <w:sz w:val="22"/>
          <w:szCs w:val="22"/>
          <w:lang w:eastAsia="en-AU"/>
        </w:rPr>
        <w:t xml:space="preserve"> to Council for approval, prior to</w:t>
      </w:r>
      <w:r w:rsidRPr="001A7CB6">
        <w:rPr>
          <w:rFonts w:ascii="Arial" w:hAnsi="Arial" w:cs="Arial"/>
          <w:sz w:val="22"/>
          <w:szCs w:val="22"/>
          <w:lang w:eastAsia="en-AU"/>
        </w:rPr>
        <w:t xml:space="preserve"> the </w:t>
      </w:r>
      <w:r w:rsidR="000B5766">
        <w:rPr>
          <w:rFonts w:ascii="Arial" w:hAnsi="Arial" w:cs="Arial"/>
          <w:sz w:val="22"/>
          <w:szCs w:val="22"/>
          <w:lang w:eastAsia="en-AU"/>
        </w:rPr>
        <w:t>issue of any Occupation Certificate.</w:t>
      </w:r>
    </w:p>
    <w:p w14:paraId="76F7B8A3" w14:textId="77777777" w:rsidR="00690576" w:rsidRPr="00B37BD0" w:rsidRDefault="00690576" w:rsidP="009C1E7B">
      <w:pPr>
        <w:rPr>
          <w:rFonts w:ascii="Arial" w:hAnsi="Arial" w:cs="Arial"/>
          <w:b/>
          <w:sz w:val="22"/>
          <w:szCs w:val="22"/>
        </w:rPr>
      </w:pPr>
    </w:p>
    <w:p w14:paraId="362D43E1" w14:textId="5BCC900C" w:rsidR="00690576" w:rsidRPr="00B76454" w:rsidRDefault="00690576" w:rsidP="000D7A31">
      <w:pPr>
        <w:pStyle w:val="ListParagraph"/>
        <w:numPr>
          <w:ilvl w:val="0"/>
          <w:numId w:val="35"/>
        </w:numPr>
        <w:spacing w:line="276" w:lineRule="auto"/>
        <w:ind w:left="567" w:hanging="567"/>
        <w:jc w:val="both"/>
        <w:rPr>
          <w:rFonts w:ascii="Arial" w:hAnsi="Arial" w:cs="Arial"/>
          <w:b/>
          <w:sz w:val="22"/>
          <w:szCs w:val="22"/>
        </w:rPr>
      </w:pPr>
      <w:r w:rsidRPr="00B76454">
        <w:rPr>
          <w:rFonts w:ascii="Arial" w:hAnsi="Arial" w:cs="Arial"/>
          <w:b/>
          <w:sz w:val="22"/>
          <w:szCs w:val="22"/>
        </w:rPr>
        <w:t xml:space="preserve">Compliance with </w:t>
      </w:r>
      <w:r w:rsidRPr="00B76454">
        <w:rPr>
          <w:rFonts w:ascii="Arial" w:hAnsi="Arial" w:cs="Arial"/>
          <w:b/>
          <w:bCs/>
          <w:sz w:val="22"/>
          <w:szCs w:val="22"/>
        </w:rPr>
        <w:t>Condition</w:t>
      </w:r>
      <w:r w:rsidR="002E533B">
        <w:rPr>
          <w:rFonts w:ascii="Arial" w:hAnsi="Arial" w:cs="Arial"/>
          <w:b/>
          <w:bCs/>
          <w:sz w:val="22"/>
          <w:szCs w:val="22"/>
        </w:rPr>
        <w:t xml:space="preserve"> 9</w:t>
      </w:r>
      <w:r w:rsidRPr="00B76454">
        <w:rPr>
          <w:rFonts w:ascii="Arial" w:hAnsi="Arial" w:cs="Arial"/>
          <w:b/>
          <w:bCs/>
          <w:sz w:val="22"/>
          <w:szCs w:val="22"/>
        </w:rPr>
        <w:t xml:space="preserve"> Amendments to Approved Plans</w:t>
      </w:r>
    </w:p>
    <w:p w14:paraId="714D8BBB" w14:textId="77777777" w:rsidR="000B1807" w:rsidRPr="009F1A9A" w:rsidRDefault="000B1807" w:rsidP="000B1807">
      <w:pPr>
        <w:pStyle w:val="ListParagraph"/>
        <w:spacing w:line="276" w:lineRule="auto"/>
        <w:contextualSpacing w:val="0"/>
        <w:jc w:val="both"/>
        <w:rPr>
          <w:rFonts w:ascii="Arial" w:hAnsi="Arial" w:cs="Arial"/>
          <w:b/>
          <w:sz w:val="22"/>
          <w:szCs w:val="22"/>
        </w:rPr>
      </w:pPr>
    </w:p>
    <w:p w14:paraId="004DCF19" w14:textId="3DDCEC32" w:rsidR="00690576" w:rsidRPr="001A7CB6" w:rsidRDefault="00690576" w:rsidP="000B1807">
      <w:pPr>
        <w:jc w:val="both"/>
        <w:rPr>
          <w:rFonts w:ascii="Arial" w:hAnsi="Arial" w:cs="Arial"/>
          <w:bCs/>
          <w:sz w:val="22"/>
          <w:szCs w:val="22"/>
        </w:rPr>
      </w:pPr>
      <w:r w:rsidRPr="009F1A9A">
        <w:rPr>
          <w:rFonts w:ascii="Arial" w:hAnsi="Arial" w:cs="Arial"/>
          <w:bCs/>
          <w:sz w:val="22"/>
          <w:szCs w:val="22"/>
        </w:rPr>
        <w:t xml:space="preserve">Prior to the release of the Occupation Certificate the developer must submit details and confirmation that all matters required under </w:t>
      </w:r>
      <w:r w:rsidR="002E533B">
        <w:rPr>
          <w:rFonts w:ascii="Arial" w:hAnsi="Arial" w:cs="Arial"/>
          <w:bCs/>
          <w:sz w:val="22"/>
          <w:szCs w:val="22"/>
        </w:rPr>
        <w:t>Condition 9</w:t>
      </w:r>
      <w:r w:rsidRPr="009F1A9A">
        <w:rPr>
          <w:rFonts w:ascii="Arial" w:hAnsi="Arial" w:cs="Arial"/>
          <w:bCs/>
          <w:sz w:val="22"/>
          <w:szCs w:val="22"/>
        </w:rPr>
        <w:t xml:space="preserve"> have been carried out accordingly to the </w:t>
      </w:r>
      <w:r w:rsidR="009C1E7B" w:rsidRPr="009F1A9A">
        <w:rPr>
          <w:rFonts w:ascii="Arial" w:hAnsi="Arial" w:cs="Arial"/>
          <w:sz w:val="22"/>
          <w:szCs w:val="22"/>
        </w:rPr>
        <w:t>Principal Certifiers</w:t>
      </w:r>
      <w:r w:rsidR="009C1E7B" w:rsidRPr="009F1A9A">
        <w:rPr>
          <w:rFonts w:ascii="Arial" w:hAnsi="Arial" w:cs="Arial"/>
          <w:bCs/>
          <w:sz w:val="22"/>
          <w:szCs w:val="22"/>
        </w:rPr>
        <w:t xml:space="preserve"> </w:t>
      </w:r>
      <w:r w:rsidRPr="009F1A9A">
        <w:rPr>
          <w:rFonts w:ascii="Arial" w:hAnsi="Arial" w:cs="Arial"/>
          <w:bCs/>
          <w:sz w:val="22"/>
          <w:szCs w:val="22"/>
        </w:rPr>
        <w:t xml:space="preserve">satisfaction. </w:t>
      </w:r>
    </w:p>
    <w:p w14:paraId="361C8002" w14:textId="77777777" w:rsidR="00690576" w:rsidRPr="001A7CB6" w:rsidRDefault="00690576" w:rsidP="000B1807">
      <w:pPr>
        <w:jc w:val="both"/>
        <w:rPr>
          <w:rFonts w:ascii="Arial" w:hAnsi="Arial" w:cs="Arial"/>
          <w:b/>
          <w:sz w:val="22"/>
          <w:szCs w:val="22"/>
        </w:rPr>
      </w:pPr>
    </w:p>
    <w:p w14:paraId="6B4E6D2A" w14:textId="076D932D" w:rsidR="0012296B" w:rsidRPr="00B76454" w:rsidRDefault="0012296B" w:rsidP="000D7A31">
      <w:pPr>
        <w:pStyle w:val="ListParagraph"/>
        <w:numPr>
          <w:ilvl w:val="0"/>
          <w:numId w:val="35"/>
        </w:numPr>
        <w:spacing w:line="276" w:lineRule="auto"/>
        <w:ind w:left="567" w:hanging="567"/>
        <w:jc w:val="both"/>
        <w:rPr>
          <w:rFonts w:ascii="Arial" w:hAnsi="Arial" w:cs="Arial"/>
          <w:b/>
          <w:sz w:val="22"/>
          <w:szCs w:val="22"/>
        </w:rPr>
      </w:pPr>
      <w:r w:rsidRPr="00B76454">
        <w:rPr>
          <w:rFonts w:ascii="Arial" w:hAnsi="Arial" w:cs="Arial"/>
          <w:b/>
          <w:sz w:val="22"/>
          <w:szCs w:val="22"/>
        </w:rPr>
        <w:t>Riverside Drive</w:t>
      </w:r>
      <w:r w:rsidR="007E6E7D" w:rsidRPr="00B76454">
        <w:rPr>
          <w:rFonts w:ascii="Arial" w:hAnsi="Arial" w:cs="Arial"/>
          <w:b/>
          <w:sz w:val="22"/>
          <w:szCs w:val="22"/>
        </w:rPr>
        <w:t>/Fig Hill Lane</w:t>
      </w:r>
      <w:r w:rsidRPr="00B76454">
        <w:rPr>
          <w:rFonts w:ascii="Arial" w:hAnsi="Arial" w:cs="Arial"/>
          <w:b/>
          <w:sz w:val="22"/>
          <w:szCs w:val="22"/>
        </w:rPr>
        <w:t xml:space="preserve"> Basic Augmented Right Turn (BAR)</w:t>
      </w:r>
      <w:r w:rsidR="009C1E7B" w:rsidRPr="00B76454">
        <w:rPr>
          <w:rFonts w:ascii="Arial" w:hAnsi="Arial" w:cs="Arial"/>
          <w:b/>
          <w:sz w:val="22"/>
          <w:szCs w:val="22"/>
        </w:rPr>
        <w:t xml:space="preserve"> and Fig Hill Lane Upgrade</w:t>
      </w:r>
    </w:p>
    <w:p w14:paraId="532C82DA" w14:textId="77777777" w:rsidR="000B1807" w:rsidRPr="001A7CB6" w:rsidRDefault="000B1807" w:rsidP="000B1807">
      <w:pPr>
        <w:pStyle w:val="ListParagraph"/>
        <w:spacing w:line="276" w:lineRule="auto"/>
        <w:contextualSpacing w:val="0"/>
        <w:jc w:val="both"/>
        <w:rPr>
          <w:rFonts w:ascii="Arial" w:hAnsi="Arial" w:cs="Arial"/>
          <w:b/>
          <w:sz w:val="22"/>
          <w:szCs w:val="22"/>
        </w:rPr>
      </w:pPr>
    </w:p>
    <w:p w14:paraId="39C1BCFE" w14:textId="1CA36BB9" w:rsidR="000B1807" w:rsidRPr="001A7CB6" w:rsidRDefault="0012296B" w:rsidP="000B1807">
      <w:pPr>
        <w:spacing w:line="276" w:lineRule="auto"/>
        <w:jc w:val="both"/>
        <w:rPr>
          <w:rFonts w:ascii="Arial" w:eastAsiaTheme="minorHAnsi" w:hAnsi="Arial" w:cs="Arial"/>
          <w:sz w:val="22"/>
          <w:szCs w:val="22"/>
        </w:rPr>
      </w:pPr>
      <w:r w:rsidRPr="001A7CB6">
        <w:rPr>
          <w:rFonts w:ascii="Arial" w:hAnsi="Arial" w:cs="Arial"/>
          <w:sz w:val="22"/>
          <w:szCs w:val="22"/>
        </w:rPr>
        <w:t xml:space="preserve">Prior to the issue of any Occupation Certificate, the Basic Augmented Right Turn required </w:t>
      </w:r>
      <w:r w:rsidR="007E6E7D" w:rsidRPr="001A7CB6">
        <w:rPr>
          <w:rFonts w:ascii="Arial" w:hAnsi="Arial" w:cs="Arial"/>
          <w:sz w:val="22"/>
          <w:szCs w:val="22"/>
        </w:rPr>
        <w:t xml:space="preserve">at the intersection of Riverside Drive and Fig Hill Lane as per the approved </w:t>
      </w:r>
      <w:r w:rsidR="007E6E7D" w:rsidRPr="001A7CB6">
        <w:rPr>
          <w:rFonts w:ascii="Arial" w:eastAsiaTheme="minorHAnsi" w:hAnsi="Arial" w:cs="Arial"/>
          <w:sz w:val="22"/>
          <w:szCs w:val="22"/>
        </w:rPr>
        <w:t xml:space="preserve">Construction Certificate plans and the BAR Intersection Design Plan prepared by Barker Ryan Stewart dated 13 January 2021, </w:t>
      </w:r>
      <w:r w:rsidR="009C1E7B" w:rsidRPr="001A7CB6">
        <w:rPr>
          <w:rFonts w:ascii="Arial" w:eastAsiaTheme="minorHAnsi" w:hAnsi="Arial" w:cs="Arial"/>
          <w:sz w:val="22"/>
          <w:szCs w:val="22"/>
        </w:rPr>
        <w:t xml:space="preserve">and </w:t>
      </w:r>
      <w:r w:rsidR="00280945">
        <w:rPr>
          <w:rFonts w:ascii="Arial" w:eastAsiaTheme="minorHAnsi" w:hAnsi="Arial" w:cs="Arial"/>
          <w:sz w:val="22"/>
          <w:szCs w:val="22"/>
        </w:rPr>
        <w:t>any</w:t>
      </w:r>
      <w:r w:rsidR="009C1E7B" w:rsidRPr="001A7CB6">
        <w:rPr>
          <w:rFonts w:ascii="Arial" w:eastAsiaTheme="minorHAnsi" w:hAnsi="Arial" w:cs="Arial"/>
          <w:sz w:val="22"/>
          <w:szCs w:val="22"/>
        </w:rPr>
        <w:t xml:space="preserve"> works to Fig Hill Lane </w:t>
      </w:r>
      <w:r w:rsidR="000B1807" w:rsidRPr="001A7CB6">
        <w:rPr>
          <w:rFonts w:ascii="Arial" w:eastAsiaTheme="minorHAnsi" w:hAnsi="Arial" w:cs="Arial"/>
          <w:sz w:val="22"/>
          <w:szCs w:val="22"/>
        </w:rPr>
        <w:t>are</w:t>
      </w:r>
      <w:r w:rsidR="007E6E7D" w:rsidRPr="001A7CB6">
        <w:rPr>
          <w:rFonts w:ascii="Arial" w:eastAsiaTheme="minorHAnsi" w:hAnsi="Arial" w:cs="Arial"/>
          <w:sz w:val="22"/>
          <w:szCs w:val="22"/>
        </w:rPr>
        <w:t xml:space="preserve"> to be completed to the satisfaction of </w:t>
      </w:r>
      <w:r w:rsidR="000B1807" w:rsidRPr="001A7CB6">
        <w:rPr>
          <w:rFonts w:ascii="Arial" w:hAnsi="Arial" w:cs="Arial"/>
          <w:sz w:val="22"/>
          <w:szCs w:val="22"/>
          <w:lang w:eastAsia="en-AU"/>
        </w:rPr>
        <w:t xml:space="preserve">both the Certifying Authority and </w:t>
      </w:r>
      <w:r w:rsidR="007E6E7D" w:rsidRPr="001A7CB6">
        <w:rPr>
          <w:rFonts w:ascii="Arial" w:eastAsiaTheme="minorHAnsi" w:hAnsi="Arial" w:cs="Arial"/>
          <w:sz w:val="22"/>
          <w:szCs w:val="22"/>
        </w:rPr>
        <w:t>Council</w:t>
      </w:r>
      <w:r w:rsidR="000B1807" w:rsidRPr="001A7CB6">
        <w:rPr>
          <w:rFonts w:ascii="Arial" w:eastAsiaTheme="minorHAnsi" w:hAnsi="Arial" w:cs="Arial"/>
          <w:sz w:val="22"/>
          <w:szCs w:val="22"/>
        </w:rPr>
        <w:t>, prior to the issue of any Occupation Certificate</w:t>
      </w:r>
      <w:r w:rsidR="007E6E7D" w:rsidRPr="001A7CB6">
        <w:rPr>
          <w:rFonts w:ascii="Arial" w:eastAsiaTheme="minorHAnsi" w:hAnsi="Arial" w:cs="Arial"/>
          <w:sz w:val="22"/>
          <w:szCs w:val="22"/>
        </w:rPr>
        <w:t>.</w:t>
      </w:r>
    </w:p>
    <w:p w14:paraId="0F587D61" w14:textId="77777777" w:rsidR="000B1807" w:rsidRPr="001A7CB6" w:rsidRDefault="000B1807" w:rsidP="000B1807">
      <w:pPr>
        <w:spacing w:line="276" w:lineRule="auto"/>
        <w:jc w:val="both"/>
        <w:rPr>
          <w:rFonts w:ascii="Arial" w:eastAsiaTheme="minorHAnsi" w:hAnsi="Arial" w:cs="Arial"/>
          <w:sz w:val="22"/>
          <w:szCs w:val="22"/>
        </w:rPr>
      </w:pPr>
    </w:p>
    <w:p w14:paraId="52F12FCF" w14:textId="3820D2D0" w:rsidR="00CC44F5" w:rsidRPr="001A7CB6" w:rsidRDefault="00CC44F5" w:rsidP="000D7A31">
      <w:pPr>
        <w:pStyle w:val="ListParagraph"/>
        <w:numPr>
          <w:ilvl w:val="0"/>
          <w:numId w:val="35"/>
        </w:numPr>
        <w:tabs>
          <w:tab w:val="left" w:pos="567"/>
        </w:tabs>
        <w:spacing w:line="276" w:lineRule="auto"/>
        <w:ind w:hanging="720"/>
        <w:jc w:val="both"/>
        <w:rPr>
          <w:rFonts w:ascii="Arial" w:hAnsi="Arial" w:cs="Arial"/>
          <w:b/>
          <w:sz w:val="22"/>
          <w:szCs w:val="22"/>
        </w:rPr>
      </w:pPr>
      <w:r w:rsidRPr="001A7CB6">
        <w:rPr>
          <w:rFonts w:ascii="Arial" w:hAnsi="Arial" w:cs="Arial"/>
          <w:b/>
          <w:sz w:val="22"/>
          <w:szCs w:val="22"/>
        </w:rPr>
        <w:t>Food Premises - Inspection &amp; Registration</w:t>
      </w:r>
    </w:p>
    <w:p w14:paraId="17356176" w14:textId="77777777" w:rsidR="000B1807" w:rsidRPr="001A7CB6" w:rsidRDefault="000B1807" w:rsidP="000B1807">
      <w:pPr>
        <w:spacing w:line="276" w:lineRule="auto"/>
        <w:ind w:left="360"/>
        <w:jc w:val="both"/>
        <w:rPr>
          <w:rFonts w:ascii="Arial" w:hAnsi="Arial" w:cs="Arial"/>
          <w:b/>
          <w:sz w:val="22"/>
          <w:szCs w:val="22"/>
        </w:rPr>
      </w:pPr>
    </w:p>
    <w:p w14:paraId="381B9888" w14:textId="15AA9043" w:rsidR="00CC44F5" w:rsidRPr="001A7CB6" w:rsidRDefault="00CC44F5" w:rsidP="000B1807">
      <w:pPr>
        <w:spacing w:line="276" w:lineRule="auto"/>
        <w:jc w:val="both"/>
        <w:rPr>
          <w:rFonts w:ascii="Arial" w:hAnsi="Arial" w:cs="Arial"/>
          <w:b/>
          <w:sz w:val="22"/>
          <w:szCs w:val="22"/>
        </w:rPr>
      </w:pPr>
      <w:r w:rsidRPr="001A7CB6">
        <w:rPr>
          <w:rFonts w:ascii="Arial" w:hAnsi="Arial" w:cs="Arial"/>
          <w:sz w:val="22"/>
          <w:szCs w:val="22"/>
        </w:rPr>
        <w:t>Prior to the issue of any Occupation Certificate or occupation or use of any food premises:</w:t>
      </w:r>
    </w:p>
    <w:p w14:paraId="208FBF19" w14:textId="285842EE" w:rsidR="00CC44F5" w:rsidRPr="001A7CB6" w:rsidRDefault="00811ACD" w:rsidP="00C86118">
      <w:pPr>
        <w:pStyle w:val="ListParagraph"/>
        <w:numPr>
          <w:ilvl w:val="0"/>
          <w:numId w:val="9"/>
        </w:numPr>
        <w:ind w:left="567" w:hanging="567"/>
        <w:jc w:val="both"/>
        <w:rPr>
          <w:rFonts w:ascii="Arial" w:hAnsi="Arial" w:cs="Arial"/>
          <w:sz w:val="22"/>
          <w:szCs w:val="22"/>
        </w:rPr>
      </w:pPr>
      <w:r w:rsidRPr="001A7CB6">
        <w:rPr>
          <w:rFonts w:ascii="Arial" w:hAnsi="Arial" w:cs="Arial"/>
          <w:sz w:val="22"/>
          <w:szCs w:val="22"/>
        </w:rPr>
        <w:t>a</w:t>
      </w:r>
      <w:r w:rsidR="00CC44F5" w:rsidRPr="001A7CB6">
        <w:rPr>
          <w:rFonts w:ascii="Arial" w:hAnsi="Arial" w:cs="Arial"/>
          <w:sz w:val="22"/>
          <w:szCs w:val="22"/>
        </w:rPr>
        <w:t xml:space="preserve"> satisfactory final inspection must have been underta</w:t>
      </w:r>
      <w:r w:rsidR="009C1E7B" w:rsidRPr="001A7CB6">
        <w:rPr>
          <w:rFonts w:ascii="Arial" w:hAnsi="Arial" w:cs="Arial"/>
          <w:sz w:val="22"/>
          <w:szCs w:val="22"/>
        </w:rPr>
        <w:t xml:space="preserve">ken by the Principal Certifier </w:t>
      </w:r>
      <w:r w:rsidR="00CC44F5" w:rsidRPr="001A7CB6">
        <w:rPr>
          <w:rFonts w:ascii="Arial" w:hAnsi="Arial" w:cs="Arial"/>
          <w:sz w:val="22"/>
          <w:szCs w:val="22"/>
        </w:rPr>
        <w:t>certifying that the food premises including any food storage and cleaning areas complies with the: Food Act 2003 (as amended); and</w:t>
      </w:r>
    </w:p>
    <w:p w14:paraId="5F2488A5" w14:textId="77777777" w:rsidR="00CC44F5" w:rsidRPr="001A7CB6" w:rsidRDefault="00CC44F5" w:rsidP="00CC44F5">
      <w:pPr>
        <w:pStyle w:val="ListParagraph"/>
        <w:ind w:left="567" w:hanging="567"/>
        <w:jc w:val="both"/>
        <w:rPr>
          <w:rFonts w:ascii="Arial" w:hAnsi="Arial" w:cs="Arial"/>
          <w:sz w:val="22"/>
          <w:szCs w:val="22"/>
        </w:rPr>
      </w:pPr>
    </w:p>
    <w:p w14:paraId="582D6003" w14:textId="23282421" w:rsidR="00FA0A51" w:rsidRPr="001A7CB6" w:rsidRDefault="00CC44F5" w:rsidP="00C86118">
      <w:pPr>
        <w:pStyle w:val="ListParagraph"/>
        <w:numPr>
          <w:ilvl w:val="0"/>
          <w:numId w:val="9"/>
        </w:numPr>
        <w:ind w:left="567" w:hanging="567"/>
        <w:jc w:val="both"/>
        <w:rPr>
          <w:rFonts w:ascii="Arial" w:hAnsi="Arial" w:cs="Arial"/>
          <w:sz w:val="22"/>
          <w:szCs w:val="22"/>
        </w:rPr>
      </w:pPr>
      <w:r w:rsidRPr="001A7CB6">
        <w:rPr>
          <w:rFonts w:ascii="Arial" w:hAnsi="Arial" w:cs="Arial"/>
          <w:sz w:val="22"/>
          <w:szCs w:val="22"/>
        </w:rPr>
        <w:t xml:space="preserve">the food proprietor must submit </w:t>
      </w:r>
      <w:r w:rsidR="001B7C97" w:rsidRPr="001A7CB6">
        <w:rPr>
          <w:rFonts w:ascii="Arial" w:hAnsi="Arial" w:cs="Arial"/>
          <w:sz w:val="22"/>
          <w:szCs w:val="22"/>
        </w:rPr>
        <w:t xml:space="preserve">and have approved by </w:t>
      </w:r>
      <w:r w:rsidRPr="001A7CB6">
        <w:rPr>
          <w:rFonts w:ascii="Arial" w:hAnsi="Arial" w:cs="Arial"/>
          <w:sz w:val="22"/>
          <w:szCs w:val="22"/>
        </w:rPr>
        <w:t>Shellharbour City Council a 'Food Business Registration For</w:t>
      </w:r>
      <w:r w:rsidR="005D2079" w:rsidRPr="001A7CB6">
        <w:rPr>
          <w:rFonts w:ascii="Arial" w:hAnsi="Arial" w:cs="Arial"/>
          <w:sz w:val="22"/>
          <w:szCs w:val="22"/>
        </w:rPr>
        <w:t>m'</w:t>
      </w:r>
      <w:r w:rsidRPr="001A7CB6">
        <w:rPr>
          <w:rFonts w:ascii="Arial" w:hAnsi="Arial" w:cs="Arial"/>
          <w:sz w:val="22"/>
          <w:szCs w:val="22"/>
        </w:rPr>
        <w:t>.</w:t>
      </w:r>
    </w:p>
    <w:p w14:paraId="5920D3CD" w14:textId="77777777" w:rsidR="009C1E7B" w:rsidRPr="001A7CB6" w:rsidRDefault="009C1E7B" w:rsidP="00E462AD">
      <w:pPr>
        <w:tabs>
          <w:tab w:val="left" w:pos="567"/>
        </w:tabs>
        <w:jc w:val="both"/>
        <w:rPr>
          <w:rFonts w:ascii="Arial" w:hAnsi="Arial" w:cs="Arial"/>
          <w:b/>
          <w:sz w:val="22"/>
          <w:szCs w:val="22"/>
        </w:rPr>
      </w:pPr>
    </w:p>
    <w:p w14:paraId="1DBACBE2" w14:textId="52A068EA" w:rsidR="00A25AF1" w:rsidRPr="001A7CB6" w:rsidRDefault="00430AAA" w:rsidP="00A25AF1">
      <w:pPr>
        <w:pStyle w:val="PRNumbering"/>
        <w:numPr>
          <w:ilvl w:val="0"/>
          <w:numId w:val="0"/>
        </w:numPr>
        <w:rPr>
          <w:rFonts w:eastAsiaTheme="minorHAnsi"/>
          <w:b w:val="0"/>
        </w:rPr>
      </w:pPr>
      <w:r w:rsidRPr="001A7CB6">
        <w:rPr>
          <w:rFonts w:eastAsiaTheme="minorHAnsi"/>
          <w:bCs/>
        </w:rPr>
        <w:t>5</w:t>
      </w:r>
      <w:r w:rsidR="000D7A31">
        <w:rPr>
          <w:rFonts w:eastAsiaTheme="minorHAnsi"/>
          <w:bCs/>
        </w:rPr>
        <w:t>2</w:t>
      </w:r>
      <w:r w:rsidR="009C1E7B" w:rsidRPr="001A7CB6">
        <w:rPr>
          <w:rFonts w:eastAsiaTheme="minorHAnsi"/>
          <w:bCs/>
        </w:rPr>
        <w:t>.</w:t>
      </w:r>
      <w:r w:rsidR="00A25AF1" w:rsidRPr="001A7CB6">
        <w:rPr>
          <w:rFonts w:eastAsiaTheme="minorHAnsi"/>
          <w:bCs/>
        </w:rPr>
        <w:tab/>
        <w:t xml:space="preserve">Relevant Leases, Licences and Easements </w:t>
      </w:r>
    </w:p>
    <w:p w14:paraId="222C6E1A" w14:textId="77777777" w:rsidR="00A25AF1" w:rsidRPr="001A7CB6" w:rsidRDefault="00A25AF1" w:rsidP="00A25AF1">
      <w:pPr>
        <w:jc w:val="both"/>
        <w:rPr>
          <w:rFonts w:ascii="Arial" w:hAnsi="Arial" w:cs="Arial"/>
          <w:sz w:val="22"/>
          <w:szCs w:val="22"/>
          <w:lang w:val="en-US"/>
        </w:rPr>
      </w:pPr>
    </w:p>
    <w:p w14:paraId="1D889C7C" w14:textId="77777777" w:rsidR="00A25AF1" w:rsidRPr="001A7CB6" w:rsidRDefault="00A25AF1" w:rsidP="00A25AF1">
      <w:pPr>
        <w:autoSpaceDE w:val="0"/>
        <w:autoSpaceDN w:val="0"/>
        <w:adjustRightInd w:val="0"/>
        <w:jc w:val="both"/>
        <w:rPr>
          <w:rFonts w:ascii="Arial" w:eastAsiaTheme="minorHAnsi" w:hAnsi="Arial" w:cs="Arial"/>
          <w:sz w:val="22"/>
          <w:szCs w:val="22"/>
        </w:rPr>
      </w:pPr>
      <w:r w:rsidRPr="001A7CB6">
        <w:rPr>
          <w:rFonts w:ascii="Arial" w:eastAsiaTheme="minorHAnsi" w:hAnsi="Arial" w:cs="Arial"/>
          <w:sz w:val="22"/>
          <w:szCs w:val="22"/>
        </w:rPr>
        <w:t>Prior to issue of the Occupation Certificate any required leases, licences or easements as relevant must be obtained from the appropriate authorities including Shellharbour City Council.</w:t>
      </w:r>
    </w:p>
    <w:p w14:paraId="4AF91AE9" w14:textId="44CDAE73" w:rsidR="00A25AF1" w:rsidRPr="001A7CB6" w:rsidRDefault="00A25AF1" w:rsidP="00A25AF1">
      <w:pPr>
        <w:autoSpaceDE w:val="0"/>
        <w:autoSpaceDN w:val="0"/>
        <w:adjustRightInd w:val="0"/>
        <w:jc w:val="both"/>
        <w:rPr>
          <w:rFonts w:ascii="Arial" w:eastAsiaTheme="minorHAnsi" w:hAnsi="Arial" w:cs="Arial"/>
          <w:sz w:val="22"/>
          <w:szCs w:val="22"/>
        </w:rPr>
      </w:pPr>
    </w:p>
    <w:p w14:paraId="518A3728" w14:textId="47090F3E" w:rsidR="00A25AF1" w:rsidRPr="001A7CB6" w:rsidRDefault="00430AAA" w:rsidP="00A25AF1">
      <w:pPr>
        <w:pStyle w:val="PRNumbering"/>
        <w:numPr>
          <w:ilvl w:val="0"/>
          <w:numId w:val="0"/>
        </w:numPr>
        <w:ind w:left="567" w:hanging="567"/>
        <w:jc w:val="both"/>
        <w:rPr>
          <w:rFonts w:eastAsiaTheme="minorHAnsi"/>
          <w:b w:val="0"/>
        </w:rPr>
      </w:pPr>
      <w:r w:rsidRPr="001A7CB6">
        <w:rPr>
          <w:rFonts w:eastAsiaTheme="minorHAnsi"/>
          <w:bCs/>
          <w:color w:val="000000"/>
        </w:rPr>
        <w:lastRenderedPageBreak/>
        <w:t>5</w:t>
      </w:r>
      <w:r w:rsidR="000D7A31">
        <w:rPr>
          <w:rFonts w:eastAsiaTheme="minorHAnsi"/>
          <w:bCs/>
          <w:color w:val="000000"/>
        </w:rPr>
        <w:t>3</w:t>
      </w:r>
      <w:r w:rsidR="00A25AF1" w:rsidRPr="001A7CB6">
        <w:rPr>
          <w:rFonts w:eastAsiaTheme="minorHAnsi"/>
          <w:bCs/>
          <w:color w:val="000000"/>
        </w:rPr>
        <w:t>.</w:t>
      </w:r>
      <w:r w:rsidR="00A25AF1" w:rsidRPr="001A7CB6">
        <w:rPr>
          <w:rFonts w:eastAsiaTheme="minorHAnsi"/>
          <w:bCs/>
          <w:color w:val="000000"/>
        </w:rPr>
        <w:tab/>
        <w:t>Outdoor Lighting</w:t>
      </w:r>
    </w:p>
    <w:p w14:paraId="3E72E38E" w14:textId="77777777" w:rsidR="00A25AF1" w:rsidRPr="001A7CB6" w:rsidRDefault="00A25AF1" w:rsidP="00A25AF1">
      <w:pPr>
        <w:autoSpaceDE w:val="0"/>
        <w:autoSpaceDN w:val="0"/>
        <w:adjustRightInd w:val="0"/>
        <w:jc w:val="both"/>
        <w:rPr>
          <w:rFonts w:ascii="Arial" w:eastAsiaTheme="minorHAnsi" w:hAnsi="Arial" w:cs="Arial"/>
          <w:sz w:val="22"/>
          <w:szCs w:val="22"/>
        </w:rPr>
      </w:pPr>
    </w:p>
    <w:p w14:paraId="5890993F" w14:textId="77777777" w:rsidR="00A25AF1" w:rsidRPr="001A7CB6" w:rsidRDefault="00A25AF1" w:rsidP="00A25AF1">
      <w:pPr>
        <w:autoSpaceDE w:val="0"/>
        <w:autoSpaceDN w:val="0"/>
        <w:adjustRightInd w:val="0"/>
        <w:jc w:val="both"/>
        <w:rPr>
          <w:rFonts w:ascii="Arial" w:eastAsiaTheme="minorHAnsi" w:hAnsi="Arial" w:cs="Arial"/>
          <w:i/>
          <w:sz w:val="22"/>
          <w:szCs w:val="22"/>
          <w:lang w:val="en-US"/>
        </w:rPr>
      </w:pPr>
      <w:r w:rsidRPr="001A7CB6">
        <w:rPr>
          <w:rFonts w:ascii="Arial" w:eastAsiaTheme="minorHAnsi" w:hAnsi="Arial" w:cs="Arial"/>
          <w:sz w:val="22"/>
          <w:szCs w:val="22"/>
        </w:rPr>
        <w:t xml:space="preserve">Outdoor lighting must comply with AS </w:t>
      </w:r>
      <w:r w:rsidRPr="001A7CB6">
        <w:rPr>
          <w:rFonts w:ascii="Arial" w:eastAsiaTheme="minorHAnsi" w:hAnsi="Arial" w:cs="Arial"/>
          <w:i/>
          <w:sz w:val="22"/>
          <w:szCs w:val="22"/>
        </w:rPr>
        <w:t>4282-1997</w:t>
      </w:r>
      <w:r w:rsidRPr="001A7CB6">
        <w:rPr>
          <w:rFonts w:ascii="Arial" w:eastAsiaTheme="minorHAnsi" w:hAnsi="Arial" w:cs="Arial"/>
          <w:sz w:val="22"/>
          <w:szCs w:val="22"/>
        </w:rPr>
        <w:t xml:space="preserve">: </w:t>
      </w:r>
      <w:r w:rsidRPr="001A7CB6">
        <w:rPr>
          <w:rFonts w:ascii="Arial" w:eastAsiaTheme="minorHAnsi" w:hAnsi="Arial" w:cs="Arial"/>
          <w:i/>
          <w:sz w:val="22"/>
          <w:szCs w:val="22"/>
        </w:rPr>
        <w:t>Control of the obtrusive effects of outdoor lighting</w:t>
      </w:r>
      <w:r w:rsidR="00D00AEB" w:rsidRPr="001A7CB6">
        <w:rPr>
          <w:rFonts w:ascii="Arial" w:eastAsiaTheme="minorHAnsi" w:hAnsi="Arial" w:cs="Arial"/>
          <w:sz w:val="22"/>
          <w:szCs w:val="22"/>
        </w:rPr>
        <w:t xml:space="preserve">. </w:t>
      </w:r>
      <w:r w:rsidRPr="001A7CB6">
        <w:rPr>
          <w:rFonts w:ascii="Arial" w:eastAsiaTheme="minorHAnsi" w:hAnsi="Arial" w:cs="Arial"/>
          <w:sz w:val="22"/>
          <w:szCs w:val="22"/>
        </w:rPr>
        <w:t xml:space="preserve">The maximum luminous intensity from each luminaire must not exceed the Level 1 control relevant under Table 2.2 of </w:t>
      </w:r>
      <w:r w:rsidRPr="001A7CB6">
        <w:rPr>
          <w:rFonts w:ascii="Arial" w:eastAsiaTheme="minorHAnsi" w:hAnsi="Arial" w:cs="Arial"/>
          <w:i/>
          <w:sz w:val="22"/>
          <w:szCs w:val="22"/>
        </w:rPr>
        <w:t>AS 4282</w:t>
      </w:r>
      <w:r w:rsidR="00D00AEB" w:rsidRPr="001A7CB6">
        <w:rPr>
          <w:rFonts w:ascii="Arial" w:eastAsiaTheme="minorHAnsi" w:hAnsi="Arial" w:cs="Arial"/>
          <w:sz w:val="22"/>
          <w:szCs w:val="22"/>
        </w:rPr>
        <w:t xml:space="preserve">. </w:t>
      </w:r>
      <w:r w:rsidRPr="001A7CB6">
        <w:rPr>
          <w:rFonts w:ascii="Arial" w:eastAsiaTheme="minorHAnsi" w:hAnsi="Arial" w:cs="Arial"/>
          <w:sz w:val="22"/>
          <w:szCs w:val="22"/>
        </w:rPr>
        <w:t xml:space="preserve">The maximum illuminance and the threshold limits must be in accordance with Table 2.1 of </w:t>
      </w:r>
      <w:r w:rsidRPr="001A7CB6">
        <w:rPr>
          <w:rFonts w:ascii="Arial" w:eastAsiaTheme="minorHAnsi" w:hAnsi="Arial" w:cs="Arial"/>
          <w:i/>
          <w:sz w:val="22"/>
          <w:szCs w:val="22"/>
        </w:rPr>
        <w:t>AS 4282.</w:t>
      </w:r>
    </w:p>
    <w:p w14:paraId="3E53FDD9" w14:textId="77777777" w:rsidR="00A25AF1" w:rsidRPr="001A7CB6" w:rsidRDefault="00A25AF1" w:rsidP="00A25AF1">
      <w:pPr>
        <w:pStyle w:val="PRNumbering"/>
        <w:numPr>
          <w:ilvl w:val="0"/>
          <w:numId w:val="0"/>
        </w:numPr>
        <w:rPr>
          <w:rFonts w:eastAsiaTheme="minorHAnsi"/>
          <w:bCs/>
        </w:rPr>
      </w:pPr>
    </w:p>
    <w:p w14:paraId="373E4041" w14:textId="4D979D13" w:rsidR="00A25AF1" w:rsidRPr="001A7CB6" w:rsidRDefault="00635613" w:rsidP="00A25AF1">
      <w:pPr>
        <w:pStyle w:val="PRNumbering"/>
        <w:numPr>
          <w:ilvl w:val="0"/>
          <w:numId w:val="0"/>
        </w:numPr>
        <w:ind w:left="567" w:hanging="567"/>
        <w:rPr>
          <w:rFonts w:eastAsiaTheme="minorHAnsi"/>
          <w:b w:val="0"/>
        </w:rPr>
      </w:pPr>
      <w:r w:rsidRPr="001A7CB6">
        <w:rPr>
          <w:rFonts w:eastAsiaTheme="minorHAnsi"/>
          <w:bCs/>
        </w:rPr>
        <w:t>5</w:t>
      </w:r>
      <w:r w:rsidR="000D7A31">
        <w:rPr>
          <w:rFonts w:eastAsiaTheme="minorHAnsi"/>
          <w:bCs/>
        </w:rPr>
        <w:t>4</w:t>
      </w:r>
      <w:r w:rsidR="00A25AF1" w:rsidRPr="001A7CB6">
        <w:rPr>
          <w:rFonts w:eastAsiaTheme="minorHAnsi"/>
          <w:bCs/>
        </w:rPr>
        <w:t xml:space="preserve">. </w:t>
      </w:r>
      <w:r w:rsidR="00A25AF1" w:rsidRPr="001A7CB6">
        <w:rPr>
          <w:rFonts w:eastAsiaTheme="minorHAnsi"/>
          <w:bCs/>
        </w:rPr>
        <w:tab/>
        <w:t>Business Identification and General Signage</w:t>
      </w:r>
    </w:p>
    <w:p w14:paraId="6A33CFF5" w14:textId="77777777" w:rsidR="00A25AF1" w:rsidRPr="001A7CB6" w:rsidRDefault="00A25AF1" w:rsidP="00A25AF1">
      <w:pPr>
        <w:tabs>
          <w:tab w:val="left" w:pos="567"/>
        </w:tabs>
        <w:autoSpaceDE w:val="0"/>
        <w:autoSpaceDN w:val="0"/>
        <w:adjustRightInd w:val="0"/>
        <w:jc w:val="both"/>
        <w:rPr>
          <w:rFonts w:ascii="Arial" w:eastAsiaTheme="minorHAnsi" w:hAnsi="Arial" w:cs="Arial"/>
          <w:sz w:val="22"/>
          <w:szCs w:val="22"/>
        </w:rPr>
      </w:pPr>
    </w:p>
    <w:p w14:paraId="60BDDBBE" w14:textId="2854A5CB" w:rsidR="00A25AF1" w:rsidRPr="001A7CB6" w:rsidRDefault="00A25AF1" w:rsidP="00A25AF1">
      <w:pPr>
        <w:pStyle w:val="ListParagraph"/>
        <w:ind w:left="0"/>
        <w:jc w:val="both"/>
        <w:rPr>
          <w:rFonts w:ascii="Arial" w:hAnsi="Arial" w:cs="Arial"/>
          <w:sz w:val="22"/>
          <w:szCs w:val="22"/>
        </w:rPr>
      </w:pPr>
      <w:r w:rsidRPr="001A7CB6">
        <w:rPr>
          <w:rFonts w:ascii="Arial" w:hAnsi="Arial" w:cs="Arial"/>
          <w:sz w:val="22"/>
          <w:szCs w:val="22"/>
        </w:rPr>
        <w:t>This consent does not authorise the erection of any adv</w:t>
      </w:r>
      <w:r w:rsidR="00B63D69" w:rsidRPr="001A7CB6">
        <w:rPr>
          <w:rFonts w:ascii="Arial" w:hAnsi="Arial" w:cs="Arial"/>
          <w:sz w:val="22"/>
          <w:szCs w:val="22"/>
        </w:rPr>
        <w:t xml:space="preserve">ertising/identification signage. </w:t>
      </w:r>
      <w:r w:rsidRPr="001A7CB6">
        <w:rPr>
          <w:rFonts w:ascii="Arial" w:hAnsi="Arial" w:cs="Arial"/>
          <w:sz w:val="22"/>
          <w:szCs w:val="22"/>
        </w:rPr>
        <w:t xml:space="preserve">No advertising sign must be erected without first gaining development consent from Council, unless the sign is in accordance with the requirements of Shellharbour City Council's </w:t>
      </w:r>
      <w:r w:rsidRPr="001A7CB6">
        <w:rPr>
          <w:rFonts w:ascii="Arial" w:hAnsi="Arial" w:cs="Arial"/>
          <w:i/>
          <w:iCs/>
          <w:sz w:val="22"/>
          <w:szCs w:val="22"/>
        </w:rPr>
        <w:t xml:space="preserve">Development Control Plan – Exempt Development </w:t>
      </w:r>
      <w:r w:rsidRPr="001A7CB6">
        <w:rPr>
          <w:rFonts w:ascii="Arial" w:hAnsi="Arial" w:cs="Arial"/>
          <w:iCs/>
          <w:sz w:val="22"/>
          <w:szCs w:val="22"/>
        </w:rPr>
        <w:t xml:space="preserve">or </w:t>
      </w:r>
      <w:r w:rsidRPr="001A7CB6">
        <w:rPr>
          <w:rFonts w:ascii="Arial" w:hAnsi="Arial" w:cs="Arial"/>
          <w:i/>
          <w:iCs/>
          <w:sz w:val="22"/>
          <w:szCs w:val="22"/>
        </w:rPr>
        <w:t>State Environmental Planning Policy (Exempt and Complying Development Codes) 2008</w:t>
      </w:r>
      <w:r w:rsidRPr="001A7CB6">
        <w:rPr>
          <w:rFonts w:ascii="Arial" w:hAnsi="Arial" w:cs="Arial"/>
          <w:sz w:val="22"/>
          <w:szCs w:val="22"/>
        </w:rPr>
        <w:t xml:space="preserve">. </w:t>
      </w:r>
    </w:p>
    <w:p w14:paraId="68E7A95F" w14:textId="265C4506" w:rsidR="00375C24" w:rsidRPr="001A7CB6" w:rsidRDefault="00375C24" w:rsidP="00A25AF1">
      <w:pPr>
        <w:jc w:val="both"/>
        <w:rPr>
          <w:rFonts w:ascii="Arial" w:hAnsi="Arial" w:cs="Arial"/>
          <w:sz w:val="22"/>
          <w:szCs w:val="22"/>
        </w:rPr>
      </w:pPr>
    </w:p>
    <w:p w14:paraId="0B8E199D" w14:textId="68A37B0A" w:rsidR="00A25AF1" w:rsidRPr="001A7CB6" w:rsidRDefault="00635613" w:rsidP="00A25AF1">
      <w:pPr>
        <w:jc w:val="both"/>
        <w:rPr>
          <w:rFonts w:ascii="Arial" w:hAnsi="Arial" w:cs="Arial"/>
          <w:b/>
          <w:bCs/>
          <w:sz w:val="22"/>
          <w:szCs w:val="22"/>
        </w:rPr>
      </w:pPr>
      <w:r w:rsidRPr="001A7CB6">
        <w:rPr>
          <w:rFonts w:ascii="Arial" w:hAnsi="Arial" w:cs="Arial"/>
          <w:b/>
          <w:bCs/>
          <w:sz w:val="22"/>
          <w:szCs w:val="22"/>
        </w:rPr>
        <w:t>5</w:t>
      </w:r>
      <w:r w:rsidR="000D7A31">
        <w:rPr>
          <w:rFonts w:ascii="Arial" w:hAnsi="Arial" w:cs="Arial"/>
          <w:b/>
          <w:bCs/>
          <w:sz w:val="22"/>
          <w:szCs w:val="22"/>
        </w:rPr>
        <w:t>5</w:t>
      </w:r>
      <w:r w:rsidR="00A25AF1" w:rsidRPr="001A7CB6">
        <w:rPr>
          <w:rFonts w:ascii="Arial" w:hAnsi="Arial" w:cs="Arial"/>
          <w:b/>
          <w:bCs/>
          <w:sz w:val="22"/>
          <w:szCs w:val="22"/>
        </w:rPr>
        <w:t>.</w:t>
      </w:r>
      <w:r w:rsidR="00A25AF1" w:rsidRPr="001A7CB6">
        <w:rPr>
          <w:rFonts w:ascii="Arial" w:hAnsi="Arial" w:cs="Arial"/>
          <w:b/>
          <w:bCs/>
          <w:sz w:val="22"/>
          <w:szCs w:val="22"/>
        </w:rPr>
        <w:tab/>
        <w:t>Arborist Certification</w:t>
      </w:r>
    </w:p>
    <w:p w14:paraId="65796098" w14:textId="77777777" w:rsidR="00A25AF1" w:rsidRPr="001A7CB6" w:rsidRDefault="00A25AF1" w:rsidP="00A25AF1">
      <w:pPr>
        <w:spacing w:line="256" w:lineRule="auto"/>
        <w:jc w:val="both"/>
        <w:rPr>
          <w:rFonts w:ascii="Arial" w:hAnsi="Arial" w:cs="Arial"/>
          <w:bCs/>
          <w:sz w:val="22"/>
          <w:szCs w:val="22"/>
        </w:rPr>
      </w:pPr>
    </w:p>
    <w:p w14:paraId="7C7B88C6" w14:textId="37C933A2" w:rsidR="00A25AF1" w:rsidRPr="001A7CB6" w:rsidRDefault="00A25AF1" w:rsidP="00A25AF1">
      <w:pPr>
        <w:spacing w:line="256" w:lineRule="auto"/>
        <w:ind w:left="567" w:hanging="567"/>
        <w:jc w:val="both"/>
        <w:rPr>
          <w:rFonts w:ascii="Arial" w:hAnsi="Arial" w:cs="Arial"/>
          <w:sz w:val="22"/>
          <w:szCs w:val="22"/>
        </w:rPr>
      </w:pPr>
      <w:r w:rsidRPr="001A7CB6">
        <w:rPr>
          <w:rFonts w:ascii="Arial" w:hAnsi="Arial" w:cs="Arial"/>
          <w:sz w:val="22"/>
          <w:szCs w:val="22"/>
        </w:rPr>
        <w:t>a.</w:t>
      </w:r>
      <w:r w:rsidRPr="001A7CB6">
        <w:rPr>
          <w:rFonts w:ascii="Arial" w:hAnsi="Arial" w:cs="Arial"/>
          <w:sz w:val="22"/>
          <w:szCs w:val="22"/>
        </w:rPr>
        <w:tab/>
        <w:t xml:space="preserve">An Arborist certification must be submitted to the </w:t>
      </w:r>
      <w:r w:rsidR="009C1E7B" w:rsidRPr="001A7CB6">
        <w:rPr>
          <w:rFonts w:ascii="Arial" w:hAnsi="Arial" w:cs="Arial"/>
          <w:sz w:val="22"/>
          <w:szCs w:val="22"/>
        </w:rPr>
        <w:t xml:space="preserve">Principal Certifier </w:t>
      </w:r>
      <w:r w:rsidRPr="001A7CB6">
        <w:rPr>
          <w:rFonts w:ascii="Arial" w:hAnsi="Arial" w:cs="Arial"/>
          <w:sz w:val="22"/>
          <w:szCs w:val="22"/>
        </w:rPr>
        <w:t>during the construction period of the development in order to verify that the trees have been correctly retained and protected.</w:t>
      </w:r>
    </w:p>
    <w:p w14:paraId="2A3B00CD" w14:textId="77777777" w:rsidR="00A25AF1" w:rsidRPr="001A7CB6" w:rsidRDefault="00A25AF1" w:rsidP="00A25AF1">
      <w:pPr>
        <w:spacing w:line="256" w:lineRule="auto"/>
        <w:jc w:val="both"/>
        <w:rPr>
          <w:rFonts w:ascii="Arial" w:hAnsi="Arial" w:cs="Arial"/>
          <w:sz w:val="22"/>
          <w:szCs w:val="22"/>
        </w:rPr>
      </w:pPr>
    </w:p>
    <w:p w14:paraId="349A8F77" w14:textId="61A605C3" w:rsidR="00A25AF1" w:rsidRPr="001A7CB6" w:rsidRDefault="00A25AF1" w:rsidP="00A25AF1">
      <w:pPr>
        <w:spacing w:after="120" w:line="256" w:lineRule="auto"/>
        <w:ind w:left="567" w:hanging="567"/>
        <w:jc w:val="both"/>
        <w:rPr>
          <w:rFonts w:ascii="Arial" w:hAnsi="Arial" w:cs="Arial"/>
          <w:sz w:val="22"/>
          <w:szCs w:val="22"/>
        </w:rPr>
      </w:pPr>
      <w:r w:rsidRPr="001A7CB6">
        <w:rPr>
          <w:rFonts w:ascii="Arial" w:hAnsi="Arial" w:cs="Arial"/>
          <w:sz w:val="22"/>
          <w:szCs w:val="22"/>
        </w:rPr>
        <w:t>b.</w:t>
      </w:r>
      <w:r w:rsidRPr="001A7CB6">
        <w:rPr>
          <w:rFonts w:ascii="Arial" w:hAnsi="Arial" w:cs="Arial"/>
          <w:sz w:val="22"/>
          <w:szCs w:val="22"/>
        </w:rPr>
        <w:tab/>
        <w:t xml:space="preserve">The developer must submit to the </w:t>
      </w:r>
      <w:r w:rsidR="009C1E7B" w:rsidRPr="001A7CB6">
        <w:rPr>
          <w:rFonts w:ascii="Arial" w:hAnsi="Arial" w:cs="Arial"/>
          <w:sz w:val="22"/>
          <w:szCs w:val="22"/>
        </w:rPr>
        <w:t xml:space="preserve">Principal Certifier </w:t>
      </w:r>
      <w:r w:rsidRPr="001A7CB6">
        <w:rPr>
          <w:rFonts w:ascii="Arial" w:hAnsi="Arial" w:cs="Arial"/>
          <w:sz w:val="22"/>
          <w:szCs w:val="22"/>
        </w:rPr>
        <w:t>an Arborist certification three times throughout the duration of the development, in order to verify that retained trees have been correctly retained and protected.  This certification must occur:</w:t>
      </w:r>
    </w:p>
    <w:p w14:paraId="287E9DA7" w14:textId="77777777" w:rsidR="00A25AF1" w:rsidRPr="001A7CB6" w:rsidRDefault="00A25AF1" w:rsidP="00A25AF1">
      <w:pPr>
        <w:spacing w:after="120" w:line="256" w:lineRule="auto"/>
        <w:ind w:left="1134" w:hanging="567"/>
        <w:jc w:val="both"/>
        <w:rPr>
          <w:rFonts w:ascii="Arial" w:hAnsi="Arial" w:cs="Arial"/>
          <w:sz w:val="22"/>
          <w:szCs w:val="22"/>
        </w:rPr>
      </w:pPr>
      <w:r w:rsidRPr="001A7CB6">
        <w:rPr>
          <w:rFonts w:ascii="Arial" w:hAnsi="Arial" w:cs="Arial"/>
          <w:sz w:val="22"/>
          <w:szCs w:val="22"/>
        </w:rPr>
        <w:t>i.</w:t>
      </w:r>
      <w:r w:rsidRPr="001A7CB6">
        <w:rPr>
          <w:rFonts w:ascii="Arial" w:hAnsi="Arial" w:cs="Arial"/>
          <w:sz w:val="22"/>
          <w:szCs w:val="22"/>
        </w:rPr>
        <w:tab/>
        <w:t>Before commencement of any demolition and construction work.</w:t>
      </w:r>
    </w:p>
    <w:p w14:paraId="1C72C5D8" w14:textId="77777777" w:rsidR="00A25AF1" w:rsidRPr="001A7CB6" w:rsidRDefault="00A25AF1" w:rsidP="00A25AF1">
      <w:pPr>
        <w:spacing w:after="120" w:line="256" w:lineRule="auto"/>
        <w:ind w:left="1134" w:hanging="567"/>
        <w:jc w:val="both"/>
        <w:rPr>
          <w:rFonts w:ascii="Arial" w:hAnsi="Arial" w:cs="Arial"/>
          <w:sz w:val="22"/>
          <w:szCs w:val="22"/>
        </w:rPr>
      </w:pPr>
      <w:r w:rsidRPr="001A7CB6">
        <w:rPr>
          <w:rFonts w:ascii="Arial" w:hAnsi="Arial" w:cs="Arial"/>
          <w:sz w:val="22"/>
          <w:szCs w:val="22"/>
        </w:rPr>
        <w:t>ii.</w:t>
      </w:r>
      <w:r w:rsidRPr="001A7CB6">
        <w:rPr>
          <w:rFonts w:ascii="Arial" w:hAnsi="Arial" w:cs="Arial"/>
          <w:sz w:val="22"/>
          <w:szCs w:val="22"/>
        </w:rPr>
        <w:tab/>
        <w:t>During the construction period of the development.</w:t>
      </w:r>
    </w:p>
    <w:p w14:paraId="7A1CAF74" w14:textId="7896D44F" w:rsidR="00A25AF1" w:rsidRPr="001A7CB6" w:rsidRDefault="00A25AF1" w:rsidP="00A25AF1">
      <w:pPr>
        <w:ind w:left="1134" w:hanging="567"/>
        <w:jc w:val="both"/>
        <w:rPr>
          <w:rFonts w:ascii="Arial" w:hAnsi="Arial" w:cs="Arial"/>
          <w:sz w:val="22"/>
          <w:szCs w:val="22"/>
        </w:rPr>
      </w:pPr>
      <w:r w:rsidRPr="001A7CB6">
        <w:rPr>
          <w:rFonts w:ascii="Arial" w:hAnsi="Arial" w:cs="Arial"/>
          <w:sz w:val="22"/>
          <w:szCs w:val="22"/>
        </w:rPr>
        <w:t>iii.</w:t>
      </w:r>
      <w:r w:rsidRPr="001A7CB6">
        <w:rPr>
          <w:rFonts w:ascii="Arial" w:hAnsi="Arial" w:cs="Arial"/>
          <w:sz w:val="22"/>
          <w:szCs w:val="22"/>
        </w:rPr>
        <w:tab/>
        <w:t xml:space="preserve">At the completion of the construction period prior to the release of the </w:t>
      </w:r>
      <w:r w:rsidR="001B5089" w:rsidRPr="001A7CB6">
        <w:rPr>
          <w:rFonts w:ascii="Arial" w:hAnsi="Arial" w:cs="Arial"/>
          <w:sz w:val="22"/>
          <w:szCs w:val="22"/>
        </w:rPr>
        <w:t>O</w:t>
      </w:r>
      <w:r w:rsidRPr="001A7CB6">
        <w:rPr>
          <w:rFonts w:ascii="Arial" w:hAnsi="Arial" w:cs="Arial"/>
          <w:sz w:val="22"/>
          <w:szCs w:val="22"/>
        </w:rPr>
        <w:t xml:space="preserve">ccupation </w:t>
      </w:r>
      <w:r w:rsidR="001B5089" w:rsidRPr="001A7CB6">
        <w:rPr>
          <w:rFonts w:ascii="Arial" w:hAnsi="Arial" w:cs="Arial"/>
          <w:sz w:val="22"/>
          <w:szCs w:val="22"/>
        </w:rPr>
        <w:t>C</w:t>
      </w:r>
      <w:r w:rsidRPr="001A7CB6">
        <w:rPr>
          <w:rFonts w:ascii="Arial" w:hAnsi="Arial" w:cs="Arial"/>
          <w:sz w:val="22"/>
          <w:szCs w:val="22"/>
        </w:rPr>
        <w:t>ertificate.</w:t>
      </w:r>
    </w:p>
    <w:p w14:paraId="18FC0B16" w14:textId="0BAAD995" w:rsidR="009C1E7B" w:rsidRPr="001A7CB6" w:rsidRDefault="009C1E7B" w:rsidP="00A25AF1">
      <w:pPr>
        <w:jc w:val="both"/>
        <w:rPr>
          <w:rFonts w:ascii="Arial" w:hAnsi="Arial" w:cs="Arial"/>
          <w:sz w:val="22"/>
          <w:szCs w:val="22"/>
        </w:rPr>
      </w:pPr>
    </w:p>
    <w:p w14:paraId="171A3AB3" w14:textId="3EF8D5A4" w:rsidR="00A25AF1" w:rsidRPr="001A7CB6" w:rsidRDefault="000D7A31" w:rsidP="00A25AF1">
      <w:pPr>
        <w:ind w:left="567" w:hanging="567"/>
        <w:jc w:val="both"/>
        <w:rPr>
          <w:rFonts w:ascii="Arial" w:hAnsi="Arial" w:cs="Arial"/>
          <w:b/>
          <w:bCs/>
          <w:sz w:val="22"/>
          <w:szCs w:val="22"/>
        </w:rPr>
      </w:pPr>
      <w:r>
        <w:rPr>
          <w:rFonts w:ascii="Arial" w:hAnsi="Arial" w:cs="Arial"/>
          <w:b/>
          <w:bCs/>
          <w:sz w:val="22"/>
          <w:szCs w:val="22"/>
        </w:rPr>
        <w:t>56</w:t>
      </w:r>
      <w:r w:rsidR="00A25AF1" w:rsidRPr="001A7CB6">
        <w:rPr>
          <w:rFonts w:ascii="Arial" w:hAnsi="Arial" w:cs="Arial"/>
          <w:b/>
          <w:bCs/>
          <w:sz w:val="22"/>
          <w:szCs w:val="22"/>
        </w:rPr>
        <w:t>.</w:t>
      </w:r>
      <w:r w:rsidR="00A25AF1" w:rsidRPr="001A7CB6">
        <w:rPr>
          <w:rFonts w:ascii="Arial" w:hAnsi="Arial" w:cs="Arial"/>
          <w:b/>
          <w:bCs/>
          <w:sz w:val="22"/>
          <w:szCs w:val="22"/>
        </w:rPr>
        <w:tab/>
        <w:t>Completion of Landscape Works</w:t>
      </w:r>
    </w:p>
    <w:p w14:paraId="644AAC0F" w14:textId="77777777" w:rsidR="00A25AF1" w:rsidRPr="001A7CB6" w:rsidRDefault="00A25AF1" w:rsidP="00A25AF1">
      <w:pPr>
        <w:spacing w:line="256" w:lineRule="auto"/>
        <w:jc w:val="both"/>
        <w:rPr>
          <w:rFonts w:ascii="Arial" w:hAnsi="Arial" w:cs="Arial"/>
          <w:sz w:val="22"/>
          <w:szCs w:val="22"/>
        </w:rPr>
      </w:pPr>
    </w:p>
    <w:p w14:paraId="1FB79CC9" w14:textId="4D5BE1CB" w:rsidR="00A25AF1" w:rsidRPr="001A7CB6" w:rsidRDefault="00A25AF1" w:rsidP="00A25AF1">
      <w:pPr>
        <w:spacing w:line="256" w:lineRule="auto"/>
        <w:jc w:val="both"/>
        <w:rPr>
          <w:rFonts w:ascii="Arial" w:hAnsi="Arial" w:cs="Arial"/>
          <w:b/>
          <w:bCs/>
          <w:sz w:val="22"/>
          <w:szCs w:val="22"/>
        </w:rPr>
      </w:pPr>
      <w:r w:rsidRPr="001A7CB6">
        <w:rPr>
          <w:rFonts w:ascii="Arial" w:hAnsi="Arial" w:cs="Arial"/>
          <w:sz w:val="22"/>
          <w:szCs w:val="22"/>
        </w:rPr>
        <w:t xml:space="preserve">The </w:t>
      </w:r>
      <w:r w:rsidR="001B5089" w:rsidRPr="001A7CB6">
        <w:rPr>
          <w:rFonts w:ascii="Arial" w:hAnsi="Arial" w:cs="Arial"/>
          <w:sz w:val="22"/>
          <w:szCs w:val="22"/>
        </w:rPr>
        <w:t>site</w:t>
      </w:r>
      <w:r w:rsidRPr="001A7CB6">
        <w:rPr>
          <w:rFonts w:ascii="Arial" w:hAnsi="Arial" w:cs="Arial"/>
          <w:sz w:val="22"/>
          <w:szCs w:val="22"/>
        </w:rPr>
        <w:t xml:space="preserve"> must be landscaped in accordance with the approved Landscape Plan prior to the issu</w:t>
      </w:r>
      <w:r w:rsidR="00375C24" w:rsidRPr="001A7CB6">
        <w:rPr>
          <w:rFonts w:ascii="Arial" w:hAnsi="Arial" w:cs="Arial"/>
          <w:sz w:val="22"/>
          <w:szCs w:val="22"/>
        </w:rPr>
        <w:t>e of an Occupation Certificate.</w:t>
      </w:r>
      <w:r w:rsidRPr="001A7CB6">
        <w:rPr>
          <w:rFonts w:ascii="Arial" w:hAnsi="Arial" w:cs="Arial"/>
          <w:sz w:val="22"/>
          <w:szCs w:val="22"/>
        </w:rPr>
        <w:t xml:space="preserve"> Landscape or turf areas must not be reduced or replaced </w:t>
      </w:r>
      <w:r w:rsidR="00375C24" w:rsidRPr="001A7CB6">
        <w:rPr>
          <w:rFonts w:ascii="Arial" w:hAnsi="Arial" w:cs="Arial"/>
          <w:sz w:val="22"/>
          <w:szCs w:val="22"/>
        </w:rPr>
        <w:t xml:space="preserve">with hard impermeable surface. </w:t>
      </w:r>
      <w:r w:rsidRPr="001A7CB6">
        <w:rPr>
          <w:rFonts w:ascii="Arial" w:hAnsi="Arial" w:cs="Arial"/>
          <w:sz w:val="22"/>
          <w:szCs w:val="22"/>
        </w:rPr>
        <w:t xml:space="preserve">Any variations to the design or species used must be authorised by Council in </w:t>
      </w:r>
      <w:r w:rsidRPr="001A7CB6">
        <w:rPr>
          <w:rFonts w:ascii="Arial" w:hAnsi="Arial" w:cs="Arial"/>
          <w:bCs/>
          <w:sz w:val="22"/>
          <w:szCs w:val="22"/>
        </w:rPr>
        <w:t>writing before any changes are made.</w:t>
      </w:r>
    </w:p>
    <w:p w14:paraId="62067C9F" w14:textId="77777777" w:rsidR="00A25AF1" w:rsidRPr="001A7CB6" w:rsidRDefault="00A25AF1" w:rsidP="00A25AF1">
      <w:pPr>
        <w:spacing w:line="256" w:lineRule="auto"/>
        <w:jc w:val="both"/>
        <w:rPr>
          <w:rFonts w:ascii="Arial" w:hAnsi="Arial" w:cs="Arial"/>
          <w:sz w:val="22"/>
          <w:szCs w:val="22"/>
        </w:rPr>
      </w:pPr>
    </w:p>
    <w:p w14:paraId="2DE7C30B" w14:textId="65B1BBC5" w:rsidR="00A25AF1" w:rsidRPr="001A7CB6" w:rsidRDefault="00A25AF1" w:rsidP="00A25AF1">
      <w:pPr>
        <w:jc w:val="both"/>
        <w:rPr>
          <w:rFonts w:ascii="Arial" w:hAnsi="Arial" w:cs="Arial"/>
          <w:sz w:val="22"/>
          <w:szCs w:val="22"/>
        </w:rPr>
      </w:pPr>
      <w:r w:rsidRPr="001A7CB6">
        <w:rPr>
          <w:rFonts w:ascii="Arial" w:hAnsi="Arial" w:cs="Arial"/>
          <w:sz w:val="22"/>
          <w:szCs w:val="22"/>
        </w:rPr>
        <w:t>A report from a suitably qualified person must be provi</w:t>
      </w:r>
      <w:r w:rsidR="009C1E7B" w:rsidRPr="001A7CB6">
        <w:rPr>
          <w:rFonts w:ascii="Arial" w:hAnsi="Arial" w:cs="Arial"/>
          <w:sz w:val="22"/>
          <w:szCs w:val="22"/>
        </w:rPr>
        <w:t xml:space="preserve">ded to the Principal Certifier </w:t>
      </w:r>
      <w:r w:rsidRPr="001A7CB6">
        <w:rPr>
          <w:rFonts w:ascii="Arial" w:hAnsi="Arial" w:cs="Arial"/>
          <w:sz w:val="22"/>
          <w:szCs w:val="22"/>
        </w:rPr>
        <w:t xml:space="preserve">on completion of the landscape works certifying that the </w:t>
      </w:r>
      <w:r w:rsidR="001B5089" w:rsidRPr="001A7CB6">
        <w:rPr>
          <w:rFonts w:ascii="Arial" w:hAnsi="Arial" w:cs="Arial"/>
          <w:sz w:val="22"/>
          <w:szCs w:val="22"/>
        </w:rPr>
        <w:t>landscaping works have been carried out</w:t>
      </w:r>
      <w:r w:rsidRPr="001A7CB6">
        <w:rPr>
          <w:rFonts w:ascii="Arial" w:hAnsi="Arial" w:cs="Arial"/>
          <w:sz w:val="22"/>
          <w:szCs w:val="22"/>
        </w:rPr>
        <w:t xml:space="preserve"> in accordance with the approved landscape plan.</w:t>
      </w:r>
    </w:p>
    <w:p w14:paraId="2F324A53" w14:textId="60C7EB7E" w:rsidR="00A25AF1" w:rsidRPr="001A7CB6" w:rsidRDefault="00A25AF1" w:rsidP="00A25AF1">
      <w:pPr>
        <w:jc w:val="both"/>
        <w:rPr>
          <w:rFonts w:ascii="Arial" w:hAnsi="Arial" w:cs="Arial"/>
          <w:sz w:val="22"/>
          <w:szCs w:val="22"/>
        </w:rPr>
      </w:pPr>
    </w:p>
    <w:p w14:paraId="74D26B4E" w14:textId="4D599230" w:rsidR="00375C24" w:rsidRPr="001A7CB6" w:rsidRDefault="000D7A31" w:rsidP="00375C24">
      <w:pPr>
        <w:jc w:val="both"/>
        <w:rPr>
          <w:rFonts w:ascii="Arial" w:hAnsi="Arial" w:cs="Arial"/>
          <w:b/>
          <w:sz w:val="22"/>
          <w:szCs w:val="22"/>
        </w:rPr>
      </w:pPr>
      <w:r>
        <w:rPr>
          <w:rFonts w:ascii="Arial" w:hAnsi="Arial" w:cs="Arial"/>
          <w:b/>
          <w:sz w:val="22"/>
          <w:szCs w:val="22"/>
        </w:rPr>
        <w:t>57</w:t>
      </w:r>
      <w:r w:rsidR="00375C24" w:rsidRPr="001A7CB6">
        <w:rPr>
          <w:rFonts w:ascii="Arial" w:hAnsi="Arial" w:cs="Arial"/>
          <w:b/>
          <w:sz w:val="22"/>
          <w:szCs w:val="22"/>
        </w:rPr>
        <w:t>.</w:t>
      </w:r>
      <w:r w:rsidR="00375C24" w:rsidRPr="001A7CB6">
        <w:rPr>
          <w:rFonts w:ascii="Arial" w:hAnsi="Arial" w:cs="Arial"/>
          <w:b/>
          <w:sz w:val="22"/>
          <w:szCs w:val="22"/>
        </w:rPr>
        <w:tab/>
        <w:t>Verification of Waste Management</w:t>
      </w:r>
    </w:p>
    <w:p w14:paraId="476B74DD" w14:textId="77777777" w:rsidR="00375C24" w:rsidRPr="001A7CB6" w:rsidRDefault="00375C24" w:rsidP="00375C24">
      <w:pPr>
        <w:jc w:val="both"/>
        <w:rPr>
          <w:rFonts w:ascii="Arial" w:hAnsi="Arial" w:cs="Arial"/>
          <w:sz w:val="22"/>
          <w:szCs w:val="22"/>
        </w:rPr>
      </w:pPr>
    </w:p>
    <w:p w14:paraId="70A2222D" w14:textId="1F6828F8" w:rsidR="00375C24" w:rsidRPr="001A7CB6" w:rsidRDefault="00375C24" w:rsidP="00375C24">
      <w:pPr>
        <w:jc w:val="both"/>
        <w:rPr>
          <w:rFonts w:ascii="Arial" w:hAnsi="Arial" w:cs="Arial"/>
          <w:sz w:val="22"/>
          <w:szCs w:val="22"/>
        </w:rPr>
      </w:pPr>
      <w:r w:rsidRPr="001A7CB6">
        <w:rPr>
          <w:rFonts w:ascii="Arial" w:hAnsi="Arial" w:cs="Arial"/>
          <w:sz w:val="22"/>
          <w:szCs w:val="22"/>
        </w:rPr>
        <w:t>Documentation verifying that all waste streams were managed in accordance with the Waste Management Plan must be provided to the Principal Certifier prior to the issue</w:t>
      </w:r>
      <w:r w:rsidR="00A72AB8" w:rsidRPr="001A7CB6">
        <w:rPr>
          <w:rFonts w:ascii="Arial" w:hAnsi="Arial" w:cs="Arial"/>
          <w:sz w:val="22"/>
          <w:szCs w:val="22"/>
        </w:rPr>
        <w:t xml:space="preserve"> of an Occupation Certificate. </w:t>
      </w:r>
      <w:r w:rsidRPr="001A7CB6">
        <w:rPr>
          <w:rFonts w:ascii="Arial" w:hAnsi="Arial" w:cs="Arial"/>
          <w:sz w:val="22"/>
          <w:szCs w:val="22"/>
        </w:rPr>
        <w:t>All records, such as waste disposal dockets or photographic evidence, must be retained by the Principal Certifier.</w:t>
      </w:r>
    </w:p>
    <w:p w14:paraId="4EAE48FB" w14:textId="1BC90ADA" w:rsidR="002E533B" w:rsidRDefault="002E533B">
      <w:pPr>
        <w:rPr>
          <w:rFonts w:ascii="Arial" w:hAnsi="Arial" w:cs="Arial"/>
          <w:b/>
          <w:sz w:val="22"/>
          <w:szCs w:val="22"/>
        </w:rPr>
      </w:pPr>
      <w:r>
        <w:rPr>
          <w:rFonts w:ascii="Arial" w:hAnsi="Arial" w:cs="Arial"/>
          <w:b/>
          <w:sz w:val="22"/>
          <w:szCs w:val="22"/>
        </w:rPr>
        <w:br w:type="page"/>
      </w:r>
    </w:p>
    <w:p w14:paraId="444E855B" w14:textId="6CBD58E5" w:rsidR="00375C24" w:rsidRPr="001A7CB6" w:rsidRDefault="000D7A31" w:rsidP="00375C24">
      <w:pPr>
        <w:jc w:val="both"/>
        <w:rPr>
          <w:rFonts w:ascii="Arial" w:hAnsi="Arial" w:cs="Arial"/>
          <w:b/>
          <w:sz w:val="22"/>
          <w:szCs w:val="22"/>
        </w:rPr>
      </w:pPr>
      <w:r>
        <w:rPr>
          <w:rFonts w:ascii="Arial" w:hAnsi="Arial" w:cs="Arial"/>
          <w:b/>
          <w:sz w:val="22"/>
          <w:szCs w:val="22"/>
        </w:rPr>
        <w:lastRenderedPageBreak/>
        <w:t>58</w:t>
      </w:r>
      <w:r w:rsidR="00375C24" w:rsidRPr="001A7CB6">
        <w:rPr>
          <w:rFonts w:ascii="Arial" w:hAnsi="Arial" w:cs="Arial"/>
          <w:b/>
          <w:sz w:val="22"/>
          <w:szCs w:val="22"/>
        </w:rPr>
        <w:t>.</w:t>
      </w:r>
      <w:r w:rsidR="00375C24" w:rsidRPr="001A7CB6">
        <w:rPr>
          <w:rFonts w:ascii="Arial" w:hAnsi="Arial" w:cs="Arial"/>
          <w:b/>
          <w:sz w:val="22"/>
          <w:szCs w:val="22"/>
        </w:rPr>
        <w:tab/>
        <w:t>Pool Safety</w:t>
      </w:r>
    </w:p>
    <w:p w14:paraId="135EC103" w14:textId="77777777" w:rsidR="00375C24" w:rsidRPr="001A7CB6" w:rsidRDefault="00375C24" w:rsidP="00375C24">
      <w:pPr>
        <w:jc w:val="both"/>
        <w:rPr>
          <w:rFonts w:ascii="Arial" w:hAnsi="Arial" w:cs="Arial"/>
          <w:sz w:val="22"/>
          <w:szCs w:val="22"/>
        </w:rPr>
      </w:pPr>
    </w:p>
    <w:p w14:paraId="351F5879" w14:textId="5F195CD0" w:rsidR="00375C24" w:rsidRPr="001A7CB6" w:rsidRDefault="00375C24" w:rsidP="00375C24">
      <w:pPr>
        <w:jc w:val="both"/>
        <w:rPr>
          <w:rFonts w:ascii="Arial" w:hAnsi="Arial" w:cs="Arial"/>
          <w:sz w:val="22"/>
          <w:szCs w:val="22"/>
        </w:rPr>
      </w:pPr>
      <w:r w:rsidRPr="001A7CB6">
        <w:rPr>
          <w:rFonts w:ascii="Arial" w:hAnsi="Arial" w:cs="Arial"/>
          <w:sz w:val="22"/>
          <w:szCs w:val="22"/>
        </w:rPr>
        <w:t>The pool must be enclosed with a fence or barrier that complies with AS 1926-2012, the Swimming Pool Act 1992 and S</w:t>
      </w:r>
      <w:r w:rsidR="00A72AB8" w:rsidRPr="001A7CB6">
        <w:rPr>
          <w:rFonts w:ascii="Arial" w:hAnsi="Arial" w:cs="Arial"/>
          <w:sz w:val="22"/>
          <w:szCs w:val="22"/>
        </w:rPr>
        <w:t xml:space="preserve">wimming Pool Regulations 2008. </w:t>
      </w:r>
      <w:r w:rsidRPr="001A7CB6">
        <w:rPr>
          <w:rFonts w:ascii="Arial" w:hAnsi="Arial" w:cs="Arial"/>
          <w:sz w:val="22"/>
          <w:szCs w:val="22"/>
        </w:rPr>
        <w:t>Compliance with this requirement must be verified prior to the issue</w:t>
      </w:r>
      <w:r w:rsidR="00A72AB8" w:rsidRPr="001A7CB6">
        <w:rPr>
          <w:rFonts w:ascii="Arial" w:hAnsi="Arial" w:cs="Arial"/>
          <w:sz w:val="22"/>
          <w:szCs w:val="22"/>
        </w:rPr>
        <w:t xml:space="preserve"> of the Occupation Certificate.</w:t>
      </w:r>
    </w:p>
    <w:p w14:paraId="0E91DF45" w14:textId="1C81A77C" w:rsidR="00375C24" w:rsidRPr="001A7CB6" w:rsidRDefault="00375C24" w:rsidP="00375C24">
      <w:pPr>
        <w:jc w:val="both"/>
        <w:rPr>
          <w:rFonts w:ascii="Arial" w:hAnsi="Arial" w:cs="Arial"/>
          <w:sz w:val="22"/>
          <w:szCs w:val="22"/>
        </w:rPr>
      </w:pPr>
    </w:p>
    <w:p w14:paraId="79B90C34" w14:textId="5CD1A79B" w:rsidR="001B5089" w:rsidRPr="00B37BD0" w:rsidRDefault="001B5089" w:rsidP="001B5089">
      <w:pPr>
        <w:pStyle w:val="Default"/>
        <w:jc w:val="both"/>
        <w:rPr>
          <w:rFonts w:ascii="Arial" w:hAnsi="Arial" w:cs="Arial"/>
          <w:sz w:val="22"/>
          <w:szCs w:val="22"/>
        </w:rPr>
      </w:pPr>
      <w:r w:rsidRPr="00B37BD0">
        <w:rPr>
          <w:rFonts w:ascii="Arial" w:hAnsi="Arial" w:cs="Arial"/>
          <w:b/>
          <w:bCs/>
          <w:sz w:val="22"/>
          <w:szCs w:val="22"/>
        </w:rPr>
        <w:t xml:space="preserve">Note: </w:t>
      </w:r>
    </w:p>
    <w:p w14:paraId="4B162D03" w14:textId="185489D0" w:rsidR="001B5089" w:rsidRPr="00B37BD0" w:rsidRDefault="001B5089" w:rsidP="00C86118">
      <w:pPr>
        <w:pStyle w:val="ListParagraph"/>
        <w:numPr>
          <w:ilvl w:val="0"/>
          <w:numId w:val="25"/>
        </w:numPr>
        <w:autoSpaceDE w:val="0"/>
        <w:autoSpaceDN w:val="0"/>
        <w:adjustRightInd w:val="0"/>
        <w:jc w:val="both"/>
        <w:rPr>
          <w:rFonts w:ascii="Arial" w:hAnsi="Arial" w:cs="Arial"/>
          <w:color w:val="000000"/>
          <w:sz w:val="22"/>
          <w:szCs w:val="22"/>
          <w:lang w:eastAsia="en-AU"/>
        </w:rPr>
      </w:pPr>
      <w:r w:rsidRPr="00B37BD0">
        <w:rPr>
          <w:rFonts w:ascii="Arial" w:hAnsi="Arial" w:cs="Arial"/>
          <w:color w:val="000000"/>
          <w:sz w:val="22"/>
          <w:szCs w:val="22"/>
          <w:lang w:eastAsia="en-AU"/>
        </w:rPr>
        <w:t xml:space="preserve">An approved resuscitation notice must be displayed. </w:t>
      </w:r>
    </w:p>
    <w:p w14:paraId="2CC9AB53" w14:textId="45E08088" w:rsidR="001B5089" w:rsidRPr="00B37BD0" w:rsidRDefault="001B5089" w:rsidP="00C86118">
      <w:pPr>
        <w:pStyle w:val="ListParagraph"/>
        <w:numPr>
          <w:ilvl w:val="0"/>
          <w:numId w:val="25"/>
        </w:numPr>
        <w:autoSpaceDE w:val="0"/>
        <w:autoSpaceDN w:val="0"/>
        <w:adjustRightInd w:val="0"/>
        <w:jc w:val="both"/>
        <w:rPr>
          <w:rFonts w:ascii="Arial" w:hAnsi="Arial" w:cs="Arial"/>
          <w:color w:val="000000"/>
          <w:sz w:val="22"/>
          <w:szCs w:val="22"/>
          <w:lang w:eastAsia="en-AU"/>
        </w:rPr>
      </w:pPr>
      <w:r w:rsidRPr="00B37BD0">
        <w:rPr>
          <w:rFonts w:ascii="Arial" w:hAnsi="Arial" w:cs="Arial"/>
          <w:color w:val="000000"/>
          <w:sz w:val="22"/>
          <w:szCs w:val="22"/>
          <w:lang w:eastAsia="en-AU"/>
        </w:rPr>
        <w:t xml:space="preserve">Gates must swing away from the pool area and must be self-closing. </w:t>
      </w:r>
    </w:p>
    <w:p w14:paraId="4FBE63D2" w14:textId="56035D5F" w:rsidR="001B5089" w:rsidRPr="00B37BD0" w:rsidRDefault="001B5089" w:rsidP="00C86118">
      <w:pPr>
        <w:pStyle w:val="ListParagraph"/>
        <w:numPr>
          <w:ilvl w:val="0"/>
          <w:numId w:val="25"/>
        </w:numPr>
        <w:autoSpaceDE w:val="0"/>
        <w:autoSpaceDN w:val="0"/>
        <w:adjustRightInd w:val="0"/>
        <w:jc w:val="both"/>
        <w:rPr>
          <w:rFonts w:ascii="Arial" w:hAnsi="Arial" w:cs="Arial"/>
          <w:color w:val="000000"/>
          <w:sz w:val="22"/>
          <w:szCs w:val="22"/>
          <w:lang w:eastAsia="en-AU"/>
        </w:rPr>
      </w:pPr>
      <w:r w:rsidRPr="00B37BD0">
        <w:rPr>
          <w:rFonts w:ascii="Arial" w:hAnsi="Arial" w:cs="Arial"/>
          <w:color w:val="000000"/>
          <w:sz w:val="22"/>
          <w:szCs w:val="22"/>
          <w:lang w:eastAsia="en-AU"/>
        </w:rPr>
        <w:t xml:space="preserve">Any window that opens into the pool area must be protected in accordance with AS1926. Council recommends that windows do not open into pool areas as any protection may obstruct egress from the building in an emergency. </w:t>
      </w:r>
    </w:p>
    <w:p w14:paraId="1A3A80C2" w14:textId="77777777" w:rsidR="001B5089" w:rsidRPr="00B37BD0" w:rsidRDefault="001B5089" w:rsidP="00C86118">
      <w:pPr>
        <w:pStyle w:val="ListParagraph"/>
        <w:numPr>
          <w:ilvl w:val="0"/>
          <w:numId w:val="25"/>
        </w:numPr>
        <w:autoSpaceDE w:val="0"/>
        <w:autoSpaceDN w:val="0"/>
        <w:adjustRightInd w:val="0"/>
        <w:jc w:val="both"/>
        <w:rPr>
          <w:rFonts w:ascii="Arial" w:hAnsi="Arial" w:cs="Arial"/>
          <w:color w:val="000000"/>
          <w:sz w:val="22"/>
          <w:szCs w:val="22"/>
          <w:lang w:eastAsia="en-AU"/>
        </w:rPr>
      </w:pPr>
      <w:r w:rsidRPr="00B37BD0">
        <w:rPr>
          <w:rFonts w:ascii="Arial" w:hAnsi="Arial" w:cs="Arial"/>
          <w:color w:val="000000"/>
          <w:sz w:val="22"/>
          <w:szCs w:val="22"/>
          <w:lang w:eastAsia="en-AU"/>
        </w:rPr>
        <w:t xml:space="preserve">An effective fence height of 1.2m, and including the prescribed non climbable zone, must be maintained at all times. </w:t>
      </w:r>
    </w:p>
    <w:p w14:paraId="35030009" w14:textId="33607086" w:rsidR="001B5089" w:rsidRPr="00B37BD0" w:rsidRDefault="001B5089" w:rsidP="00C86118">
      <w:pPr>
        <w:pStyle w:val="ListParagraph"/>
        <w:numPr>
          <w:ilvl w:val="0"/>
          <w:numId w:val="25"/>
        </w:numPr>
        <w:autoSpaceDE w:val="0"/>
        <w:autoSpaceDN w:val="0"/>
        <w:adjustRightInd w:val="0"/>
        <w:jc w:val="both"/>
        <w:rPr>
          <w:rFonts w:ascii="Arial" w:hAnsi="Arial" w:cs="Arial"/>
          <w:color w:val="000000"/>
          <w:sz w:val="22"/>
          <w:szCs w:val="22"/>
          <w:lang w:eastAsia="en-AU"/>
        </w:rPr>
      </w:pPr>
      <w:r w:rsidRPr="00B37BD0">
        <w:rPr>
          <w:rFonts w:ascii="Arial" w:hAnsi="Arial" w:cs="Arial"/>
          <w:color w:val="000000"/>
          <w:sz w:val="22"/>
          <w:szCs w:val="22"/>
          <w:lang w:eastAsia="en-AU"/>
        </w:rPr>
        <w:t xml:space="preserve">Boundary fences forming part of the pool fence, and including the prescribed non climbable zone, must be no less than 1800mm in height. </w:t>
      </w:r>
    </w:p>
    <w:p w14:paraId="24661749" w14:textId="23AD07BF" w:rsidR="001B5089" w:rsidRPr="001A7CB6" w:rsidRDefault="001B5089" w:rsidP="00375C24">
      <w:pPr>
        <w:jc w:val="both"/>
        <w:rPr>
          <w:rFonts w:ascii="Arial" w:hAnsi="Arial" w:cs="Arial"/>
          <w:sz w:val="22"/>
          <w:szCs w:val="22"/>
        </w:rPr>
      </w:pPr>
    </w:p>
    <w:p w14:paraId="0719AB4C" w14:textId="52352DF3" w:rsidR="0012296B" w:rsidRPr="00B37BD0" w:rsidRDefault="000D7A31" w:rsidP="0012296B">
      <w:pPr>
        <w:autoSpaceDE w:val="0"/>
        <w:autoSpaceDN w:val="0"/>
        <w:adjustRightInd w:val="0"/>
        <w:jc w:val="both"/>
        <w:rPr>
          <w:rFonts w:ascii="Arial" w:hAnsi="Arial" w:cs="Arial"/>
          <w:b/>
          <w:bCs/>
          <w:color w:val="000000"/>
          <w:sz w:val="22"/>
          <w:szCs w:val="22"/>
          <w:lang w:eastAsia="en-AU"/>
        </w:rPr>
      </w:pPr>
      <w:r>
        <w:rPr>
          <w:rFonts w:ascii="Arial" w:hAnsi="Arial" w:cs="Arial"/>
          <w:b/>
          <w:bCs/>
          <w:color w:val="000000"/>
          <w:sz w:val="22"/>
          <w:szCs w:val="22"/>
          <w:lang w:eastAsia="en-AU"/>
        </w:rPr>
        <w:t>59</w:t>
      </w:r>
      <w:r w:rsidR="0012296B" w:rsidRPr="00B37BD0">
        <w:rPr>
          <w:rFonts w:ascii="Arial" w:hAnsi="Arial" w:cs="Arial"/>
          <w:b/>
          <w:bCs/>
          <w:color w:val="000000"/>
          <w:sz w:val="22"/>
          <w:szCs w:val="22"/>
          <w:lang w:eastAsia="en-AU"/>
        </w:rPr>
        <w:t>.</w:t>
      </w:r>
      <w:r w:rsidR="0012296B" w:rsidRPr="00B37BD0">
        <w:rPr>
          <w:rFonts w:ascii="Arial" w:hAnsi="Arial" w:cs="Arial"/>
          <w:b/>
          <w:bCs/>
          <w:color w:val="000000"/>
          <w:sz w:val="22"/>
          <w:szCs w:val="22"/>
          <w:lang w:eastAsia="en-AU"/>
        </w:rPr>
        <w:tab/>
        <w:t xml:space="preserve">Health -Public Swimming Pool/Spa - Registration </w:t>
      </w:r>
    </w:p>
    <w:p w14:paraId="0EE12FE8" w14:textId="77777777" w:rsidR="0012296B" w:rsidRPr="00B37BD0" w:rsidRDefault="0012296B" w:rsidP="0012296B">
      <w:pPr>
        <w:autoSpaceDE w:val="0"/>
        <w:autoSpaceDN w:val="0"/>
        <w:adjustRightInd w:val="0"/>
        <w:jc w:val="both"/>
        <w:rPr>
          <w:rFonts w:ascii="Arial" w:hAnsi="Arial" w:cs="Arial"/>
          <w:color w:val="000000"/>
          <w:sz w:val="22"/>
          <w:szCs w:val="22"/>
          <w:lang w:eastAsia="en-AU"/>
        </w:rPr>
      </w:pPr>
    </w:p>
    <w:p w14:paraId="7ECD2AB1" w14:textId="0F119703" w:rsidR="0012296B" w:rsidRPr="00B37BD0" w:rsidRDefault="0012296B" w:rsidP="0012296B">
      <w:pPr>
        <w:autoSpaceDE w:val="0"/>
        <w:autoSpaceDN w:val="0"/>
        <w:adjustRightInd w:val="0"/>
        <w:jc w:val="both"/>
        <w:rPr>
          <w:rFonts w:ascii="Arial" w:hAnsi="Arial" w:cs="Arial"/>
          <w:color w:val="000000"/>
          <w:sz w:val="22"/>
          <w:szCs w:val="22"/>
          <w:lang w:eastAsia="en-AU"/>
        </w:rPr>
      </w:pPr>
      <w:r w:rsidRPr="00B37BD0">
        <w:rPr>
          <w:rFonts w:ascii="Arial" w:hAnsi="Arial" w:cs="Arial"/>
          <w:color w:val="000000"/>
          <w:sz w:val="22"/>
          <w:szCs w:val="22"/>
          <w:lang w:eastAsia="en-AU"/>
        </w:rPr>
        <w:t xml:space="preserve">Prior to the issue of any Occupation Certificate or occupation or use of any public pool / spa premises: </w:t>
      </w:r>
    </w:p>
    <w:p w14:paraId="30DB181F" w14:textId="77777777" w:rsidR="0012296B" w:rsidRPr="00B37BD0" w:rsidRDefault="0012296B" w:rsidP="0012296B">
      <w:pPr>
        <w:autoSpaceDE w:val="0"/>
        <w:autoSpaceDN w:val="0"/>
        <w:adjustRightInd w:val="0"/>
        <w:jc w:val="both"/>
        <w:rPr>
          <w:rFonts w:ascii="Arial" w:hAnsi="Arial" w:cs="Arial"/>
          <w:color w:val="000000"/>
          <w:sz w:val="22"/>
          <w:szCs w:val="22"/>
          <w:lang w:eastAsia="en-AU"/>
        </w:rPr>
      </w:pPr>
    </w:p>
    <w:p w14:paraId="1FEBCF53" w14:textId="4C04129B" w:rsidR="0012296B" w:rsidRPr="00B37BD0" w:rsidRDefault="0012296B" w:rsidP="0012296B">
      <w:pPr>
        <w:autoSpaceDE w:val="0"/>
        <w:autoSpaceDN w:val="0"/>
        <w:adjustRightInd w:val="0"/>
        <w:ind w:left="709" w:hanging="709"/>
        <w:jc w:val="both"/>
        <w:rPr>
          <w:rFonts w:ascii="Arial" w:hAnsi="Arial" w:cs="Arial"/>
          <w:color w:val="000000"/>
          <w:sz w:val="22"/>
          <w:szCs w:val="22"/>
          <w:lang w:eastAsia="en-AU"/>
        </w:rPr>
      </w:pPr>
      <w:r w:rsidRPr="00B37BD0">
        <w:rPr>
          <w:rFonts w:ascii="Arial" w:hAnsi="Arial" w:cs="Arial"/>
          <w:color w:val="000000"/>
          <w:sz w:val="22"/>
          <w:szCs w:val="22"/>
          <w:lang w:eastAsia="en-AU"/>
        </w:rPr>
        <w:t>(a)</w:t>
      </w:r>
      <w:r w:rsidRPr="00B37BD0">
        <w:rPr>
          <w:rFonts w:ascii="Arial" w:hAnsi="Arial" w:cs="Arial"/>
          <w:color w:val="000000"/>
          <w:sz w:val="22"/>
          <w:szCs w:val="22"/>
          <w:lang w:eastAsia="en-AU"/>
        </w:rPr>
        <w:tab/>
        <w:t xml:space="preserve">An inspection of the fit out of the public pool / spa premises must be arranged with Councils Environmental Health Officer;\ </w:t>
      </w:r>
    </w:p>
    <w:p w14:paraId="347D62EB" w14:textId="133174A7" w:rsidR="0012296B" w:rsidRPr="00B37BD0" w:rsidRDefault="0012296B" w:rsidP="0012296B">
      <w:pPr>
        <w:autoSpaceDE w:val="0"/>
        <w:autoSpaceDN w:val="0"/>
        <w:adjustRightInd w:val="0"/>
        <w:ind w:left="709" w:hanging="709"/>
        <w:jc w:val="both"/>
        <w:rPr>
          <w:rFonts w:ascii="Arial" w:hAnsi="Arial" w:cs="Arial"/>
          <w:color w:val="000000"/>
          <w:sz w:val="22"/>
          <w:szCs w:val="22"/>
          <w:lang w:eastAsia="en-AU"/>
        </w:rPr>
      </w:pPr>
      <w:r w:rsidRPr="00B37BD0">
        <w:rPr>
          <w:rFonts w:ascii="Arial" w:hAnsi="Arial" w:cs="Arial"/>
          <w:color w:val="000000"/>
          <w:sz w:val="22"/>
          <w:szCs w:val="22"/>
          <w:lang w:eastAsia="en-AU"/>
        </w:rPr>
        <w:t>(b)</w:t>
      </w:r>
      <w:r w:rsidRPr="00B37BD0">
        <w:rPr>
          <w:rFonts w:ascii="Arial" w:hAnsi="Arial" w:cs="Arial"/>
          <w:color w:val="000000"/>
          <w:sz w:val="22"/>
          <w:szCs w:val="22"/>
          <w:lang w:eastAsia="en-AU"/>
        </w:rPr>
        <w:tab/>
        <w:t xml:space="preserve">A satisfactory final inspection must have been undertaken by Councils Environmental Health Officer; and </w:t>
      </w:r>
    </w:p>
    <w:p w14:paraId="400EE61B" w14:textId="3ED5A9A6" w:rsidR="0012296B" w:rsidRPr="001A7CB6" w:rsidRDefault="0012296B" w:rsidP="0012296B">
      <w:pPr>
        <w:ind w:left="709" w:hanging="709"/>
        <w:jc w:val="both"/>
        <w:rPr>
          <w:rFonts w:ascii="Arial" w:hAnsi="Arial" w:cs="Arial"/>
          <w:sz w:val="22"/>
          <w:szCs w:val="22"/>
        </w:rPr>
      </w:pPr>
      <w:r w:rsidRPr="00B37BD0">
        <w:rPr>
          <w:rFonts w:ascii="Arial" w:hAnsi="Arial" w:cs="Arial"/>
          <w:color w:val="000000"/>
          <w:sz w:val="22"/>
          <w:szCs w:val="22"/>
          <w:lang w:eastAsia="en-AU"/>
        </w:rPr>
        <w:t>(c)</w:t>
      </w:r>
      <w:r w:rsidRPr="00B37BD0">
        <w:rPr>
          <w:rFonts w:ascii="Arial" w:hAnsi="Arial" w:cs="Arial"/>
          <w:color w:val="000000"/>
          <w:sz w:val="22"/>
          <w:szCs w:val="22"/>
          <w:lang w:eastAsia="en-AU"/>
        </w:rPr>
        <w:tab/>
        <w:t xml:space="preserve">The public pool / spa premises must be registered with Council (Notification of conduct under Part 3, Clause 19 of the Public Health Regulation 2012 (as amended)). </w:t>
      </w:r>
    </w:p>
    <w:p w14:paraId="3A44C9C0" w14:textId="77777777" w:rsidR="0012296B" w:rsidRPr="001A7CB6" w:rsidRDefault="0012296B" w:rsidP="00375C24">
      <w:pPr>
        <w:jc w:val="both"/>
        <w:rPr>
          <w:rFonts w:ascii="Arial" w:hAnsi="Arial" w:cs="Arial"/>
          <w:sz w:val="22"/>
          <w:szCs w:val="22"/>
        </w:rPr>
      </w:pPr>
    </w:p>
    <w:p w14:paraId="0D2F0E38" w14:textId="0AE894F9" w:rsidR="00375C24" w:rsidRPr="001A7CB6" w:rsidRDefault="000D7A31" w:rsidP="00375C24">
      <w:pPr>
        <w:jc w:val="both"/>
        <w:rPr>
          <w:rFonts w:ascii="Arial" w:hAnsi="Arial" w:cs="Arial"/>
          <w:b/>
          <w:sz w:val="22"/>
          <w:szCs w:val="22"/>
        </w:rPr>
      </w:pPr>
      <w:r>
        <w:rPr>
          <w:rFonts w:ascii="Arial" w:hAnsi="Arial" w:cs="Arial"/>
          <w:b/>
          <w:sz w:val="22"/>
          <w:szCs w:val="22"/>
        </w:rPr>
        <w:t>60</w:t>
      </w:r>
      <w:r w:rsidR="00635613" w:rsidRPr="001A7CB6">
        <w:rPr>
          <w:rFonts w:ascii="Arial" w:hAnsi="Arial" w:cs="Arial"/>
          <w:b/>
          <w:sz w:val="22"/>
          <w:szCs w:val="22"/>
        </w:rPr>
        <w:t>.</w:t>
      </w:r>
      <w:r w:rsidR="00375C24" w:rsidRPr="001A7CB6">
        <w:rPr>
          <w:rFonts w:ascii="Arial" w:hAnsi="Arial" w:cs="Arial"/>
          <w:b/>
          <w:sz w:val="22"/>
          <w:szCs w:val="22"/>
        </w:rPr>
        <w:tab/>
        <w:t>Swimming Pool Registration</w:t>
      </w:r>
    </w:p>
    <w:p w14:paraId="61413E01" w14:textId="77777777" w:rsidR="00375C24" w:rsidRPr="001A7CB6" w:rsidRDefault="00375C24" w:rsidP="00375C24">
      <w:pPr>
        <w:jc w:val="both"/>
        <w:rPr>
          <w:rFonts w:ascii="Arial" w:hAnsi="Arial" w:cs="Arial"/>
          <w:sz w:val="22"/>
          <w:szCs w:val="22"/>
        </w:rPr>
      </w:pPr>
    </w:p>
    <w:p w14:paraId="1EF48707" w14:textId="77777777" w:rsidR="00375C24" w:rsidRPr="001A7CB6" w:rsidRDefault="00375C24" w:rsidP="00375C24">
      <w:pPr>
        <w:jc w:val="both"/>
        <w:rPr>
          <w:rFonts w:ascii="Arial" w:hAnsi="Arial" w:cs="Arial"/>
          <w:sz w:val="22"/>
          <w:szCs w:val="22"/>
        </w:rPr>
      </w:pPr>
      <w:r w:rsidRPr="001A7CB6">
        <w:rPr>
          <w:rFonts w:ascii="Arial" w:hAnsi="Arial" w:cs="Arial"/>
          <w:sz w:val="22"/>
          <w:szCs w:val="22"/>
        </w:rPr>
        <w:t xml:space="preserve">The swimming pool must be registered on the NSW State Wide Swimming Pool Register prior to the issue of an Occupation Certificate. </w:t>
      </w:r>
    </w:p>
    <w:p w14:paraId="25ECE924" w14:textId="77777777" w:rsidR="00375C24" w:rsidRPr="001A7CB6" w:rsidRDefault="00375C24" w:rsidP="00375C24">
      <w:pPr>
        <w:jc w:val="both"/>
        <w:rPr>
          <w:rFonts w:ascii="Arial" w:hAnsi="Arial" w:cs="Arial"/>
          <w:sz w:val="22"/>
          <w:szCs w:val="22"/>
        </w:rPr>
      </w:pPr>
    </w:p>
    <w:p w14:paraId="0CB8DC81" w14:textId="77777777" w:rsidR="00375C24" w:rsidRPr="001A7CB6" w:rsidRDefault="00375C24" w:rsidP="00375C24">
      <w:pPr>
        <w:jc w:val="both"/>
        <w:rPr>
          <w:rFonts w:ascii="Arial" w:hAnsi="Arial" w:cs="Arial"/>
          <w:sz w:val="22"/>
          <w:szCs w:val="22"/>
        </w:rPr>
      </w:pPr>
      <w:r w:rsidRPr="001A7CB6">
        <w:rPr>
          <w:rFonts w:ascii="Arial" w:hAnsi="Arial" w:cs="Arial"/>
          <w:sz w:val="22"/>
          <w:szCs w:val="22"/>
        </w:rPr>
        <w:t>The following details will be required during registration: owner name, address, contact details, the type of pool, and the approximate age of the pool. A 'self-assessment' checklist will also need to be completed when registering the swimming pool.</w:t>
      </w:r>
    </w:p>
    <w:p w14:paraId="2AEFECD9" w14:textId="77777777" w:rsidR="00375C24" w:rsidRPr="001A7CB6" w:rsidRDefault="00375C24" w:rsidP="00375C24">
      <w:pPr>
        <w:jc w:val="both"/>
        <w:rPr>
          <w:rFonts w:ascii="Arial" w:hAnsi="Arial" w:cs="Arial"/>
          <w:sz w:val="22"/>
          <w:szCs w:val="22"/>
        </w:rPr>
      </w:pPr>
    </w:p>
    <w:p w14:paraId="515E0C36" w14:textId="77777777" w:rsidR="00375C24" w:rsidRPr="001A7CB6" w:rsidRDefault="00375C24" w:rsidP="00DB1B18">
      <w:pPr>
        <w:jc w:val="both"/>
        <w:rPr>
          <w:rFonts w:ascii="Arial" w:hAnsi="Arial" w:cs="Arial"/>
          <w:sz w:val="22"/>
          <w:szCs w:val="22"/>
        </w:rPr>
      </w:pPr>
      <w:r w:rsidRPr="001A7CB6">
        <w:rPr>
          <w:rFonts w:ascii="Arial" w:hAnsi="Arial" w:cs="Arial"/>
          <w:sz w:val="22"/>
          <w:szCs w:val="22"/>
        </w:rPr>
        <w:t>Registration of the swimming pool can be completed free of charge by visiting: www.swimmingpoolregister.nsw.gov.au &lt;http://www.swimmingpoolregister.nsw.gov.au&gt;</w:t>
      </w:r>
    </w:p>
    <w:p w14:paraId="5E0ECF76" w14:textId="56BBBDF1" w:rsidR="00CD1E59" w:rsidRPr="001A7CB6" w:rsidRDefault="00CD1E59" w:rsidP="00DB1B18">
      <w:pPr>
        <w:rPr>
          <w:rFonts w:ascii="Arial" w:hAnsi="Arial" w:cs="Arial"/>
          <w:b/>
          <w:sz w:val="22"/>
          <w:szCs w:val="22"/>
        </w:rPr>
      </w:pPr>
    </w:p>
    <w:p w14:paraId="0CE1E890" w14:textId="7B228239" w:rsidR="00DB1B18" w:rsidRDefault="00430AAA" w:rsidP="00DB1B18">
      <w:pPr>
        <w:rPr>
          <w:rFonts w:ascii="Arial" w:hAnsi="Arial" w:cs="Arial"/>
          <w:b/>
          <w:sz w:val="22"/>
          <w:szCs w:val="22"/>
        </w:rPr>
      </w:pPr>
      <w:r w:rsidRPr="001A7CB6">
        <w:rPr>
          <w:rFonts w:ascii="Arial" w:hAnsi="Arial" w:cs="Arial"/>
          <w:b/>
          <w:sz w:val="22"/>
          <w:szCs w:val="22"/>
        </w:rPr>
        <w:t>6</w:t>
      </w:r>
      <w:r w:rsidR="000D7A31">
        <w:rPr>
          <w:rFonts w:ascii="Arial" w:hAnsi="Arial" w:cs="Arial"/>
          <w:b/>
          <w:sz w:val="22"/>
          <w:szCs w:val="22"/>
        </w:rPr>
        <w:t>1</w:t>
      </w:r>
      <w:r w:rsidR="00DB1B18">
        <w:rPr>
          <w:rFonts w:ascii="Arial" w:hAnsi="Arial" w:cs="Arial"/>
          <w:b/>
          <w:sz w:val="22"/>
          <w:szCs w:val="22"/>
        </w:rPr>
        <w:t xml:space="preserve">. </w:t>
      </w:r>
      <w:r w:rsidR="00DB1B18">
        <w:rPr>
          <w:rFonts w:ascii="Arial" w:hAnsi="Arial" w:cs="Arial"/>
          <w:b/>
          <w:sz w:val="22"/>
          <w:szCs w:val="22"/>
        </w:rPr>
        <w:tab/>
        <w:t xml:space="preserve">Access </w:t>
      </w:r>
    </w:p>
    <w:p w14:paraId="2FF0CD45" w14:textId="581D3038" w:rsidR="00DB1B18" w:rsidRDefault="00DB1B18" w:rsidP="00DB1B18">
      <w:pPr>
        <w:rPr>
          <w:rFonts w:ascii="Arial" w:hAnsi="Arial" w:cs="Arial"/>
          <w:b/>
          <w:sz w:val="22"/>
          <w:szCs w:val="22"/>
        </w:rPr>
      </w:pPr>
    </w:p>
    <w:p w14:paraId="72CFB6A6" w14:textId="2E4501C3" w:rsidR="00DB1B18" w:rsidRPr="00DB1B18" w:rsidRDefault="00DB1B18" w:rsidP="00DB1B18">
      <w:pPr>
        <w:rPr>
          <w:rFonts w:ascii="Arial" w:hAnsi="Arial" w:cs="Arial"/>
          <w:sz w:val="22"/>
          <w:szCs w:val="22"/>
        </w:rPr>
      </w:pPr>
      <w:r w:rsidRPr="00DB1B18">
        <w:rPr>
          <w:rFonts w:ascii="Arial" w:hAnsi="Arial" w:cs="Arial"/>
          <w:sz w:val="22"/>
          <w:szCs w:val="22"/>
        </w:rPr>
        <w:t xml:space="preserve">Any works to Fig Hill Lane to ensure </w:t>
      </w:r>
      <w:r>
        <w:rPr>
          <w:rFonts w:ascii="Arial" w:hAnsi="Arial" w:cs="Arial"/>
          <w:sz w:val="22"/>
          <w:szCs w:val="22"/>
        </w:rPr>
        <w:t>that the access to the site from Riverside Drive complies</w:t>
      </w:r>
      <w:r w:rsidRPr="00DB1B18">
        <w:rPr>
          <w:rFonts w:ascii="Arial" w:hAnsi="Arial" w:cs="Arial"/>
          <w:sz w:val="22"/>
          <w:szCs w:val="22"/>
        </w:rPr>
        <w:t xml:space="preserve"> with the General Terms of Approval provided with the 100B Authorisation from the Rural Fire Service as provided at C</w:t>
      </w:r>
      <w:r>
        <w:rPr>
          <w:rFonts w:ascii="Arial" w:hAnsi="Arial" w:cs="Arial"/>
          <w:sz w:val="22"/>
          <w:szCs w:val="22"/>
        </w:rPr>
        <w:t>ondition 73</w:t>
      </w:r>
      <w:r w:rsidRPr="00DB1B18">
        <w:rPr>
          <w:rFonts w:ascii="Arial" w:hAnsi="Arial" w:cs="Arial"/>
          <w:sz w:val="22"/>
          <w:szCs w:val="22"/>
        </w:rPr>
        <w:t xml:space="preserve">, any relevant Australian Standard and Austroad requirement are to be </w:t>
      </w:r>
      <w:r w:rsidRPr="00DB1B18">
        <w:rPr>
          <w:rFonts w:ascii="Arial" w:hAnsi="Arial" w:cs="Arial"/>
          <w:iCs/>
          <w:sz w:val="22"/>
        </w:rPr>
        <w:t>carried out and completed to the satisfaction of the Principal Certifier, prior to the issue of any Occupation Certificate of the development</w:t>
      </w:r>
    </w:p>
    <w:p w14:paraId="0875FEE4" w14:textId="77777777" w:rsidR="00DB1B18" w:rsidRDefault="00DB1B18" w:rsidP="00DB1B18">
      <w:pPr>
        <w:rPr>
          <w:rFonts w:ascii="Arial" w:hAnsi="Arial" w:cs="Arial"/>
          <w:b/>
          <w:sz w:val="22"/>
          <w:szCs w:val="22"/>
        </w:rPr>
      </w:pPr>
    </w:p>
    <w:p w14:paraId="7F734E79" w14:textId="28428FD0" w:rsidR="0012296B" w:rsidRDefault="00DB1B18" w:rsidP="00DB1B18">
      <w:pPr>
        <w:rPr>
          <w:rFonts w:ascii="Arial" w:hAnsi="Arial" w:cs="Arial"/>
          <w:b/>
          <w:sz w:val="22"/>
          <w:szCs w:val="22"/>
        </w:rPr>
      </w:pPr>
      <w:r>
        <w:rPr>
          <w:rFonts w:ascii="Arial" w:hAnsi="Arial" w:cs="Arial"/>
          <w:b/>
          <w:sz w:val="22"/>
          <w:szCs w:val="22"/>
        </w:rPr>
        <w:t>6</w:t>
      </w:r>
      <w:r w:rsidR="000D7A31">
        <w:rPr>
          <w:rFonts w:ascii="Arial" w:hAnsi="Arial" w:cs="Arial"/>
          <w:b/>
          <w:sz w:val="22"/>
          <w:szCs w:val="22"/>
        </w:rPr>
        <w:t>2</w:t>
      </w:r>
      <w:r>
        <w:rPr>
          <w:rFonts w:ascii="Arial" w:hAnsi="Arial" w:cs="Arial"/>
          <w:b/>
          <w:sz w:val="22"/>
          <w:szCs w:val="22"/>
        </w:rPr>
        <w:t>.</w:t>
      </w:r>
      <w:r>
        <w:rPr>
          <w:rFonts w:ascii="Arial" w:hAnsi="Arial" w:cs="Arial"/>
          <w:b/>
          <w:sz w:val="22"/>
          <w:szCs w:val="22"/>
        </w:rPr>
        <w:tab/>
      </w:r>
      <w:r w:rsidR="0012296B" w:rsidRPr="001A7CB6">
        <w:rPr>
          <w:rFonts w:ascii="Arial" w:hAnsi="Arial" w:cs="Arial"/>
          <w:b/>
          <w:sz w:val="22"/>
          <w:szCs w:val="22"/>
        </w:rPr>
        <w:t>Gate Access</w:t>
      </w:r>
    </w:p>
    <w:p w14:paraId="5AADA676" w14:textId="77777777" w:rsidR="00DB1B18" w:rsidRPr="001A7CB6" w:rsidRDefault="00DB1B18" w:rsidP="00DB1B18">
      <w:pPr>
        <w:rPr>
          <w:rFonts w:ascii="Arial" w:hAnsi="Arial" w:cs="Arial"/>
          <w:b/>
          <w:sz w:val="22"/>
          <w:szCs w:val="22"/>
        </w:rPr>
      </w:pPr>
    </w:p>
    <w:p w14:paraId="0C95969D" w14:textId="75EF1D59" w:rsidR="0012296B" w:rsidRDefault="0012296B" w:rsidP="00DB1B18">
      <w:pPr>
        <w:rPr>
          <w:rFonts w:ascii="Arial" w:hAnsi="Arial" w:cs="Arial"/>
          <w:sz w:val="22"/>
          <w:szCs w:val="22"/>
        </w:rPr>
      </w:pPr>
      <w:r w:rsidRPr="001A7CB6">
        <w:rPr>
          <w:rFonts w:ascii="Arial" w:hAnsi="Arial" w:cs="Arial"/>
          <w:sz w:val="22"/>
          <w:szCs w:val="22"/>
        </w:rPr>
        <w:t>Details of how guests a</w:t>
      </w:r>
      <w:r w:rsidR="003D1DEF" w:rsidRPr="001A7CB6">
        <w:rPr>
          <w:rFonts w:ascii="Arial" w:hAnsi="Arial" w:cs="Arial"/>
          <w:sz w:val="22"/>
          <w:szCs w:val="22"/>
        </w:rPr>
        <w:t>n</w:t>
      </w:r>
      <w:r w:rsidRPr="001A7CB6">
        <w:rPr>
          <w:rFonts w:ascii="Arial" w:hAnsi="Arial" w:cs="Arial"/>
          <w:sz w:val="22"/>
          <w:szCs w:val="22"/>
        </w:rPr>
        <w:t xml:space="preserve">d staff will be able to enter Fig Hill Lane through the existing electric gate are to be provided to the Principal Certifier prior to the issue of any Occupation Certificate. Any operational requirements resulting from this arrangement are to be included </w:t>
      </w:r>
      <w:r w:rsidRPr="001A7CB6">
        <w:rPr>
          <w:rFonts w:ascii="Arial" w:hAnsi="Arial" w:cs="Arial"/>
          <w:sz w:val="22"/>
          <w:szCs w:val="22"/>
        </w:rPr>
        <w:lastRenderedPageBreak/>
        <w:t xml:space="preserve">as amendments or as an addendum to the Plan of Management for the site, in consultation with Council. </w:t>
      </w:r>
    </w:p>
    <w:p w14:paraId="7145E36E" w14:textId="77777777" w:rsidR="00DB1B18" w:rsidRPr="001A7CB6" w:rsidRDefault="00DB1B18" w:rsidP="00DB1B18">
      <w:pPr>
        <w:rPr>
          <w:rFonts w:ascii="Arial" w:hAnsi="Arial" w:cs="Arial"/>
          <w:sz w:val="22"/>
          <w:szCs w:val="22"/>
        </w:rPr>
      </w:pPr>
    </w:p>
    <w:p w14:paraId="7F2C976F" w14:textId="360DA089" w:rsidR="00C45A5D" w:rsidRPr="001A7CB6" w:rsidRDefault="0012296B" w:rsidP="00C45A5D">
      <w:pPr>
        <w:spacing w:after="200"/>
        <w:rPr>
          <w:rFonts w:ascii="Arial" w:hAnsi="Arial" w:cs="Arial"/>
          <w:b/>
          <w:sz w:val="22"/>
          <w:szCs w:val="22"/>
        </w:rPr>
      </w:pPr>
      <w:r w:rsidRPr="001A7CB6">
        <w:rPr>
          <w:rFonts w:ascii="Arial" w:hAnsi="Arial" w:cs="Arial"/>
          <w:b/>
          <w:sz w:val="22"/>
          <w:szCs w:val="22"/>
        </w:rPr>
        <w:t>6</w:t>
      </w:r>
      <w:r w:rsidR="000D7A31">
        <w:rPr>
          <w:rFonts w:ascii="Arial" w:hAnsi="Arial" w:cs="Arial"/>
          <w:b/>
          <w:sz w:val="22"/>
          <w:szCs w:val="22"/>
        </w:rPr>
        <w:t>3</w:t>
      </w:r>
      <w:r w:rsidRPr="001A7CB6">
        <w:rPr>
          <w:rFonts w:ascii="Arial" w:hAnsi="Arial" w:cs="Arial"/>
          <w:b/>
          <w:sz w:val="22"/>
          <w:szCs w:val="22"/>
        </w:rPr>
        <w:t>.</w:t>
      </w:r>
      <w:r w:rsidRPr="001A7CB6">
        <w:rPr>
          <w:rFonts w:ascii="Arial" w:hAnsi="Arial" w:cs="Arial"/>
          <w:b/>
          <w:sz w:val="22"/>
          <w:szCs w:val="22"/>
        </w:rPr>
        <w:tab/>
      </w:r>
      <w:r w:rsidR="00C45A5D" w:rsidRPr="001A7CB6">
        <w:rPr>
          <w:rFonts w:ascii="Arial" w:hAnsi="Arial" w:cs="Arial"/>
          <w:b/>
          <w:sz w:val="22"/>
          <w:szCs w:val="22"/>
        </w:rPr>
        <w:t xml:space="preserve">Reporting </w:t>
      </w:r>
    </w:p>
    <w:p w14:paraId="4A07FB22" w14:textId="4945E081" w:rsidR="00BA7ED7" w:rsidRPr="001A7CB6" w:rsidRDefault="004E56A7" w:rsidP="004E56A7">
      <w:pPr>
        <w:rPr>
          <w:rFonts w:ascii="Arial" w:hAnsi="Arial" w:cs="Arial"/>
          <w:sz w:val="22"/>
          <w:szCs w:val="22"/>
          <w:lang w:eastAsia="en-AU"/>
        </w:rPr>
      </w:pPr>
      <w:r w:rsidRPr="001A7CB6">
        <w:rPr>
          <w:rFonts w:ascii="Arial" w:hAnsi="Arial" w:cs="Arial"/>
          <w:sz w:val="22"/>
          <w:szCs w:val="22"/>
          <w:lang w:eastAsia="en-AU"/>
        </w:rPr>
        <w:t xml:space="preserve">Monitoring must be conducted to assess and ensure the management strategies contained within the approved documentation, including but not limited to the following reports: </w:t>
      </w:r>
    </w:p>
    <w:p w14:paraId="4FB48A16" w14:textId="77777777" w:rsidR="004E56A7" w:rsidRPr="001A7CB6" w:rsidRDefault="004E56A7" w:rsidP="004E56A7">
      <w:pPr>
        <w:rPr>
          <w:rFonts w:ascii="Arial" w:hAnsi="Arial" w:cs="Arial"/>
          <w:sz w:val="22"/>
          <w:szCs w:val="22"/>
        </w:rPr>
      </w:pPr>
    </w:p>
    <w:p w14:paraId="4B0F42F6" w14:textId="6E77AE70" w:rsidR="00C45A5D" w:rsidRPr="001A7CB6" w:rsidRDefault="00C45A5D" w:rsidP="00C45A5D">
      <w:pPr>
        <w:spacing w:after="200"/>
        <w:rPr>
          <w:rFonts w:ascii="Arial" w:hAnsi="Arial" w:cs="Arial"/>
          <w:sz w:val="22"/>
          <w:szCs w:val="22"/>
        </w:rPr>
      </w:pPr>
      <w:r w:rsidRPr="001A7CB6">
        <w:rPr>
          <w:rFonts w:ascii="Arial" w:hAnsi="Arial" w:cs="Arial"/>
          <w:sz w:val="22"/>
          <w:szCs w:val="22"/>
        </w:rPr>
        <w:t>a.</w:t>
      </w:r>
      <w:r w:rsidRPr="001A7CB6">
        <w:rPr>
          <w:rFonts w:ascii="Arial" w:hAnsi="Arial" w:cs="Arial"/>
          <w:sz w:val="22"/>
          <w:szCs w:val="22"/>
        </w:rPr>
        <w:tab/>
      </w:r>
      <w:r w:rsidR="00BA7ED7" w:rsidRPr="001A7CB6">
        <w:rPr>
          <w:rFonts w:ascii="Arial" w:hAnsi="Arial" w:cs="Arial"/>
          <w:sz w:val="22"/>
          <w:szCs w:val="22"/>
        </w:rPr>
        <w:t>Cumberland Ecology, January 2021</w:t>
      </w:r>
      <w:r w:rsidRPr="001A7CB6">
        <w:rPr>
          <w:rFonts w:ascii="Arial" w:hAnsi="Arial" w:cs="Arial"/>
          <w:sz w:val="22"/>
          <w:szCs w:val="22"/>
        </w:rPr>
        <w:t xml:space="preserve"> Vegetation Management Plan;</w:t>
      </w:r>
    </w:p>
    <w:p w14:paraId="2388C118" w14:textId="33E1D16F" w:rsidR="00C45A5D" w:rsidRPr="001A7CB6" w:rsidRDefault="00C45A5D" w:rsidP="00C45A5D">
      <w:pPr>
        <w:spacing w:after="200"/>
        <w:rPr>
          <w:rFonts w:ascii="Arial" w:hAnsi="Arial" w:cs="Arial"/>
          <w:sz w:val="22"/>
          <w:szCs w:val="22"/>
        </w:rPr>
      </w:pPr>
      <w:r w:rsidRPr="001A7CB6">
        <w:rPr>
          <w:rFonts w:ascii="Arial" w:hAnsi="Arial" w:cs="Arial"/>
          <w:sz w:val="22"/>
          <w:szCs w:val="22"/>
        </w:rPr>
        <w:t>b.</w:t>
      </w:r>
      <w:r w:rsidRPr="001A7CB6">
        <w:rPr>
          <w:rFonts w:ascii="Arial" w:hAnsi="Arial" w:cs="Arial"/>
          <w:sz w:val="22"/>
          <w:szCs w:val="22"/>
        </w:rPr>
        <w:tab/>
        <w:t xml:space="preserve">Planning Lab, </w:t>
      </w:r>
      <w:r w:rsidR="00BA7ED7" w:rsidRPr="001A7CB6">
        <w:rPr>
          <w:rFonts w:ascii="Arial" w:hAnsi="Arial" w:cs="Arial"/>
          <w:sz w:val="22"/>
          <w:szCs w:val="22"/>
        </w:rPr>
        <w:t xml:space="preserve">dated </w:t>
      </w:r>
      <w:r w:rsidR="00BA7ED7" w:rsidRPr="001A7CB6">
        <w:rPr>
          <w:rFonts w:ascii="Arial" w:hAnsi="Arial" w:cs="Arial"/>
          <w:sz w:val="22"/>
          <w:szCs w:val="22"/>
          <w:lang w:eastAsia="en-AU"/>
        </w:rPr>
        <w:t>20.10.2020</w:t>
      </w:r>
      <w:r w:rsidRPr="001A7CB6">
        <w:rPr>
          <w:rFonts w:ascii="Arial" w:hAnsi="Arial" w:cs="Arial"/>
          <w:sz w:val="22"/>
          <w:szCs w:val="22"/>
        </w:rPr>
        <w:t>. Eco-Tourist Facility Draft Plan of Management;</w:t>
      </w:r>
    </w:p>
    <w:p w14:paraId="50647482" w14:textId="77777777" w:rsidR="00C45A5D" w:rsidRPr="001A7CB6" w:rsidRDefault="00C45A5D" w:rsidP="00C45A5D">
      <w:pPr>
        <w:spacing w:after="200"/>
        <w:rPr>
          <w:rFonts w:ascii="Arial" w:hAnsi="Arial" w:cs="Arial"/>
          <w:sz w:val="22"/>
          <w:szCs w:val="22"/>
        </w:rPr>
      </w:pPr>
      <w:r w:rsidRPr="001A7CB6">
        <w:rPr>
          <w:rFonts w:ascii="Arial" w:hAnsi="Arial" w:cs="Arial"/>
          <w:sz w:val="22"/>
          <w:szCs w:val="22"/>
        </w:rPr>
        <w:t>c.</w:t>
      </w:r>
      <w:r w:rsidRPr="001A7CB6">
        <w:rPr>
          <w:rFonts w:ascii="Arial" w:hAnsi="Arial" w:cs="Arial"/>
          <w:sz w:val="22"/>
          <w:szCs w:val="22"/>
        </w:rPr>
        <w:tab/>
        <w:t>Martens Consulting Engineers, October 2019 Wastewater Management Plan; and</w:t>
      </w:r>
    </w:p>
    <w:p w14:paraId="5A8132A5" w14:textId="5E566BB4" w:rsidR="00871B81" w:rsidRPr="001A7CB6" w:rsidRDefault="00C45A5D" w:rsidP="00871B81">
      <w:pPr>
        <w:pStyle w:val="PRNumbering"/>
        <w:numPr>
          <w:ilvl w:val="0"/>
          <w:numId w:val="0"/>
        </w:numPr>
        <w:ind w:left="567" w:hanging="567"/>
        <w:jc w:val="both"/>
        <w:rPr>
          <w:rFonts w:eastAsiaTheme="minorHAnsi"/>
          <w:b w:val="0"/>
          <w:bCs/>
        </w:rPr>
      </w:pPr>
      <w:r w:rsidRPr="00871B81">
        <w:rPr>
          <w:b w:val="0"/>
        </w:rPr>
        <w:t>d.</w:t>
      </w:r>
      <w:r w:rsidRPr="00871B81">
        <w:rPr>
          <w:b w:val="0"/>
        </w:rPr>
        <w:tab/>
        <w:t xml:space="preserve">Acoustic and Light Pollution Reporting </w:t>
      </w:r>
      <w:r w:rsidR="00871B81" w:rsidRPr="00871B81">
        <w:rPr>
          <w:b w:val="0"/>
        </w:rPr>
        <w:t>and Monitoring-Impacts on Biota</w:t>
      </w:r>
      <w:r w:rsidR="00871B81">
        <w:t xml:space="preserve"> –</w:t>
      </w:r>
      <w:r w:rsidR="00871B81" w:rsidRPr="001A7CB6">
        <w:rPr>
          <w:rFonts w:eastAsiaTheme="minorHAnsi"/>
          <w:b w:val="0"/>
          <w:bCs/>
        </w:rPr>
        <w:t xml:space="preserve"> </w:t>
      </w:r>
      <w:r w:rsidR="00871B81">
        <w:rPr>
          <w:rFonts w:eastAsiaTheme="minorHAnsi"/>
          <w:b w:val="0"/>
          <w:bCs/>
        </w:rPr>
        <w:t xml:space="preserve">a </w:t>
      </w:r>
      <w:r w:rsidR="00871B81" w:rsidRPr="001A7CB6">
        <w:rPr>
          <w:rFonts w:eastAsiaTheme="minorHAnsi"/>
          <w:b w:val="0"/>
          <w:bCs/>
        </w:rPr>
        <w:t>report outlining a 12-month monitoring program, specific to the operation of the restaurant/bar and terraced areas is to be prepared to address management principals and impacts on fauna due to acoustic and light disturbances. The 12 month monitoring plan must be adopted into operational procedures and the approved plan of management.</w:t>
      </w:r>
    </w:p>
    <w:p w14:paraId="2980C234" w14:textId="77777777" w:rsidR="00871B81" w:rsidRPr="001A7CB6" w:rsidRDefault="00871B81" w:rsidP="00871B81">
      <w:pPr>
        <w:pStyle w:val="PRNumbering"/>
        <w:numPr>
          <w:ilvl w:val="0"/>
          <w:numId w:val="0"/>
        </w:numPr>
        <w:ind w:left="567" w:hanging="567"/>
        <w:jc w:val="both"/>
        <w:rPr>
          <w:rFonts w:eastAsiaTheme="minorHAnsi"/>
          <w:b w:val="0"/>
          <w:bCs/>
        </w:rPr>
      </w:pPr>
    </w:p>
    <w:p w14:paraId="4BA70BB3" w14:textId="77777777" w:rsidR="00871B81" w:rsidRPr="001A7CB6" w:rsidRDefault="00871B81" w:rsidP="00871B81">
      <w:pPr>
        <w:pStyle w:val="PRNumbering"/>
        <w:numPr>
          <w:ilvl w:val="0"/>
          <w:numId w:val="0"/>
        </w:numPr>
        <w:ind w:left="567"/>
        <w:jc w:val="both"/>
        <w:rPr>
          <w:rFonts w:eastAsiaTheme="minorHAnsi"/>
          <w:b w:val="0"/>
          <w:bCs/>
        </w:rPr>
      </w:pPr>
      <w:r w:rsidRPr="001A7CB6">
        <w:rPr>
          <w:rFonts w:eastAsiaTheme="minorHAnsi"/>
          <w:b w:val="0"/>
          <w:bCs/>
        </w:rPr>
        <w:t>Outcomes of monitoring are to be assessed against the relevant Australian standards for lighting impacts. Australian Standard AS/NZS 4282:2019 Control of the obtrusive effects of outdoor lighting recognises the impact of artificial light on biota.</w:t>
      </w:r>
    </w:p>
    <w:p w14:paraId="3EB33315" w14:textId="23D4D4A4" w:rsidR="00C45A5D" w:rsidRPr="001A7CB6" w:rsidRDefault="00C45A5D" w:rsidP="00375C24">
      <w:pPr>
        <w:jc w:val="both"/>
        <w:rPr>
          <w:rFonts w:ascii="Arial" w:hAnsi="Arial" w:cs="Arial"/>
          <w:sz w:val="22"/>
          <w:szCs w:val="22"/>
        </w:rPr>
      </w:pPr>
    </w:p>
    <w:p w14:paraId="21FAC0AF" w14:textId="461FC620" w:rsidR="00871B81" w:rsidRPr="00871B81" w:rsidRDefault="00871B81" w:rsidP="00871B81">
      <w:pPr>
        <w:jc w:val="both"/>
        <w:rPr>
          <w:rFonts w:ascii="Arial" w:hAnsi="Arial" w:cs="Arial"/>
          <w:sz w:val="22"/>
          <w:szCs w:val="22"/>
        </w:rPr>
      </w:pPr>
      <w:r>
        <w:rPr>
          <w:rFonts w:ascii="Arial" w:hAnsi="Arial" w:cs="Arial"/>
          <w:sz w:val="22"/>
          <w:szCs w:val="22"/>
        </w:rPr>
        <w:t>The management strategies contained within the reports outlined above are to be</w:t>
      </w:r>
      <w:r w:rsidR="004E56A7" w:rsidRPr="001A7CB6">
        <w:rPr>
          <w:rFonts w:ascii="Arial" w:hAnsi="Arial" w:cs="Arial"/>
          <w:sz w:val="22"/>
          <w:szCs w:val="22"/>
        </w:rPr>
        <w:t xml:space="preserve"> implemented and the effect of the proposal on </w:t>
      </w:r>
      <w:r w:rsidR="00CA0197" w:rsidRPr="001A7CB6">
        <w:rPr>
          <w:rFonts w:ascii="Arial" w:hAnsi="Arial" w:cs="Arial"/>
          <w:sz w:val="22"/>
          <w:szCs w:val="22"/>
        </w:rPr>
        <w:t>the sites</w:t>
      </w:r>
      <w:r w:rsidR="004E56A7" w:rsidRPr="001A7CB6">
        <w:rPr>
          <w:rFonts w:ascii="Arial" w:hAnsi="Arial" w:cs="Arial"/>
          <w:sz w:val="22"/>
          <w:szCs w:val="22"/>
        </w:rPr>
        <w:t xml:space="preserve"> flora and fauna is annually monitored</w:t>
      </w:r>
      <w:r w:rsidR="00CA0197" w:rsidRPr="001A7CB6">
        <w:rPr>
          <w:rFonts w:ascii="Arial" w:hAnsi="Arial" w:cs="Arial"/>
          <w:sz w:val="22"/>
          <w:szCs w:val="22"/>
        </w:rPr>
        <w:t xml:space="preserve"> with demonstrated outcomes identified</w:t>
      </w:r>
      <w:r w:rsidR="004E56A7" w:rsidRPr="001A7CB6">
        <w:rPr>
          <w:rFonts w:ascii="Arial" w:hAnsi="Arial" w:cs="Arial"/>
          <w:sz w:val="22"/>
          <w:szCs w:val="22"/>
        </w:rPr>
        <w:t xml:space="preserve">. The annual reporting, being yearly, must be </w:t>
      </w:r>
      <w:r w:rsidR="00CA0197" w:rsidRPr="001A7CB6">
        <w:rPr>
          <w:rFonts w:ascii="Arial" w:hAnsi="Arial" w:cs="Arial"/>
          <w:sz w:val="22"/>
          <w:szCs w:val="22"/>
        </w:rPr>
        <w:t>stored</w:t>
      </w:r>
      <w:r w:rsidR="004E56A7" w:rsidRPr="001A7CB6">
        <w:rPr>
          <w:rFonts w:ascii="Arial" w:hAnsi="Arial" w:cs="Arial"/>
          <w:sz w:val="22"/>
          <w:szCs w:val="22"/>
        </w:rPr>
        <w:t xml:space="preserve"> onsite and </w:t>
      </w:r>
      <w:r w:rsidR="00CA0197" w:rsidRPr="001A7CB6">
        <w:rPr>
          <w:rFonts w:ascii="Arial" w:hAnsi="Arial" w:cs="Arial"/>
          <w:sz w:val="22"/>
          <w:szCs w:val="22"/>
        </w:rPr>
        <w:t>made available</w:t>
      </w:r>
      <w:r w:rsidR="004E56A7" w:rsidRPr="001A7CB6">
        <w:rPr>
          <w:rFonts w:ascii="Arial" w:hAnsi="Arial" w:cs="Arial"/>
          <w:sz w:val="22"/>
          <w:szCs w:val="22"/>
        </w:rPr>
        <w:t xml:space="preserve"> to Shellharbour</w:t>
      </w:r>
      <w:r w:rsidR="003D1DEF" w:rsidRPr="001A7CB6">
        <w:rPr>
          <w:rFonts w:ascii="Arial" w:hAnsi="Arial" w:cs="Arial"/>
          <w:sz w:val="22"/>
          <w:szCs w:val="22"/>
        </w:rPr>
        <w:t xml:space="preserve"> City</w:t>
      </w:r>
      <w:r w:rsidR="004E56A7" w:rsidRPr="001A7CB6">
        <w:rPr>
          <w:rFonts w:ascii="Arial" w:hAnsi="Arial" w:cs="Arial"/>
          <w:sz w:val="22"/>
          <w:szCs w:val="22"/>
        </w:rPr>
        <w:t xml:space="preserve"> Council</w:t>
      </w:r>
      <w:r w:rsidR="00CA0197" w:rsidRPr="001A7CB6">
        <w:rPr>
          <w:rFonts w:ascii="Arial" w:hAnsi="Arial" w:cs="Arial"/>
          <w:sz w:val="22"/>
          <w:szCs w:val="22"/>
        </w:rPr>
        <w:t xml:space="preserve"> upon request</w:t>
      </w:r>
      <w:r w:rsidR="004E56A7" w:rsidRPr="001A7CB6">
        <w:rPr>
          <w:rFonts w:ascii="Arial" w:hAnsi="Arial" w:cs="Arial"/>
          <w:sz w:val="22"/>
          <w:szCs w:val="22"/>
        </w:rPr>
        <w:t xml:space="preserve">. </w:t>
      </w:r>
    </w:p>
    <w:p w14:paraId="0E2EE75B" w14:textId="58C3CFF0" w:rsidR="004E56A7" w:rsidRPr="001A7CB6" w:rsidRDefault="004E56A7" w:rsidP="00375C24">
      <w:pPr>
        <w:jc w:val="both"/>
        <w:rPr>
          <w:rFonts w:ascii="Arial" w:hAnsi="Arial" w:cs="Arial"/>
          <w:sz w:val="22"/>
          <w:szCs w:val="22"/>
        </w:rPr>
      </w:pPr>
    </w:p>
    <w:p w14:paraId="11DA9755" w14:textId="070045DE" w:rsidR="007E6E7D" w:rsidRPr="001A7CB6" w:rsidRDefault="00430AAA" w:rsidP="00E462AD">
      <w:pPr>
        <w:jc w:val="both"/>
        <w:rPr>
          <w:rFonts w:ascii="Arial" w:hAnsi="Arial" w:cs="Arial"/>
          <w:b/>
          <w:sz w:val="22"/>
          <w:szCs w:val="22"/>
        </w:rPr>
      </w:pPr>
      <w:r w:rsidRPr="001A7CB6">
        <w:rPr>
          <w:rFonts w:ascii="Arial" w:hAnsi="Arial" w:cs="Arial"/>
          <w:b/>
          <w:sz w:val="22"/>
          <w:szCs w:val="22"/>
        </w:rPr>
        <w:t>6</w:t>
      </w:r>
      <w:r w:rsidR="000D7A31">
        <w:rPr>
          <w:rFonts w:ascii="Arial" w:hAnsi="Arial" w:cs="Arial"/>
          <w:b/>
          <w:sz w:val="22"/>
          <w:szCs w:val="22"/>
        </w:rPr>
        <w:t>4</w:t>
      </w:r>
      <w:r w:rsidR="00E462AD" w:rsidRPr="001A7CB6">
        <w:rPr>
          <w:rFonts w:ascii="Arial" w:hAnsi="Arial" w:cs="Arial"/>
          <w:b/>
          <w:sz w:val="22"/>
          <w:szCs w:val="22"/>
        </w:rPr>
        <w:t>.</w:t>
      </w:r>
      <w:r w:rsidR="00E462AD" w:rsidRPr="001A7CB6">
        <w:rPr>
          <w:rFonts w:ascii="Arial" w:hAnsi="Arial" w:cs="Arial"/>
          <w:b/>
          <w:sz w:val="22"/>
          <w:szCs w:val="22"/>
        </w:rPr>
        <w:tab/>
      </w:r>
      <w:r w:rsidR="007E6E7D" w:rsidRPr="001A7CB6">
        <w:rPr>
          <w:rFonts w:ascii="Arial" w:hAnsi="Arial" w:cs="Arial"/>
          <w:b/>
          <w:sz w:val="22"/>
          <w:szCs w:val="22"/>
        </w:rPr>
        <w:t xml:space="preserve">Plan of Management </w:t>
      </w:r>
    </w:p>
    <w:p w14:paraId="6980FF56" w14:textId="3614EF90" w:rsidR="007E6E7D" w:rsidRPr="001A7CB6" w:rsidRDefault="007E6E7D" w:rsidP="00E462AD">
      <w:pPr>
        <w:jc w:val="both"/>
        <w:rPr>
          <w:rFonts w:ascii="Arial" w:hAnsi="Arial" w:cs="Arial"/>
          <w:b/>
          <w:sz w:val="22"/>
          <w:szCs w:val="22"/>
        </w:rPr>
      </w:pPr>
    </w:p>
    <w:p w14:paraId="696CDE9C" w14:textId="4C938005" w:rsidR="00DC6518" w:rsidRPr="001A7CB6" w:rsidRDefault="007E6E7D" w:rsidP="00E462AD">
      <w:pPr>
        <w:jc w:val="both"/>
        <w:rPr>
          <w:rFonts w:ascii="Arial" w:hAnsi="Arial" w:cs="Arial"/>
          <w:sz w:val="22"/>
          <w:szCs w:val="22"/>
        </w:rPr>
      </w:pPr>
      <w:r w:rsidRPr="001A7CB6">
        <w:rPr>
          <w:rFonts w:ascii="Arial" w:hAnsi="Arial" w:cs="Arial"/>
          <w:sz w:val="22"/>
          <w:szCs w:val="22"/>
        </w:rPr>
        <w:t xml:space="preserve">The Plan of Management (POM) is to be updated to reflect any requirements of this consent, to align with the approved plans and documents and align with any amendments to the design or aspects of the development that have occurred throughout the Construction process. </w:t>
      </w:r>
    </w:p>
    <w:p w14:paraId="50BB801F" w14:textId="77777777" w:rsidR="00DC6518" w:rsidRPr="001A7CB6" w:rsidRDefault="00DC6518" w:rsidP="00E462AD">
      <w:pPr>
        <w:jc w:val="both"/>
        <w:rPr>
          <w:rFonts w:ascii="Arial" w:hAnsi="Arial" w:cs="Arial"/>
          <w:sz w:val="22"/>
          <w:szCs w:val="22"/>
        </w:rPr>
      </w:pPr>
    </w:p>
    <w:p w14:paraId="5C3741AD" w14:textId="13718F6E" w:rsidR="007E6E7D" w:rsidRDefault="007E6E7D" w:rsidP="00E462AD">
      <w:pPr>
        <w:jc w:val="both"/>
        <w:rPr>
          <w:rFonts w:ascii="Arial" w:hAnsi="Arial" w:cs="Arial"/>
          <w:sz w:val="22"/>
          <w:szCs w:val="22"/>
        </w:rPr>
      </w:pPr>
      <w:r w:rsidRPr="001A7CB6">
        <w:rPr>
          <w:rFonts w:ascii="Arial" w:hAnsi="Arial" w:cs="Arial"/>
          <w:sz w:val="22"/>
          <w:szCs w:val="22"/>
        </w:rPr>
        <w:t xml:space="preserve">The final POM is to be provided to Council for approval prior to the issue of any Occupation Certificate. </w:t>
      </w:r>
    </w:p>
    <w:p w14:paraId="06981FE2" w14:textId="309466BC" w:rsidR="005F18E0" w:rsidRDefault="005F18E0" w:rsidP="00E462AD">
      <w:pPr>
        <w:jc w:val="both"/>
        <w:rPr>
          <w:rFonts w:ascii="Arial" w:hAnsi="Arial" w:cs="Arial"/>
          <w:sz w:val="22"/>
          <w:szCs w:val="22"/>
        </w:rPr>
      </w:pPr>
    </w:p>
    <w:p w14:paraId="4ED07025" w14:textId="3E4109AE" w:rsidR="005F18E0" w:rsidRPr="004B2DC4" w:rsidRDefault="005F18E0" w:rsidP="000D7A31">
      <w:pPr>
        <w:pStyle w:val="PRNumbering"/>
        <w:numPr>
          <w:ilvl w:val="0"/>
          <w:numId w:val="36"/>
        </w:numPr>
        <w:ind w:left="567" w:hanging="567"/>
        <w:rPr>
          <w:rFonts w:eastAsiaTheme="minorHAnsi"/>
        </w:rPr>
      </w:pPr>
      <w:r w:rsidRPr="004B2DC4">
        <w:rPr>
          <w:rFonts w:eastAsiaTheme="minorHAnsi"/>
          <w:bCs/>
        </w:rPr>
        <w:t>Approval to Operate Effluent Disposal System</w:t>
      </w:r>
    </w:p>
    <w:p w14:paraId="2D6B288A" w14:textId="77777777" w:rsidR="005F18E0" w:rsidRPr="004B2DC4" w:rsidRDefault="005F18E0" w:rsidP="005F18E0">
      <w:pPr>
        <w:tabs>
          <w:tab w:val="left" w:pos="851"/>
        </w:tabs>
        <w:autoSpaceDE w:val="0"/>
        <w:autoSpaceDN w:val="0"/>
        <w:adjustRightInd w:val="0"/>
        <w:rPr>
          <w:rFonts w:ascii="Arial" w:eastAsiaTheme="minorHAnsi" w:hAnsi="Arial" w:cs="Arial"/>
          <w:sz w:val="22"/>
          <w:szCs w:val="22"/>
        </w:rPr>
      </w:pPr>
    </w:p>
    <w:p w14:paraId="4836090C" w14:textId="2D89A3CE" w:rsidR="005F18E0" w:rsidRPr="005F18E0" w:rsidRDefault="005F18E0" w:rsidP="005F18E0">
      <w:pPr>
        <w:autoSpaceDE w:val="0"/>
        <w:autoSpaceDN w:val="0"/>
        <w:adjustRightInd w:val="0"/>
        <w:jc w:val="both"/>
        <w:rPr>
          <w:rFonts w:ascii="Arial" w:eastAsiaTheme="minorHAnsi" w:hAnsi="Arial" w:cs="Arial"/>
          <w:sz w:val="22"/>
          <w:szCs w:val="22"/>
        </w:rPr>
      </w:pPr>
      <w:r w:rsidRPr="004B2DC4">
        <w:rPr>
          <w:rFonts w:ascii="Arial" w:eastAsiaTheme="minorHAnsi" w:hAnsi="Arial" w:cs="Arial"/>
          <w:sz w:val="22"/>
          <w:szCs w:val="22"/>
        </w:rPr>
        <w:t>An approval to operate the on-site effluent management system must be obtained from Council prior to the issue of the Occupation Certificate.</w:t>
      </w:r>
    </w:p>
    <w:p w14:paraId="310F186E" w14:textId="77777777" w:rsidR="000B1807" w:rsidRPr="001A7CB6" w:rsidRDefault="000B1807" w:rsidP="00E462AD">
      <w:pPr>
        <w:jc w:val="both"/>
        <w:rPr>
          <w:rFonts w:ascii="Arial" w:hAnsi="Arial" w:cs="Arial"/>
          <w:sz w:val="22"/>
          <w:szCs w:val="22"/>
        </w:rPr>
      </w:pPr>
    </w:p>
    <w:p w14:paraId="5F043B3F" w14:textId="4828DF53" w:rsidR="00E3609A" w:rsidRPr="001A7CB6" w:rsidRDefault="00DC6518" w:rsidP="00E462AD">
      <w:pPr>
        <w:jc w:val="both"/>
        <w:rPr>
          <w:rFonts w:ascii="Arial" w:hAnsi="Arial" w:cs="Arial"/>
          <w:b/>
          <w:sz w:val="22"/>
          <w:szCs w:val="22"/>
        </w:rPr>
      </w:pPr>
      <w:r w:rsidRPr="001A7CB6">
        <w:rPr>
          <w:rFonts w:ascii="Arial" w:hAnsi="Arial" w:cs="Arial"/>
          <w:b/>
          <w:sz w:val="22"/>
          <w:szCs w:val="22"/>
        </w:rPr>
        <w:t>6</w:t>
      </w:r>
      <w:r w:rsidR="000D7A31">
        <w:rPr>
          <w:rFonts w:ascii="Arial" w:hAnsi="Arial" w:cs="Arial"/>
          <w:b/>
          <w:sz w:val="22"/>
          <w:szCs w:val="22"/>
        </w:rPr>
        <w:t>6</w:t>
      </w:r>
      <w:r w:rsidR="00E3609A" w:rsidRPr="001A7CB6">
        <w:rPr>
          <w:rFonts w:ascii="Arial" w:hAnsi="Arial" w:cs="Arial"/>
          <w:b/>
          <w:sz w:val="22"/>
          <w:szCs w:val="22"/>
        </w:rPr>
        <w:t>.</w:t>
      </w:r>
      <w:r w:rsidR="00E3609A" w:rsidRPr="001A7CB6">
        <w:rPr>
          <w:rFonts w:ascii="Arial" w:hAnsi="Arial" w:cs="Arial"/>
          <w:b/>
          <w:sz w:val="22"/>
          <w:szCs w:val="22"/>
        </w:rPr>
        <w:tab/>
        <w:t xml:space="preserve">Walking Track Plan of Management </w:t>
      </w:r>
    </w:p>
    <w:p w14:paraId="154C09C9" w14:textId="174F7265" w:rsidR="00E3609A" w:rsidRPr="001A7CB6" w:rsidRDefault="00E3609A" w:rsidP="000B1807">
      <w:pPr>
        <w:jc w:val="both"/>
        <w:rPr>
          <w:rFonts w:ascii="Arial" w:hAnsi="Arial" w:cs="Arial"/>
          <w:sz w:val="22"/>
          <w:szCs w:val="22"/>
        </w:rPr>
      </w:pPr>
    </w:p>
    <w:p w14:paraId="33882FB7" w14:textId="77777777" w:rsidR="00CA1D96" w:rsidRPr="001A7CB6" w:rsidRDefault="00E3609A" w:rsidP="000B1807">
      <w:pPr>
        <w:jc w:val="both"/>
        <w:rPr>
          <w:rFonts w:ascii="Arial" w:hAnsi="Arial" w:cs="Arial"/>
          <w:sz w:val="22"/>
          <w:szCs w:val="22"/>
        </w:rPr>
      </w:pPr>
      <w:r w:rsidRPr="001A7CB6">
        <w:rPr>
          <w:rFonts w:ascii="Arial" w:hAnsi="Arial" w:cs="Arial"/>
          <w:sz w:val="22"/>
          <w:szCs w:val="22"/>
        </w:rPr>
        <w:t>The Walking Track Plan of Management is to be amended, prior to the issue of any Occupation Certificate to include information regarding the</w:t>
      </w:r>
      <w:r w:rsidR="00CA1D96" w:rsidRPr="001A7CB6">
        <w:rPr>
          <w:rFonts w:ascii="Arial" w:hAnsi="Arial" w:cs="Arial"/>
          <w:sz w:val="22"/>
          <w:szCs w:val="22"/>
        </w:rPr>
        <w:t xml:space="preserve"> following:</w:t>
      </w:r>
    </w:p>
    <w:p w14:paraId="0B79980F" w14:textId="001D42ED" w:rsidR="00CA1D96" w:rsidRPr="001A7CB6" w:rsidRDefault="00CA1D96" w:rsidP="000B1807">
      <w:pPr>
        <w:jc w:val="both"/>
        <w:rPr>
          <w:rFonts w:ascii="Arial" w:hAnsi="Arial" w:cs="Arial"/>
          <w:sz w:val="22"/>
          <w:szCs w:val="22"/>
        </w:rPr>
      </w:pPr>
    </w:p>
    <w:p w14:paraId="723DF624" w14:textId="07534EB3" w:rsidR="00CA1D96" w:rsidRPr="001A7CB6" w:rsidRDefault="00CA1D96" w:rsidP="00C86118">
      <w:pPr>
        <w:pStyle w:val="ListParagraph"/>
        <w:numPr>
          <w:ilvl w:val="4"/>
          <w:numId w:val="26"/>
        </w:numPr>
        <w:autoSpaceDE w:val="0"/>
        <w:autoSpaceDN w:val="0"/>
        <w:adjustRightInd w:val="0"/>
        <w:ind w:left="567" w:hanging="567"/>
        <w:contextualSpacing w:val="0"/>
        <w:jc w:val="both"/>
        <w:rPr>
          <w:rFonts w:ascii="Arial" w:hAnsi="Arial" w:cs="Arial"/>
          <w:sz w:val="22"/>
          <w:szCs w:val="22"/>
          <w:lang w:eastAsia="en-AU"/>
        </w:rPr>
      </w:pPr>
      <w:r w:rsidRPr="001A7CB6">
        <w:rPr>
          <w:rFonts w:ascii="Arial" w:hAnsi="Arial" w:cs="Arial"/>
          <w:sz w:val="22"/>
          <w:szCs w:val="22"/>
          <w:lang w:eastAsia="en-AU"/>
        </w:rPr>
        <w:t xml:space="preserve">Provide additional detail regarding the walking track maintenance schedule, </w:t>
      </w:r>
    </w:p>
    <w:p w14:paraId="21FEDD08" w14:textId="77777777" w:rsidR="000B1807" w:rsidRPr="001A7CB6" w:rsidRDefault="000B1807" w:rsidP="000B1807">
      <w:pPr>
        <w:pStyle w:val="ListParagraph"/>
        <w:autoSpaceDE w:val="0"/>
        <w:autoSpaceDN w:val="0"/>
        <w:adjustRightInd w:val="0"/>
        <w:ind w:left="567"/>
        <w:contextualSpacing w:val="0"/>
        <w:jc w:val="both"/>
        <w:rPr>
          <w:rFonts w:ascii="Arial" w:hAnsi="Arial" w:cs="Arial"/>
          <w:sz w:val="22"/>
          <w:szCs w:val="22"/>
          <w:lang w:eastAsia="en-AU"/>
        </w:rPr>
      </w:pPr>
    </w:p>
    <w:p w14:paraId="3205C206" w14:textId="4D73DB1C" w:rsidR="00CA1D96" w:rsidRPr="001A7CB6" w:rsidRDefault="00CA1D96" w:rsidP="00C86118">
      <w:pPr>
        <w:pStyle w:val="ListParagraph"/>
        <w:numPr>
          <w:ilvl w:val="4"/>
          <w:numId w:val="26"/>
        </w:numPr>
        <w:autoSpaceDE w:val="0"/>
        <w:autoSpaceDN w:val="0"/>
        <w:adjustRightInd w:val="0"/>
        <w:ind w:left="567" w:hanging="567"/>
        <w:contextualSpacing w:val="0"/>
        <w:jc w:val="both"/>
        <w:rPr>
          <w:rFonts w:ascii="Arial" w:hAnsi="Arial" w:cs="Arial"/>
          <w:sz w:val="22"/>
          <w:szCs w:val="22"/>
          <w:lang w:eastAsia="en-AU"/>
        </w:rPr>
      </w:pPr>
      <w:r w:rsidRPr="001A7CB6">
        <w:rPr>
          <w:rFonts w:ascii="Arial" w:hAnsi="Arial" w:cs="Arial"/>
          <w:sz w:val="22"/>
          <w:szCs w:val="22"/>
          <w:lang w:eastAsia="en-AU"/>
        </w:rPr>
        <w:t xml:space="preserve">Clarify how guest access to vegetation will be restricted outside of guided tours, </w:t>
      </w:r>
    </w:p>
    <w:p w14:paraId="70A99923" w14:textId="0E2C4ADD" w:rsidR="000B1807" w:rsidRPr="001A7CB6" w:rsidRDefault="000B1807" w:rsidP="000B1807">
      <w:pPr>
        <w:autoSpaceDE w:val="0"/>
        <w:autoSpaceDN w:val="0"/>
        <w:adjustRightInd w:val="0"/>
        <w:jc w:val="both"/>
        <w:rPr>
          <w:rFonts w:ascii="Arial" w:hAnsi="Arial" w:cs="Arial"/>
          <w:sz w:val="22"/>
          <w:szCs w:val="22"/>
          <w:lang w:eastAsia="en-AU"/>
        </w:rPr>
      </w:pPr>
    </w:p>
    <w:p w14:paraId="6B43EAC0" w14:textId="794973A7" w:rsidR="00CA1D96" w:rsidRPr="001A7CB6" w:rsidRDefault="00CA1D96" w:rsidP="00C86118">
      <w:pPr>
        <w:pStyle w:val="ListParagraph"/>
        <w:numPr>
          <w:ilvl w:val="4"/>
          <w:numId w:val="26"/>
        </w:numPr>
        <w:autoSpaceDE w:val="0"/>
        <w:autoSpaceDN w:val="0"/>
        <w:adjustRightInd w:val="0"/>
        <w:ind w:left="567" w:hanging="567"/>
        <w:contextualSpacing w:val="0"/>
        <w:jc w:val="both"/>
        <w:rPr>
          <w:rFonts w:ascii="Arial" w:hAnsi="Arial" w:cs="Arial"/>
          <w:sz w:val="22"/>
          <w:szCs w:val="22"/>
          <w:lang w:eastAsia="en-AU"/>
        </w:rPr>
      </w:pPr>
      <w:r w:rsidRPr="001A7CB6">
        <w:rPr>
          <w:rFonts w:ascii="Arial" w:hAnsi="Arial" w:cs="Arial"/>
          <w:sz w:val="22"/>
          <w:szCs w:val="22"/>
          <w:lang w:eastAsia="en-AU"/>
        </w:rPr>
        <w:t>Specify m</w:t>
      </w:r>
      <w:r w:rsidR="005F18E0">
        <w:rPr>
          <w:rFonts w:ascii="Arial" w:hAnsi="Arial" w:cs="Arial"/>
          <w:sz w:val="22"/>
          <w:szCs w:val="22"/>
          <w:lang w:eastAsia="en-AU"/>
        </w:rPr>
        <w:t>aintenance works required along and around</w:t>
      </w:r>
      <w:r w:rsidRPr="001A7CB6">
        <w:rPr>
          <w:rFonts w:ascii="Arial" w:hAnsi="Arial" w:cs="Arial"/>
          <w:sz w:val="22"/>
          <w:szCs w:val="22"/>
          <w:lang w:eastAsia="en-AU"/>
        </w:rPr>
        <w:t xml:space="preserve"> the walking tracks, </w:t>
      </w:r>
    </w:p>
    <w:p w14:paraId="60AC485F" w14:textId="4EC5968A" w:rsidR="000B1807" w:rsidRPr="001A7CB6" w:rsidRDefault="000B1807" w:rsidP="000B1807">
      <w:pPr>
        <w:autoSpaceDE w:val="0"/>
        <w:autoSpaceDN w:val="0"/>
        <w:adjustRightInd w:val="0"/>
        <w:jc w:val="both"/>
        <w:rPr>
          <w:rFonts w:ascii="Arial" w:hAnsi="Arial" w:cs="Arial"/>
          <w:sz w:val="22"/>
          <w:szCs w:val="22"/>
          <w:lang w:eastAsia="en-AU"/>
        </w:rPr>
      </w:pPr>
    </w:p>
    <w:p w14:paraId="3A31F19C" w14:textId="02F8CE27" w:rsidR="00CA1D96" w:rsidRPr="001A7CB6" w:rsidRDefault="00CA1D96" w:rsidP="00C86118">
      <w:pPr>
        <w:pStyle w:val="ListParagraph"/>
        <w:numPr>
          <w:ilvl w:val="4"/>
          <w:numId w:val="26"/>
        </w:numPr>
        <w:autoSpaceDE w:val="0"/>
        <w:autoSpaceDN w:val="0"/>
        <w:adjustRightInd w:val="0"/>
        <w:ind w:left="567" w:hanging="567"/>
        <w:contextualSpacing w:val="0"/>
        <w:jc w:val="both"/>
        <w:rPr>
          <w:rFonts w:ascii="Arial" w:hAnsi="Arial" w:cs="Arial"/>
          <w:sz w:val="22"/>
          <w:szCs w:val="22"/>
          <w:lang w:eastAsia="en-AU"/>
        </w:rPr>
      </w:pPr>
      <w:r w:rsidRPr="001A7CB6">
        <w:rPr>
          <w:rFonts w:ascii="Arial" w:hAnsi="Arial" w:cs="Arial"/>
          <w:sz w:val="22"/>
          <w:szCs w:val="22"/>
          <w:lang w:eastAsia="en-AU"/>
        </w:rPr>
        <w:lastRenderedPageBreak/>
        <w:t>Outline mitigation measures for the preservation of vegetation and prevention of additional walking tracks being constructed or informally created;</w:t>
      </w:r>
    </w:p>
    <w:p w14:paraId="1E094EEA" w14:textId="29349BA4" w:rsidR="000B1807" w:rsidRPr="001A7CB6" w:rsidRDefault="000B1807" w:rsidP="000B1807">
      <w:pPr>
        <w:autoSpaceDE w:val="0"/>
        <w:autoSpaceDN w:val="0"/>
        <w:adjustRightInd w:val="0"/>
        <w:jc w:val="both"/>
        <w:rPr>
          <w:rFonts w:ascii="Arial" w:hAnsi="Arial" w:cs="Arial"/>
          <w:sz w:val="22"/>
          <w:szCs w:val="22"/>
          <w:lang w:eastAsia="en-AU"/>
        </w:rPr>
      </w:pPr>
    </w:p>
    <w:p w14:paraId="3A2C8DAB" w14:textId="74719425" w:rsidR="00CA1D96" w:rsidRPr="001A7CB6" w:rsidRDefault="00CA1D96" w:rsidP="00C86118">
      <w:pPr>
        <w:pStyle w:val="ListParagraph"/>
        <w:numPr>
          <w:ilvl w:val="4"/>
          <w:numId w:val="26"/>
        </w:numPr>
        <w:autoSpaceDE w:val="0"/>
        <w:autoSpaceDN w:val="0"/>
        <w:adjustRightInd w:val="0"/>
        <w:ind w:left="567" w:hanging="567"/>
        <w:contextualSpacing w:val="0"/>
        <w:jc w:val="both"/>
        <w:rPr>
          <w:rFonts w:ascii="Arial" w:hAnsi="Arial" w:cs="Arial"/>
          <w:sz w:val="22"/>
          <w:szCs w:val="22"/>
          <w:lang w:eastAsia="en-AU"/>
        </w:rPr>
      </w:pPr>
      <w:r w:rsidRPr="001A7CB6">
        <w:rPr>
          <w:rFonts w:ascii="Arial" w:hAnsi="Arial" w:cs="Arial"/>
          <w:sz w:val="22"/>
          <w:szCs w:val="22"/>
          <w:lang w:eastAsia="en-AU"/>
        </w:rPr>
        <w:t>Provide further detail as to the overall site management to prevent encroachment from erosion, weeds and other negative impacts;</w:t>
      </w:r>
    </w:p>
    <w:p w14:paraId="444D4A79" w14:textId="40DD900F" w:rsidR="000B1807" w:rsidRPr="001A7CB6" w:rsidRDefault="000B1807" w:rsidP="000B1807">
      <w:pPr>
        <w:autoSpaceDE w:val="0"/>
        <w:autoSpaceDN w:val="0"/>
        <w:adjustRightInd w:val="0"/>
        <w:jc w:val="both"/>
        <w:rPr>
          <w:rFonts w:ascii="Arial" w:hAnsi="Arial" w:cs="Arial"/>
          <w:sz w:val="22"/>
          <w:szCs w:val="22"/>
          <w:lang w:eastAsia="en-AU"/>
        </w:rPr>
      </w:pPr>
    </w:p>
    <w:p w14:paraId="5A16CB1B" w14:textId="27F74F4D" w:rsidR="00CA1D96" w:rsidRPr="001A7CB6" w:rsidRDefault="00CA1D96" w:rsidP="00C86118">
      <w:pPr>
        <w:pStyle w:val="ListParagraph"/>
        <w:numPr>
          <w:ilvl w:val="4"/>
          <w:numId w:val="26"/>
        </w:numPr>
        <w:autoSpaceDE w:val="0"/>
        <w:autoSpaceDN w:val="0"/>
        <w:adjustRightInd w:val="0"/>
        <w:ind w:left="567" w:hanging="567"/>
        <w:contextualSpacing w:val="0"/>
        <w:jc w:val="both"/>
        <w:rPr>
          <w:rFonts w:ascii="Arial" w:hAnsi="Arial" w:cs="Arial"/>
          <w:sz w:val="22"/>
          <w:szCs w:val="22"/>
          <w:lang w:eastAsia="en-AU"/>
        </w:rPr>
      </w:pPr>
      <w:r w:rsidRPr="001A7CB6">
        <w:rPr>
          <w:rFonts w:ascii="Arial" w:hAnsi="Arial" w:cs="Arial"/>
          <w:sz w:val="22"/>
          <w:szCs w:val="22"/>
          <w:lang w:eastAsia="en-AU"/>
        </w:rPr>
        <w:t xml:space="preserve">Include </w:t>
      </w:r>
      <w:r w:rsidR="00E3609A" w:rsidRPr="001A7CB6">
        <w:rPr>
          <w:rFonts w:ascii="Arial" w:hAnsi="Arial" w:cs="Arial"/>
          <w:sz w:val="22"/>
          <w:szCs w:val="22"/>
        </w:rPr>
        <w:t xml:space="preserve">provision of a safe refuge and procedure for the use of the tracks during flooding events. </w:t>
      </w:r>
    </w:p>
    <w:p w14:paraId="55A9F8FD" w14:textId="731CDFEF" w:rsidR="000B1807" w:rsidRPr="001A7CB6" w:rsidRDefault="000B1807" w:rsidP="000B1807">
      <w:pPr>
        <w:autoSpaceDE w:val="0"/>
        <w:autoSpaceDN w:val="0"/>
        <w:adjustRightInd w:val="0"/>
        <w:jc w:val="both"/>
        <w:rPr>
          <w:rFonts w:ascii="Arial" w:hAnsi="Arial" w:cs="Arial"/>
          <w:sz w:val="22"/>
          <w:szCs w:val="22"/>
          <w:lang w:eastAsia="en-AU"/>
        </w:rPr>
      </w:pPr>
    </w:p>
    <w:p w14:paraId="52F2F532" w14:textId="5582869D" w:rsidR="00CA1D96" w:rsidRDefault="00E3609A" w:rsidP="000B1807">
      <w:pPr>
        <w:autoSpaceDE w:val="0"/>
        <w:autoSpaceDN w:val="0"/>
        <w:adjustRightInd w:val="0"/>
        <w:jc w:val="both"/>
        <w:rPr>
          <w:rFonts w:ascii="Arial" w:hAnsi="Arial" w:cs="Arial"/>
          <w:sz w:val="22"/>
          <w:szCs w:val="22"/>
        </w:rPr>
      </w:pPr>
      <w:r w:rsidRPr="001A7CB6">
        <w:rPr>
          <w:rFonts w:ascii="Arial" w:hAnsi="Arial" w:cs="Arial"/>
          <w:sz w:val="22"/>
          <w:szCs w:val="22"/>
        </w:rPr>
        <w:t>The final Walking Track POM is to be provided to Council for approval prior to the issue of any Occupation Certificate.</w:t>
      </w:r>
    </w:p>
    <w:p w14:paraId="3C675E42" w14:textId="13F77C49" w:rsidR="00CA1D96" w:rsidRPr="001A7CB6" w:rsidRDefault="00CA1D96" w:rsidP="00E462AD">
      <w:pPr>
        <w:jc w:val="both"/>
        <w:rPr>
          <w:rFonts w:ascii="Arial" w:hAnsi="Arial" w:cs="Arial"/>
          <w:b/>
          <w:sz w:val="22"/>
          <w:szCs w:val="22"/>
        </w:rPr>
      </w:pPr>
    </w:p>
    <w:p w14:paraId="1D30C120" w14:textId="315D3694" w:rsidR="000D7A31" w:rsidRDefault="0077483F" w:rsidP="00E462AD">
      <w:pPr>
        <w:jc w:val="both"/>
        <w:rPr>
          <w:rFonts w:ascii="Arial" w:hAnsi="Arial" w:cs="Arial"/>
          <w:b/>
          <w:sz w:val="22"/>
          <w:szCs w:val="22"/>
        </w:rPr>
      </w:pPr>
      <w:r w:rsidRPr="001A7CB6">
        <w:rPr>
          <w:rFonts w:ascii="Arial" w:hAnsi="Arial" w:cs="Arial"/>
          <w:b/>
          <w:sz w:val="22"/>
          <w:szCs w:val="22"/>
        </w:rPr>
        <w:t>6</w:t>
      </w:r>
      <w:r w:rsidR="000D7A31">
        <w:rPr>
          <w:rFonts w:ascii="Arial" w:hAnsi="Arial" w:cs="Arial"/>
          <w:b/>
          <w:sz w:val="22"/>
          <w:szCs w:val="22"/>
        </w:rPr>
        <w:t>7</w:t>
      </w:r>
      <w:r w:rsidRPr="001A7CB6">
        <w:rPr>
          <w:rFonts w:ascii="Arial" w:hAnsi="Arial" w:cs="Arial"/>
          <w:b/>
          <w:sz w:val="22"/>
          <w:szCs w:val="22"/>
        </w:rPr>
        <w:t>.</w:t>
      </w:r>
      <w:r w:rsidRPr="001A7CB6">
        <w:rPr>
          <w:rFonts w:ascii="Arial" w:hAnsi="Arial" w:cs="Arial"/>
          <w:b/>
          <w:sz w:val="22"/>
          <w:szCs w:val="22"/>
        </w:rPr>
        <w:tab/>
      </w:r>
      <w:r w:rsidR="000D7A31">
        <w:rPr>
          <w:rFonts w:ascii="Arial" w:hAnsi="Arial" w:cs="Arial"/>
          <w:b/>
          <w:sz w:val="22"/>
          <w:szCs w:val="22"/>
        </w:rPr>
        <w:t>Electricity Supply</w:t>
      </w:r>
    </w:p>
    <w:p w14:paraId="2B1268FD" w14:textId="77777777" w:rsidR="000D7A31" w:rsidRDefault="000D7A31" w:rsidP="00E462AD">
      <w:pPr>
        <w:jc w:val="both"/>
        <w:rPr>
          <w:rFonts w:ascii="Arial" w:hAnsi="Arial" w:cs="Arial"/>
          <w:b/>
          <w:sz w:val="22"/>
          <w:szCs w:val="22"/>
        </w:rPr>
      </w:pPr>
    </w:p>
    <w:p w14:paraId="69C50191" w14:textId="7C96AD95" w:rsidR="000D7A31" w:rsidRDefault="000D7A31" w:rsidP="00E462AD">
      <w:pPr>
        <w:jc w:val="both"/>
        <w:rPr>
          <w:rFonts w:ascii="Arial" w:hAnsi="Arial" w:cs="Arial"/>
          <w:b/>
          <w:sz w:val="22"/>
          <w:szCs w:val="22"/>
        </w:rPr>
      </w:pPr>
      <w:r w:rsidRPr="000D7A31">
        <w:rPr>
          <w:rFonts w:ascii="Arial" w:hAnsi="Arial" w:cs="Arial"/>
          <w:sz w:val="22"/>
          <w:szCs w:val="22"/>
        </w:rPr>
        <w:t>A</w:t>
      </w:r>
      <w:r>
        <w:rPr>
          <w:rFonts w:ascii="Arial" w:hAnsi="Arial" w:cs="Arial"/>
          <w:sz w:val="22"/>
          <w:szCs w:val="22"/>
        </w:rPr>
        <w:t xml:space="preserve"> suitable electricity supply be provided to the site and any associated padmount substation and easements relating to that substation be installed and registered on the title of the land, prior to the issue of any Occupation Certificate.  </w:t>
      </w:r>
    </w:p>
    <w:p w14:paraId="757E7B4B" w14:textId="77777777" w:rsidR="000D7A31" w:rsidRDefault="000D7A31" w:rsidP="00E462AD">
      <w:pPr>
        <w:jc w:val="both"/>
        <w:rPr>
          <w:rFonts w:ascii="Arial" w:hAnsi="Arial" w:cs="Arial"/>
          <w:b/>
          <w:sz w:val="22"/>
          <w:szCs w:val="22"/>
        </w:rPr>
      </w:pPr>
    </w:p>
    <w:p w14:paraId="5295219C" w14:textId="76C07357" w:rsidR="00E462AD" w:rsidRPr="001A7CB6" w:rsidRDefault="000D7A31" w:rsidP="00E462AD">
      <w:pPr>
        <w:jc w:val="both"/>
        <w:rPr>
          <w:rFonts w:ascii="Arial" w:hAnsi="Arial" w:cs="Arial"/>
          <w:b/>
          <w:sz w:val="22"/>
          <w:szCs w:val="22"/>
        </w:rPr>
      </w:pPr>
      <w:r>
        <w:rPr>
          <w:rFonts w:ascii="Arial" w:hAnsi="Arial" w:cs="Arial"/>
          <w:b/>
          <w:sz w:val="22"/>
          <w:szCs w:val="22"/>
        </w:rPr>
        <w:t>68.</w:t>
      </w:r>
      <w:r>
        <w:rPr>
          <w:rFonts w:ascii="Arial" w:hAnsi="Arial" w:cs="Arial"/>
          <w:b/>
          <w:sz w:val="22"/>
          <w:szCs w:val="22"/>
        </w:rPr>
        <w:tab/>
      </w:r>
      <w:r w:rsidR="00E462AD" w:rsidRPr="001A7CB6">
        <w:rPr>
          <w:rFonts w:ascii="Arial" w:hAnsi="Arial" w:cs="Arial"/>
          <w:b/>
          <w:sz w:val="22"/>
          <w:szCs w:val="22"/>
        </w:rPr>
        <w:t>Restrictions on Title</w:t>
      </w:r>
    </w:p>
    <w:p w14:paraId="3E374E84" w14:textId="77777777" w:rsidR="00E462AD" w:rsidRPr="001A7CB6" w:rsidRDefault="00E462AD" w:rsidP="00E462AD">
      <w:pPr>
        <w:jc w:val="both"/>
        <w:rPr>
          <w:rFonts w:ascii="Arial" w:hAnsi="Arial" w:cs="Arial"/>
          <w:sz w:val="22"/>
          <w:szCs w:val="22"/>
        </w:rPr>
      </w:pPr>
    </w:p>
    <w:p w14:paraId="78AF727B" w14:textId="0424A5AD" w:rsidR="00C45A5D" w:rsidRPr="001A7CB6" w:rsidRDefault="00E462AD" w:rsidP="00E462AD">
      <w:pPr>
        <w:jc w:val="both"/>
        <w:rPr>
          <w:rFonts w:ascii="Arial" w:hAnsi="Arial" w:cs="Arial"/>
          <w:sz w:val="22"/>
          <w:szCs w:val="22"/>
        </w:rPr>
      </w:pPr>
      <w:r w:rsidRPr="001A7CB6">
        <w:rPr>
          <w:rFonts w:ascii="Arial" w:hAnsi="Arial" w:cs="Arial"/>
          <w:sz w:val="22"/>
          <w:szCs w:val="22"/>
        </w:rPr>
        <w:t>Prior to the issue of an</w:t>
      </w:r>
      <w:r w:rsidR="0077483F" w:rsidRPr="001A7CB6">
        <w:rPr>
          <w:rFonts w:ascii="Arial" w:hAnsi="Arial" w:cs="Arial"/>
          <w:sz w:val="22"/>
          <w:szCs w:val="22"/>
        </w:rPr>
        <w:t>y</w:t>
      </w:r>
      <w:r w:rsidRPr="001A7CB6">
        <w:rPr>
          <w:rFonts w:ascii="Arial" w:hAnsi="Arial" w:cs="Arial"/>
          <w:sz w:val="22"/>
          <w:szCs w:val="22"/>
        </w:rPr>
        <w:t xml:space="preserve"> Occupation Certificate </w:t>
      </w:r>
      <w:r w:rsidR="00C45A5D" w:rsidRPr="001A7CB6">
        <w:rPr>
          <w:rFonts w:ascii="Arial" w:hAnsi="Arial" w:cs="Arial"/>
          <w:sz w:val="22"/>
          <w:szCs w:val="22"/>
        </w:rPr>
        <w:t xml:space="preserve">the following restrictions </w:t>
      </w:r>
      <w:r w:rsidRPr="001A7CB6">
        <w:rPr>
          <w:rFonts w:ascii="Arial" w:hAnsi="Arial" w:cs="Arial"/>
          <w:sz w:val="22"/>
          <w:szCs w:val="22"/>
        </w:rPr>
        <w:t>must be placed on title</w:t>
      </w:r>
      <w:r w:rsidR="003F3387" w:rsidRPr="001A7CB6">
        <w:rPr>
          <w:rFonts w:ascii="Arial" w:hAnsi="Arial" w:cs="Arial"/>
          <w:sz w:val="22"/>
          <w:szCs w:val="22"/>
        </w:rPr>
        <w:t xml:space="preserve"> in respect to</w:t>
      </w:r>
      <w:r w:rsidR="00C45A5D" w:rsidRPr="001A7CB6">
        <w:rPr>
          <w:rFonts w:ascii="Arial" w:hAnsi="Arial" w:cs="Arial"/>
          <w:sz w:val="22"/>
          <w:szCs w:val="22"/>
        </w:rPr>
        <w:t>:</w:t>
      </w:r>
    </w:p>
    <w:p w14:paraId="6DD0ABDE" w14:textId="3F47D6BC" w:rsidR="00C45A5D" w:rsidRPr="001A7CB6" w:rsidRDefault="00C45A5D" w:rsidP="00E462AD">
      <w:pPr>
        <w:jc w:val="both"/>
        <w:rPr>
          <w:rFonts w:ascii="Arial" w:hAnsi="Arial" w:cs="Arial"/>
          <w:sz w:val="22"/>
          <w:szCs w:val="22"/>
        </w:rPr>
      </w:pPr>
    </w:p>
    <w:p w14:paraId="577D1F9D" w14:textId="2913D417" w:rsidR="003F3387" w:rsidRPr="001A7CB6" w:rsidRDefault="00C45A5D" w:rsidP="00C86118">
      <w:pPr>
        <w:pStyle w:val="ListParagraph"/>
        <w:numPr>
          <w:ilvl w:val="0"/>
          <w:numId w:val="10"/>
        </w:numPr>
        <w:spacing w:after="200"/>
        <w:ind w:left="567" w:hanging="567"/>
        <w:rPr>
          <w:rFonts w:ascii="Arial" w:hAnsi="Arial" w:cs="Arial"/>
          <w:sz w:val="22"/>
          <w:szCs w:val="22"/>
        </w:rPr>
      </w:pPr>
      <w:r w:rsidRPr="001A7CB6">
        <w:rPr>
          <w:rFonts w:ascii="Arial" w:hAnsi="Arial" w:cs="Arial"/>
          <w:sz w:val="22"/>
          <w:szCs w:val="22"/>
        </w:rPr>
        <w:t xml:space="preserve">The </w:t>
      </w:r>
      <w:r w:rsidR="007E6E7D" w:rsidRPr="001A7CB6">
        <w:rPr>
          <w:rFonts w:ascii="Arial" w:hAnsi="Arial" w:cs="Arial"/>
          <w:sz w:val="22"/>
          <w:szCs w:val="22"/>
        </w:rPr>
        <w:t xml:space="preserve">final </w:t>
      </w:r>
      <w:r w:rsidRPr="001A7CB6">
        <w:rPr>
          <w:rFonts w:ascii="Arial" w:hAnsi="Arial" w:cs="Arial"/>
          <w:sz w:val="22"/>
          <w:szCs w:val="22"/>
        </w:rPr>
        <w:t>Plan of Management (POM)</w:t>
      </w:r>
      <w:r w:rsidR="003F3387" w:rsidRPr="001A7CB6">
        <w:rPr>
          <w:rFonts w:ascii="Arial" w:hAnsi="Arial" w:cs="Arial"/>
          <w:sz w:val="22"/>
          <w:szCs w:val="22"/>
        </w:rPr>
        <w:t>;</w:t>
      </w:r>
    </w:p>
    <w:p w14:paraId="20B4DA71" w14:textId="77777777" w:rsidR="0012296B" w:rsidRPr="001A7CB6" w:rsidRDefault="0012296B" w:rsidP="009C1E7B">
      <w:pPr>
        <w:pStyle w:val="ListParagraph"/>
        <w:spacing w:after="200"/>
        <w:ind w:left="567"/>
        <w:rPr>
          <w:rFonts w:ascii="Arial" w:hAnsi="Arial" w:cs="Arial"/>
          <w:sz w:val="22"/>
          <w:szCs w:val="22"/>
        </w:rPr>
      </w:pPr>
    </w:p>
    <w:p w14:paraId="2476E708" w14:textId="20A6888C" w:rsidR="0012296B" w:rsidRPr="001A7CB6" w:rsidRDefault="0012296B" w:rsidP="00C86118">
      <w:pPr>
        <w:pStyle w:val="ListParagraph"/>
        <w:numPr>
          <w:ilvl w:val="0"/>
          <w:numId w:val="10"/>
        </w:numPr>
        <w:spacing w:after="200"/>
        <w:ind w:left="567" w:hanging="567"/>
        <w:rPr>
          <w:rFonts w:ascii="Arial" w:hAnsi="Arial" w:cs="Arial"/>
          <w:sz w:val="22"/>
          <w:szCs w:val="22"/>
        </w:rPr>
      </w:pPr>
      <w:r w:rsidRPr="001A7CB6">
        <w:rPr>
          <w:rFonts w:ascii="Arial" w:hAnsi="Arial" w:cs="Arial"/>
          <w:sz w:val="22"/>
          <w:szCs w:val="22"/>
        </w:rPr>
        <w:t>Biodiversity Stewardship Agreement;</w:t>
      </w:r>
    </w:p>
    <w:p w14:paraId="066C6368" w14:textId="77777777" w:rsidR="00FF7620" w:rsidRPr="001A7CB6" w:rsidRDefault="00FF7620" w:rsidP="00FF7620">
      <w:pPr>
        <w:pStyle w:val="ListParagraph"/>
        <w:spacing w:after="200"/>
        <w:ind w:left="567"/>
        <w:rPr>
          <w:rFonts w:ascii="Arial" w:hAnsi="Arial" w:cs="Arial"/>
          <w:sz w:val="22"/>
          <w:szCs w:val="22"/>
        </w:rPr>
      </w:pPr>
    </w:p>
    <w:p w14:paraId="5B69BA1E" w14:textId="28962267" w:rsidR="00FF7620" w:rsidRPr="001A7CB6" w:rsidRDefault="00C45A5D" w:rsidP="00C86118">
      <w:pPr>
        <w:pStyle w:val="ListParagraph"/>
        <w:numPr>
          <w:ilvl w:val="0"/>
          <w:numId w:val="10"/>
        </w:numPr>
        <w:spacing w:after="200"/>
        <w:ind w:left="567" w:hanging="567"/>
        <w:rPr>
          <w:rFonts w:ascii="Arial" w:hAnsi="Arial" w:cs="Arial"/>
          <w:sz w:val="22"/>
          <w:szCs w:val="22"/>
        </w:rPr>
      </w:pPr>
      <w:r w:rsidRPr="001A7CB6">
        <w:rPr>
          <w:rFonts w:ascii="Arial" w:hAnsi="Arial" w:cs="Arial"/>
          <w:sz w:val="22"/>
          <w:szCs w:val="22"/>
        </w:rPr>
        <w:t>Vegetation Management Plan (VMP)</w:t>
      </w:r>
      <w:r w:rsidR="008E452C" w:rsidRPr="001A7CB6">
        <w:rPr>
          <w:rFonts w:ascii="Arial" w:hAnsi="Arial" w:cs="Arial"/>
          <w:sz w:val="22"/>
          <w:szCs w:val="22"/>
        </w:rPr>
        <w:t xml:space="preserve"> and subsequent responses</w:t>
      </w:r>
      <w:r w:rsidR="003F3387" w:rsidRPr="001A7CB6">
        <w:rPr>
          <w:rFonts w:ascii="Arial" w:hAnsi="Arial" w:cs="Arial"/>
          <w:sz w:val="22"/>
          <w:szCs w:val="22"/>
        </w:rPr>
        <w:t>; and</w:t>
      </w:r>
    </w:p>
    <w:p w14:paraId="5E05946D" w14:textId="77777777" w:rsidR="00FF7620" w:rsidRPr="001A7CB6" w:rsidRDefault="00FF7620" w:rsidP="00FF7620">
      <w:pPr>
        <w:pStyle w:val="ListParagraph"/>
        <w:spacing w:after="200"/>
        <w:ind w:left="567"/>
        <w:rPr>
          <w:rFonts w:ascii="Arial" w:hAnsi="Arial" w:cs="Arial"/>
          <w:sz w:val="22"/>
          <w:szCs w:val="22"/>
        </w:rPr>
      </w:pPr>
    </w:p>
    <w:p w14:paraId="12EE36DA" w14:textId="040D65D7" w:rsidR="003F3387" w:rsidRPr="001A7CB6" w:rsidRDefault="003F3387" w:rsidP="00C86118">
      <w:pPr>
        <w:pStyle w:val="ListParagraph"/>
        <w:numPr>
          <w:ilvl w:val="0"/>
          <w:numId w:val="10"/>
        </w:numPr>
        <w:spacing w:after="200"/>
        <w:ind w:left="567" w:hanging="567"/>
        <w:rPr>
          <w:rFonts w:ascii="Arial" w:hAnsi="Arial" w:cs="Arial"/>
          <w:sz w:val="22"/>
          <w:szCs w:val="22"/>
        </w:rPr>
      </w:pPr>
      <w:r w:rsidRPr="001A7CB6">
        <w:rPr>
          <w:rFonts w:ascii="Arial" w:hAnsi="Arial" w:cs="Arial"/>
          <w:sz w:val="22"/>
          <w:szCs w:val="22"/>
        </w:rPr>
        <w:t>Annu</w:t>
      </w:r>
      <w:r w:rsidR="00232EE7" w:rsidRPr="001A7CB6">
        <w:rPr>
          <w:rFonts w:ascii="Arial" w:hAnsi="Arial" w:cs="Arial"/>
          <w:sz w:val="22"/>
          <w:szCs w:val="22"/>
        </w:rPr>
        <w:t>al Reporting as per Condition 6</w:t>
      </w:r>
      <w:r w:rsidR="008E452C" w:rsidRPr="001A7CB6">
        <w:rPr>
          <w:rFonts w:ascii="Arial" w:hAnsi="Arial" w:cs="Arial"/>
          <w:sz w:val="22"/>
          <w:szCs w:val="22"/>
        </w:rPr>
        <w:t>3</w:t>
      </w:r>
      <w:r w:rsidRPr="001A7CB6">
        <w:rPr>
          <w:rFonts w:ascii="Arial" w:hAnsi="Arial" w:cs="Arial"/>
          <w:sz w:val="22"/>
          <w:szCs w:val="22"/>
        </w:rPr>
        <w:t xml:space="preserve"> Reporting.</w:t>
      </w:r>
    </w:p>
    <w:p w14:paraId="3118CD28" w14:textId="77777777" w:rsidR="0012296B" w:rsidRPr="001A7CB6" w:rsidRDefault="0012296B" w:rsidP="009F1A9A">
      <w:pPr>
        <w:pStyle w:val="ListParagraph"/>
        <w:contextualSpacing w:val="0"/>
        <w:rPr>
          <w:rFonts w:ascii="Arial" w:hAnsi="Arial" w:cs="Arial"/>
          <w:sz w:val="22"/>
          <w:szCs w:val="22"/>
        </w:rPr>
      </w:pPr>
    </w:p>
    <w:p w14:paraId="1108ADD1" w14:textId="2D401749" w:rsidR="0012296B" w:rsidRPr="001A7CB6" w:rsidRDefault="0012296B" w:rsidP="00C86118">
      <w:pPr>
        <w:pStyle w:val="ListParagraph"/>
        <w:numPr>
          <w:ilvl w:val="0"/>
          <w:numId w:val="10"/>
        </w:numPr>
        <w:ind w:left="567" w:hanging="567"/>
        <w:contextualSpacing w:val="0"/>
        <w:rPr>
          <w:rFonts w:ascii="Arial" w:hAnsi="Arial" w:cs="Arial"/>
          <w:sz w:val="22"/>
          <w:szCs w:val="22"/>
        </w:rPr>
      </w:pPr>
      <w:r w:rsidRPr="001A7CB6">
        <w:rPr>
          <w:rFonts w:ascii="Arial" w:hAnsi="Arial" w:cs="Arial"/>
          <w:sz w:val="22"/>
          <w:szCs w:val="22"/>
        </w:rPr>
        <w:t xml:space="preserve">Asset Protection Zone as required by </w:t>
      </w:r>
      <w:r w:rsidR="009F1A9A">
        <w:rPr>
          <w:rFonts w:ascii="Arial" w:hAnsi="Arial" w:cs="Arial"/>
          <w:sz w:val="22"/>
          <w:szCs w:val="22"/>
        </w:rPr>
        <w:t xml:space="preserve">the NSW Rural Fire Service via conditions 1 and 69. </w:t>
      </w:r>
      <w:r w:rsidRPr="001A7CB6">
        <w:rPr>
          <w:rFonts w:ascii="Arial" w:hAnsi="Arial" w:cs="Arial"/>
          <w:sz w:val="22"/>
          <w:szCs w:val="22"/>
        </w:rPr>
        <w:t>.</w:t>
      </w:r>
    </w:p>
    <w:p w14:paraId="433B82D4" w14:textId="693DB78D" w:rsidR="0077483F" w:rsidRPr="001A7CB6" w:rsidRDefault="0077483F" w:rsidP="0077483F">
      <w:pPr>
        <w:pStyle w:val="PRNumbering"/>
        <w:numPr>
          <w:ilvl w:val="0"/>
          <w:numId w:val="0"/>
        </w:numPr>
        <w:jc w:val="both"/>
        <w:rPr>
          <w:rFonts w:eastAsiaTheme="minorHAnsi"/>
          <w:b w:val="0"/>
          <w:bCs/>
        </w:rPr>
      </w:pPr>
    </w:p>
    <w:p w14:paraId="6092B78A" w14:textId="77777777" w:rsidR="009C1E7B" w:rsidRPr="001A7CB6" w:rsidRDefault="009C1E7B" w:rsidP="00E462AD">
      <w:pPr>
        <w:jc w:val="both"/>
        <w:rPr>
          <w:rFonts w:ascii="Arial" w:hAnsi="Arial" w:cs="Arial"/>
          <w:sz w:val="22"/>
          <w:szCs w:val="22"/>
        </w:rPr>
      </w:pPr>
    </w:p>
    <w:p w14:paraId="375A1703" w14:textId="77777777" w:rsidR="00A25AF1" w:rsidRPr="001A7CB6" w:rsidRDefault="00567449" w:rsidP="00A25AF1">
      <w:pPr>
        <w:autoSpaceDE w:val="0"/>
        <w:autoSpaceDN w:val="0"/>
        <w:adjustRightInd w:val="0"/>
        <w:jc w:val="both"/>
        <w:rPr>
          <w:rFonts w:ascii="Arial" w:eastAsiaTheme="minorHAnsi" w:hAnsi="Arial" w:cs="Arial"/>
          <w:b/>
          <w:sz w:val="22"/>
          <w:szCs w:val="22"/>
        </w:rPr>
      </w:pPr>
      <w:r w:rsidRPr="001A7CB6">
        <w:rPr>
          <w:rFonts w:ascii="Arial" w:eastAsiaTheme="minorHAnsi" w:hAnsi="Arial" w:cs="Arial"/>
          <w:b/>
          <w:sz w:val="22"/>
          <w:szCs w:val="22"/>
        </w:rPr>
        <w:t>PART F</w:t>
      </w:r>
      <w:r w:rsidR="00A25AF1" w:rsidRPr="001A7CB6">
        <w:rPr>
          <w:rFonts w:ascii="Arial" w:eastAsiaTheme="minorHAnsi" w:hAnsi="Arial" w:cs="Arial"/>
          <w:b/>
          <w:sz w:val="22"/>
          <w:szCs w:val="22"/>
        </w:rPr>
        <w:t xml:space="preserve"> – POST OCCUPATION</w:t>
      </w:r>
      <w:r w:rsidR="0098530A" w:rsidRPr="001A7CB6">
        <w:rPr>
          <w:rFonts w:ascii="Arial" w:eastAsiaTheme="minorHAnsi" w:hAnsi="Arial" w:cs="Arial"/>
          <w:b/>
          <w:sz w:val="22"/>
          <w:szCs w:val="22"/>
        </w:rPr>
        <w:t>/DURING OCCUPATION</w:t>
      </w:r>
    </w:p>
    <w:p w14:paraId="7F1224D8" w14:textId="141C8F6B" w:rsidR="00B63D69" w:rsidRPr="001A7CB6" w:rsidRDefault="00B63D69" w:rsidP="00375C24">
      <w:pPr>
        <w:autoSpaceDE w:val="0"/>
        <w:autoSpaceDN w:val="0"/>
        <w:adjustRightInd w:val="0"/>
        <w:jc w:val="both"/>
        <w:rPr>
          <w:rFonts w:ascii="Arial" w:eastAsiaTheme="minorHAnsi" w:hAnsi="Arial" w:cs="Arial"/>
          <w:sz w:val="22"/>
          <w:szCs w:val="22"/>
        </w:rPr>
      </w:pPr>
    </w:p>
    <w:p w14:paraId="0999CBEC" w14:textId="12588803" w:rsidR="00A25AF1" w:rsidRPr="001A7CB6" w:rsidRDefault="00DB1B18" w:rsidP="00375C24">
      <w:pPr>
        <w:widowControl w:val="0"/>
        <w:autoSpaceDE w:val="0"/>
        <w:autoSpaceDN w:val="0"/>
        <w:adjustRightInd w:val="0"/>
        <w:jc w:val="both"/>
        <w:rPr>
          <w:rFonts w:ascii="Arial" w:eastAsiaTheme="minorHAnsi" w:hAnsi="Arial" w:cs="Arial"/>
          <w:b/>
          <w:sz w:val="22"/>
          <w:szCs w:val="22"/>
        </w:rPr>
      </w:pPr>
      <w:r>
        <w:rPr>
          <w:rFonts w:ascii="Arial" w:eastAsiaTheme="minorHAnsi" w:hAnsi="Arial" w:cs="Arial"/>
          <w:b/>
          <w:sz w:val="22"/>
          <w:szCs w:val="22"/>
        </w:rPr>
        <w:t>6</w:t>
      </w:r>
      <w:r w:rsidR="000D7A31">
        <w:rPr>
          <w:rFonts w:ascii="Arial" w:eastAsiaTheme="minorHAnsi" w:hAnsi="Arial" w:cs="Arial"/>
          <w:b/>
          <w:sz w:val="22"/>
          <w:szCs w:val="22"/>
        </w:rPr>
        <w:t>9</w:t>
      </w:r>
      <w:r w:rsidR="00A25AF1" w:rsidRPr="001A7CB6">
        <w:rPr>
          <w:rFonts w:ascii="Arial" w:eastAsiaTheme="minorHAnsi" w:hAnsi="Arial" w:cs="Arial"/>
          <w:b/>
          <w:sz w:val="22"/>
          <w:szCs w:val="22"/>
        </w:rPr>
        <w:t>.</w:t>
      </w:r>
      <w:r w:rsidR="00A25AF1" w:rsidRPr="001A7CB6">
        <w:rPr>
          <w:rFonts w:ascii="Arial" w:eastAsiaTheme="minorHAnsi" w:hAnsi="Arial" w:cs="Arial"/>
          <w:b/>
          <w:sz w:val="22"/>
          <w:szCs w:val="22"/>
        </w:rPr>
        <w:tab/>
        <w:t>Plan of Management – Movement of Vehicles</w:t>
      </w:r>
    </w:p>
    <w:p w14:paraId="6C30CEC9" w14:textId="77777777" w:rsidR="00A25AF1" w:rsidRPr="001A7CB6" w:rsidRDefault="00A25AF1" w:rsidP="00375C24">
      <w:pPr>
        <w:widowControl w:val="0"/>
        <w:autoSpaceDE w:val="0"/>
        <w:autoSpaceDN w:val="0"/>
        <w:adjustRightInd w:val="0"/>
        <w:jc w:val="both"/>
        <w:rPr>
          <w:rFonts w:ascii="Arial" w:eastAsiaTheme="minorHAnsi" w:hAnsi="Arial" w:cs="Arial"/>
          <w:sz w:val="22"/>
          <w:szCs w:val="22"/>
        </w:rPr>
      </w:pPr>
    </w:p>
    <w:p w14:paraId="2779DBC0" w14:textId="77777777" w:rsidR="00A25AF1" w:rsidRPr="001A7CB6" w:rsidRDefault="00A25AF1" w:rsidP="00375C24">
      <w:pPr>
        <w:widowControl w:val="0"/>
        <w:autoSpaceDE w:val="0"/>
        <w:autoSpaceDN w:val="0"/>
        <w:adjustRightInd w:val="0"/>
        <w:jc w:val="both"/>
        <w:rPr>
          <w:rFonts w:ascii="Arial" w:hAnsi="Arial" w:cs="Arial"/>
          <w:sz w:val="22"/>
          <w:szCs w:val="22"/>
        </w:rPr>
      </w:pPr>
      <w:r w:rsidRPr="001A7CB6">
        <w:rPr>
          <w:rFonts w:ascii="Arial" w:hAnsi="Arial" w:cs="Arial"/>
          <w:sz w:val="22"/>
          <w:szCs w:val="22"/>
        </w:rPr>
        <w:t>The operation of the development and movements of vehicles shall comply with the following requirements:</w:t>
      </w:r>
    </w:p>
    <w:p w14:paraId="3137756C" w14:textId="0BA70D18" w:rsidR="0077483F" w:rsidRPr="001A7CB6" w:rsidRDefault="00A25AF1" w:rsidP="00C86118">
      <w:pPr>
        <w:pStyle w:val="ListParagraph"/>
        <w:widowControl w:val="0"/>
        <w:numPr>
          <w:ilvl w:val="0"/>
          <w:numId w:val="5"/>
        </w:numPr>
        <w:autoSpaceDE w:val="0"/>
        <w:autoSpaceDN w:val="0"/>
        <w:adjustRightInd w:val="0"/>
        <w:spacing w:before="120"/>
        <w:ind w:left="567" w:hanging="567"/>
        <w:jc w:val="both"/>
        <w:rPr>
          <w:rFonts w:ascii="Arial" w:hAnsi="Arial" w:cs="Arial"/>
          <w:sz w:val="22"/>
          <w:szCs w:val="22"/>
        </w:rPr>
      </w:pPr>
      <w:r w:rsidRPr="001A7CB6">
        <w:rPr>
          <w:rFonts w:ascii="Arial" w:hAnsi="Arial" w:cs="Arial"/>
          <w:sz w:val="22"/>
          <w:szCs w:val="22"/>
        </w:rPr>
        <w:t xml:space="preserve">All vehicles (including deliveries and garbage collection) shall enter and exit </w:t>
      </w:r>
      <w:r w:rsidR="003F3387" w:rsidRPr="001A7CB6">
        <w:rPr>
          <w:rFonts w:ascii="Arial" w:hAnsi="Arial" w:cs="Arial"/>
          <w:sz w:val="22"/>
          <w:szCs w:val="22"/>
        </w:rPr>
        <w:t>the site in a forward direction;</w:t>
      </w:r>
    </w:p>
    <w:p w14:paraId="22AE1262" w14:textId="77777777" w:rsidR="0077483F" w:rsidRPr="001A7CB6" w:rsidRDefault="0077483F" w:rsidP="009C1E7B">
      <w:pPr>
        <w:pStyle w:val="ListParagraph"/>
        <w:widowControl w:val="0"/>
        <w:autoSpaceDE w:val="0"/>
        <w:autoSpaceDN w:val="0"/>
        <w:adjustRightInd w:val="0"/>
        <w:spacing w:before="120"/>
        <w:ind w:left="567"/>
        <w:jc w:val="both"/>
        <w:rPr>
          <w:rFonts w:ascii="Arial" w:hAnsi="Arial" w:cs="Arial"/>
          <w:sz w:val="22"/>
          <w:szCs w:val="22"/>
        </w:rPr>
      </w:pPr>
    </w:p>
    <w:p w14:paraId="7BA668AB" w14:textId="00CEB5B8" w:rsidR="00A25AF1" w:rsidRPr="001A7CB6" w:rsidRDefault="00A25AF1" w:rsidP="00C86118">
      <w:pPr>
        <w:pStyle w:val="ListParagraph"/>
        <w:widowControl w:val="0"/>
        <w:numPr>
          <w:ilvl w:val="0"/>
          <w:numId w:val="5"/>
        </w:numPr>
        <w:autoSpaceDE w:val="0"/>
        <w:autoSpaceDN w:val="0"/>
        <w:adjustRightInd w:val="0"/>
        <w:spacing w:before="120"/>
        <w:ind w:left="567" w:hanging="567"/>
        <w:jc w:val="both"/>
        <w:rPr>
          <w:rFonts w:ascii="Arial" w:hAnsi="Arial" w:cs="Arial"/>
          <w:sz w:val="22"/>
          <w:szCs w:val="22"/>
        </w:rPr>
      </w:pPr>
      <w:r w:rsidRPr="001A7CB6">
        <w:rPr>
          <w:rFonts w:ascii="Arial" w:hAnsi="Arial" w:cs="Arial"/>
          <w:sz w:val="22"/>
          <w:szCs w:val="22"/>
        </w:rPr>
        <w:t>Loading and unloading activities associated with the delivery shall take place wholly within the dedicated loading areas service bay</w:t>
      </w:r>
      <w:r w:rsidR="008C05B7" w:rsidRPr="001A7CB6">
        <w:rPr>
          <w:rFonts w:ascii="Arial" w:hAnsi="Arial" w:cs="Arial"/>
          <w:sz w:val="22"/>
          <w:szCs w:val="22"/>
        </w:rPr>
        <w:t xml:space="preserve"> between standard business hours</w:t>
      </w:r>
      <w:r w:rsidR="003F3387" w:rsidRPr="001A7CB6">
        <w:rPr>
          <w:rFonts w:ascii="Arial" w:hAnsi="Arial" w:cs="Arial"/>
          <w:sz w:val="22"/>
          <w:szCs w:val="22"/>
        </w:rPr>
        <w:t>;</w:t>
      </w:r>
    </w:p>
    <w:p w14:paraId="151E0227" w14:textId="06FD3705" w:rsidR="0077483F" w:rsidRPr="001A7CB6" w:rsidRDefault="0077483F" w:rsidP="009C1E7B">
      <w:pPr>
        <w:pStyle w:val="ListParagraph"/>
        <w:rPr>
          <w:rFonts w:ascii="Arial" w:hAnsi="Arial" w:cs="Arial"/>
          <w:sz w:val="22"/>
          <w:szCs w:val="22"/>
        </w:rPr>
      </w:pPr>
    </w:p>
    <w:p w14:paraId="3A0A72AA" w14:textId="54E49F1C" w:rsidR="00A25AF1" w:rsidRPr="001A7CB6" w:rsidRDefault="00A25AF1" w:rsidP="00C86118">
      <w:pPr>
        <w:pStyle w:val="ListParagraph"/>
        <w:widowControl w:val="0"/>
        <w:numPr>
          <w:ilvl w:val="0"/>
          <w:numId w:val="5"/>
        </w:numPr>
        <w:autoSpaceDE w:val="0"/>
        <w:autoSpaceDN w:val="0"/>
        <w:adjustRightInd w:val="0"/>
        <w:spacing w:before="120"/>
        <w:ind w:left="567" w:hanging="567"/>
        <w:jc w:val="both"/>
        <w:rPr>
          <w:rFonts w:ascii="Arial" w:hAnsi="Arial" w:cs="Arial"/>
          <w:sz w:val="22"/>
          <w:szCs w:val="22"/>
        </w:rPr>
      </w:pPr>
      <w:r w:rsidRPr="001A7CB6">
        <w:rPr>
          <w:rFonts w:ascii="Arial" w:hAnsi="Arial" w:cs="Arial"/>
          <w:sz w:val="22"/>
          <w:szCs w:val="22"/>
        </w:rPr>
        <w:t>All garbage collection activities shall take place and be wholly undertaken within the site in the dedicated loading areas service bay</w:t>
      </w:r>
      <w:r w:rsidR="008C05B7" w:rsidRPr="001A7CB6">
        <w:rPr>
          <w:rFonts w:ascii="Arial" w:hAnsi="Arial" w:cs="Arial"/>
          <w:sz w:val="22"/>
          <w:szCs w:val="22"/>
        </w:rPr>
        <w:t xml:space="preserve"> between standard business hours</w:t>
      </w:r>
      <w:r w:rsidR="003F3387" w:rsidRPr="001A7CB6">
        <w:rPr>
          <w:rFonts w:ascii="Arial" w:hAnsi="Arial" w:cs="Arial"/>
          <w:sz w:val="22"/>
          <w:szCs w:val="22"/>
        </w:rPr>
        <w:t>;</w:t>
      </w:r>
    </w:p>
    <w:p w14:paraId="61B8D827" w14:textId="03141066" w:rsidR="0077483F" w:rsidRPr="001A7CB6" w:rsidRDefault="0077483F" w:rsidP="009C1E7B">
      <w:pPr>
        <w:pStyle w:val="ListParagraph"/>
        <w:rPr>
          <w:rFonts w:ascii="Arial" w:hAnsi="Arial" w:cs="Arial"/>
          <w:sz w:val="22"/>
          <w:szCs w:val="22"/>
        </w:rPr>
      </w:pPr>
    </w:p>
    <w:p w14:paraId="79DD5932" w14:textId="6566F391" w:rsidR="0077483F" w:rsidRPr="001A7CB6" w:rsidRDefault="00A25AF1" w:rsidP="00C86118">
      <w:pPr>
        <w:pStyle w:val="ListParagraph"/>
        <w:widowControl w:val="0"/>
        <w:numPr>
          <w:ilvl w:val="0"/>
          <w:numId w:val="5"/>
        </w:numPr>
        <w:autoSpaceDE w:val="0"/>
        <w:autoSpaceDN w:val="0"/>
        <w:adjustRightInd w:val="0"/>
        <w:ind w:left="567" w:hanging="567"/>
        <w:contextualSpacing w:val="0"/>
        <w:jc w:val="both"/>
        <w:rPr>
          <w:rFonts w:ascii="Arial" w:hAnsi="Arial" w:cs="Arial"/>
          <w:sz w:val="22"/>
          <w:szCs w:val="22"/>
        </w:rPr>
      </w:pPr>
      <w:r w:rsidRPr="001A7CB6">
        <w:rPr>
          <w:rFonts w:ascii="Arial" w:hAnsi="Arial" w:cs="Arial"/>
          <w:sz w:val="22"/>
          <w:szCs w:val="22"/>
        </w:rPr>
        <w:t>All manoeuvring movements of vehicles shall be carried out wholly within the site and vehicle manoeuvring area s</w:t>
      </w:r>
      <w:r w:rsidR="003F3387" w:rsidRPr="001A7CB6">
        <w:rPr>
          <w:rFonts w:ascii="Arial" w:hAnsi="Arial" w:cs="Arial"/>
          <w:sz w:val="22"/>
          <w:szCs w:val="22"/>
        </w:rPr>
        <w:t>hall be kept clear at all times;</w:t>
      </w:r>
      <w:r w:rsidRPr="001A7CB6">
        <w:rPr>
          <w:rFonts w:ascii="Arial" w:hAnsi="Arial" w:cs="Arial"/>
          <w:sz w:val="22"/>
          <w:szCs w:val="22"/>
        </w:rPr>
        <w:t xml:space="preserve"> and</w:t>
      </w:r>
    </w:p>
    <w:p w14:paraId="399AE050" w14:textId="5097BB80" w:rsidR="0077483F" w:rsidRPr="001A7CB6" w:rsidRDefault="0077483F" w:rsidP="009C1E7B">
      <w:pPr>
        <w:widowControl w:val="0"/>
        <w:autoSpaceDE w:val="0"/>
        <w:autoSpaceDN w:val="0"/>
        <w:adjustRightInd w:val="0"/>
        <w:jc w:val="both"/>
        <w:rPr>
          <w:rFonts w:ascii="Arial" w:hAnsi="Arial" w:cs="Arial"/>
          <w:sz w:val="22"/>
          <w:szCs w:val="22"/>
        </w:rPr>
      </w:pPr>
    </w:p>
    <w:p w14:paraId="25B84A85" w14:textId="4E266C06" w:rsidR="000B5766" w:rsidRPr="000B5766" w:rsidRDefault="00C8695E" w:rsidP="00C86118">
      <w:pPr>
        <w:pStyle w:val="ListParagraph"/>
        <w:widowControl w:val="0"/>
        <w:numPr>
          <w:ilvl w:val="0"/>
          <w:numId w:val="5"/>
        </w:numPr>
        <w:autoSpaceDE w:val="0"/>
        <w:autoSpaceDN w:val="0"/>
        <w:adjustRightInd w:val="0"/>
        <w:ind w:left="567" w:hanging="567"/>
        <w:contextualSpacing w:val="0"/>
        <w:jc w:val="both"/>
        <w:rPr>
          <w:rFonts w:ascii="Arial" w:hAnsi="Arial" w:cs="Arial"/>
          <w:sz w:val="22"/>
          <w:szCs w:val="22"/>
        </w:rPr>
      </w:pPr>
      <w:r w:rsidRPr="001A7CB6">
        <w:rPr>
          <w:rFonts w:ascii="Arial" w:hAnsi="Arial" w:cs="Arial"/>
          <w:sz w:val="22"/>
          <w:szCs w:val="22"/>
        </w:rPr>
        <w:lastRenderedPageBreak/>
        <w:t xml:space="preserve">A </w:t>
      </w:r>
      <w:r w:rsidR="0077483F" w:rsidRPr="001A7CB6">
        <w:rPr>
          <w:rFonts w:ascii="Arial" w:hAnsi="Arial" w:cs="Arial"/>
          <w:sz w:val="22"/>
          <w:szCs w:val="22"/>
        </w:rPr>
        <w:t xml:space="preserve">20km/hour </w:t>
      </w:r>
      <w:r w:rsidRPr="001A7CB6">
        <w:rPr>
          <w:rFonts w:ascii="Arial" w:hAnsi="Arial" w:cs="Arial"/>
          <w:sz w:val="22"/>
          <w:szCs w:val="22"/>
        </w:rPr>
        <w:t>speed limit</w:t>
      </w:r>
      <w:r w:rsidR="005F18E0">
        <w:rPr>
          <w:rFonts w:ascii="Arial" w:hAnsi="Arial" w:cs="Arial"/>
          <w:sz w:val="22"/>
          <w:szCs w:val="22"/>
        </w:rPr>
        <w:t xml:space="preserve"> (unless otherwise negotiated and approved by Council in writing)</w:t>
      </w:r>
      <w:r w:rsidRPr="001A7CB6">
        <w:rPr>
          <w:rFonts w:ascii="Arial" w:hAnsi="Arial" w:cs="Arial"/>
          <w:sz w:val="22"/>
          <w:szCs w:val="22"/>
        </w:rPr>
        <w:t xml:space="preserve"> is to be imposed on Fig Hill Lane with </w:t>
      </w:r>
      <w:r w:rsidR="003F3387" w:rsidRPr="001A7CB6">
        <w:rPr>
          <w:rFonts w:ascii="Arial" w:hAnsi="Arial" w:cs="Arial"/>
          <w:sz w:val="22"/>
          <w:szCs w:val="22"/>
        </w:rPr>
        <w:t>appropriate signage inst</w:t>
      </w:r>
      <w:bookmarkStart w:id="0" w:name="_GoBack"/>
      <w:bookmarkEnd w:id="0"/>
      <w:r w:rsidR="003F3387" w:rsidRPr="001A7CB6">
        <w:rPr>
          <w:rFonts w:ascii="Arial" w:hAnsi="Arial" w:cs="Arial"/>
          <w:sz w:val="22"/>
          <w:szCs w:val="22"/>
        </w:rPr>
        <w:t>alled</w:t>
      </w:r>
    </w:p>
    <w:p w14:paraId="0ED0F167" w14:textId="77777777" w:rsidR="000B5766" w:rsidRPr="001A7CB6" w:rsidRDefault="000B5766" w:rsidP="00A72AB8">
      <w:pPr>
        <w:rPr>
          <w:rFonts w:ascii="Arial" w:hAnsi="Arial" w:cs="Arial"/>
          <w:b/>
          <w:sz w:val="22"/>
          <w:szCs w:val="22"/>
        </w:rPr>
      </w:pPr>
    </w:p>
    <w:p w14:paraId="45641EFA" w14:textId="72CCF566" w:rsidR="000B5766" w:rsidRPr="000D7A31" w:rsidRDefault="000D7A31" w:rsidP="000D7A31">
      <w:pPr>
        <w:tabs>
          <w:tab w:val="left" w:pos="567"/>
        </w:tabs>
        <w:rPr>
          <w:rFonts w:ascii="Arial" w:hAnsi="Arial" w:cs="Arial"/>
          <w:b/>
          <w:sz w:val="22"/>
          <w:szCs w:val="22"/>
        </w:rPr>
      </w:pPr>
      <w:r w:rsidRPr="000D7A31">
        <w:rPr>
          <w:rFonts w:ascii="Arial" w:hAnsi="Arial" w:cs="Arial"/>
          <w:b/>
          <w:sz w:val="22"/>
        </w:rPr>
        <w:t>70.</w:t>
      </w:r>
      <w:r w:rsidRPr="000D7A31">
        <w:rPr>
          <w:rFonts w:ascii="Arial" w:hAnsi="Arial" w:cs="Arial"/>
          <w:b/>
          <w:sz w:val="22"/>
        </w:rPr>
        <w:tab/>
      </w:r>
      <w:r w:rsidR="000B5766" w:rsidRPr="000D7A31">
        <w:rPr>
          <w:rFonts w:ascii="Arial" w:hAnsi="Arial" w:cs="Arial"/>
          <w:b/>
          <w:sz w:val="22"/>
          <w:szCs w:val="22"/>
        </w:rPr>
        <w:t xml:space="preserve">Waste Removal Strategy </w:t>
      </w:r>
    </w:p>
    <w:p w14:paraId="126DCFA7" w14:textId="77777777" w:rsidR="000B5766" w:rsidRDefault="000B5766" w:rsidP="000B5766">
      <w:pPr>
        <w:pStyle w:val="ListParagraph"/>
        <w:tabs>
          <w:tab w:val="left" w:pos="567"/>
        </w:tabs>
        <w:rPr>
          <w:rFonts w:ascii="Arial" w:hAnsi="Arial" w:cs="Arial"/>
          <w:b/>
          <w:sz w:val="22"/>
          <w:szCs w:val="22"/>
        </w:rPr>
      </w:pPr>
    </w:p>
    <w:p w14:paraId="19150605" w14:textId="77777777" w:rsidR="000B5766" w:rsidRPr="000B5766" w:rsidRDefault="000B5766" w:rsidP="000B5766">
      <w:pPr>
        <w:jc w:val="both"/>
        <w:rPr>
          <w:rFonts w:ascii="Arial" w:hAnsi="Arial" w:cs="Arial"/>
          <w:sz w:val="22"/>
          <w:szCs w:val="22"/>
        </w:rPr>
      </w:pPr>
      <w:r w:rsidRPr="000B5766">
        <w:rPr>
          <w:rFonts w:ascii="Arial" w:hAnsi="Arial" w:cs="Arial"/>
          <w:sz w:val="22"/>
          <w:szCs w:val="22"/>
        </w:rPr>
        <w:t xml:space="preserve">The waste removal strategy for the site relies on the collection of waste by a private contractor. No responsibility of waste removal is borne on Shellharbour City Council.  </w:t>
      </w:r>
    </w:p>
    <w:p w14:paraId="5332F556" w14:textId="77777777" w:rsidR="000B5766" w:rsidRPr="000B5766" w:rsidRDefault="000B5766" w:rsidP="000B5766">
      <w:pPr>
        <w:pStyle w:val="ListParagraph"/>
        <w:rPr>
          <w:rFonts w:ascii="Arial" w:hAnsi="Arial" w:cs="Arial"/>
          <w:b/>
          <w:sz w:val="22"/>
          <w:szCs w:val="22"/>
        </w:rPr>
      </w:pPr>
    </w:p>
    <w:p w14:paraId="57DEF6E2" w14:textId="0883DA8E" w:rsidR="00D92F28" w:rsidRPr="000B5766" w:rsidRDefault="00113E0D" w:rsidP="000D7A31">
      <w:pPr>
        <w:pStyle w:val="ListParagraph"/>
        <w:numPr>
          <w:ilvl w:val="0"/>
          <w:numId w:val="37"/>
        </w:numPr>
        <w:ind w:left="567" w:hanging="567"/>
        <w:rPr>
          <w:rFonts w:ascii="Arial" w:hAnsi="Arial" w:cs="Arial"/>
          <w:b/>
          <w:sz w:val="22"/>
          <w:szCs w:val="22"/>
        </w:rPr>
      </w:pPr>
      <w:r w:rsidRPr="000B5766">
        <w:rPr>
          <w:rFonts w:ascii="Arial" w:hAnsi="Arial" w:cs="Arial"/>
          <w:b/>
          <w:sz w:val="22"/>
          <w:szCs w:val="22"/>
        </w:rPr>
        <w:t xml:space="preserve">On Site Effluent Management Plan </w:t>
      </w:r>
    </w:p>
    <w:p w14:paraId="47A9C73C" w14:textId="17CB62BD" w:rsidR="00113E0D" w:rsidRPr="001A7CB6" w:rsidRDefault="00113E0D" w:rsidP="00A72AB8">
      <w:pPr>
        <w:rPr>
          <w:rFonts w:ascii="Arial" w:hAnsi="Arial" w:cs="Arial"/>
          <w:b/>
          <w:sz w:val="22"/>
          <w:szCs w:val="22"/>
        </w:rPr>
      </w:pPr>
    </w:p>
    <w:p w14:paraId="71A8C07B" w14:textId="1BAD104D" w:rsidR="00113E0D" w:rsidRPr="001A7CB6" w:rsidRDefault="00113E0D" w:rsidP="00113E0D">
      <w:pPr>
        <w:jc w:val="both"/>
        <w:rPr>
          <w:rFonts w:ascii="Arial" w:hAnsi="Arial" w:cs="Arial"/>
          <w:sz w:val="22"/>
          <w:szCs w:val="22"/>
        </w:rPr>
      </w:pPr>
      <w:r w:rsidRPr="001A7CB6">
        <w:rPr>
          <w:rFonts w:ascii="Arial" w:hAnsi="Arial" w:cs="Arial"/>
          <w:sz w:val="22"/>
          <w:szCs w:val="22"/>
        </w:rPr>
        <w:t>A monitoring and reporting schedule for the operation of the on site effluent management system is to be established. The schedule is to observe if the effluent system is performing to its prescribed efficiently and ensure that it is not impacting on the adjoining environment. The reporting schedule is to identify the following as a minimum;</w:t>
      </w:r>
    </w:p>
    <w:p w14:paraId="71ED115D" w14:textId="77777777" w:rsidR="00113E0D" w:rsidRPr="001A7CB6" w:rsidRDefault="00113E0D" w:rsidP="00113E0D">
      <w:pPr>
        <w:rPr>
          <w:rFonts w:ascii="Arial" w:hAnsi="Arial" w:cs="Arial"/>
          <w:sz w:val="22"/>
          <w:szCs w:val="22"/>
        </w:rPr>
      </w:pPr>
    </w:p>
    <w:p w14:paraId="2EBFFF2B" w14:textId="27498E1E" w:rsidR="00113E0D" w:rsidRPr="001A7CB6" w:rsidRDefault="005F18E0" w:rsidP="00C86118">
      <w:pPr>
        <w:pStyle w:val="ListParagraph"/>
        <w:numPr>
          <w:ilvl w:val="0"/>
          <w:numId w:val="13"/>
        </w:numPr>
        <w:ind w:left="567" w:hanging="567"/>
        <w:rPr>
          <w:rFonts w:ascii="Arial" w:hAnsi="Arial" w:cs="Arial"/>
          <w:sz w:val="22"/>
          <w:szCs w:val="22"/>
        </w:rPr>
      </w:pPr>
      <w:r>
        <w:rPr>
          <w:rFonts w:ascii="Arial" w:hAnsi="Arial" w:cs="Arial"/>
          <w:sz w:val="22"/>
          <w:szCs w:val="22"/>
        </w:rPr>
        <w:t>Minimum 12 month</w:t>
      </w:r>
      <w:r w:rsidR="00871B81">
        <w:rPr>
          <w:rFonts w:ascii="Arial" w:hAnsi="Arial" w:cs="Arial"/>
          <w:sz w:val="22"/>
          <w:szCs w:val="22"/>
        </w:rPr>
        <w:t xml:space="preserve"> </w:t>
      </w:r>
      <w:r w:rsidR="00113E0D" w:rsidRPr="001A7CB6">
        <w:rPr>
          <w:rFonts w:ascii="Arial" w:hAnsi="Arial" w:cs="Arial"/>
          <w:sz w:val="22"/>
          <w:szCs w:val="22"/>
        </w:rPr>
        <w:t>monitoring schedule;</w:t>
      </w:r>
    </w:p>
    <w:p w14:paraId="0DC29DF5" w14:textId="77777777" w:rsidR="000B1807" w:rsidRPr="001A7CB6" w:rsidRDefault="000B1807" w:rsidP="000B1807">
      <w:pPr>
        <w:pStyle w:val="ListParagraph"/>
        <w:ind w:left="567"/>
        <w:rPr>
          <w:rFonts w:ascii="Arial" w:hAnsi="Arial" w:cs="Arial"/>
          <w:sz w:val="22"/>
          <w:szCs w:val="22"/>
        </w:rPr>
      </w:pPr>
    </w:p>
    <w:p w14:paraId="16ACDB22" w14:textId="1EEE3CDE" w:rsidR="00113E0D" w:rsidRPr="001A7CB6" w:rsidRDefault="00113E0D" w:rsidP="00C86118">
      <w:pPr>
        <w:pStyle w:val="ListParagraph"/>
        <w:numPr>
          <w:ilvl w:val="0"/>
          <w:numId w:val="13"/>
        </w:numPr>
        <w:ind w:left="567" w:hanging="567"/>
        <w:rPr>
          <w:rFonts w:ascii="Arial" w:hAnsi="Arial" w:cs="Arial"/>
          <w:sz w:val="22"/>
          <w:szCs w:val="22"/>
        </w:rPr>
      </w:pPr>
      <w:r w:rsidRPr="001A7CB6">
        <w:rPr>
          <w:rFonts w:ascii="Arial" w:hAnsi="Arial" w:cs="Arial"/>
          <w:sz w:val="22"/>
          <w:szCs w:val="22"/>
        </w:rPr>
        <w:t>Monitoring techniques observe surrounding environmental impacts;</w:t>
      </w:r>
    </w:p>
    <w:p w14:paraId="34A1D549" w14:textId="5B1A0D30" w:rsidR="000B1807" w:rsidRPr="001A7CB6" w:rsidRDefault="000B1807" w:rsidP="000B1807">
      <w:pPr>
        <w:rPr>
          <w:rFonts w:ascii="Arial" w:hAnsi="Arial" w:cs="Arial"/>
          <w:sz w:val="22"/>
          <w:szCs w:val="22"/>
        </w:rPr>
      </w:pPr>
    </w:p>
    <w:p w14:paraId="6653D069" w14:textId="3785481C" w:rsidR="000B1807" w:rsidRPr="001A7CB6" w:rsidRDefault="00113E0D" w:rsidP="00C86118">
      <w:pPr>
        <w:pStyle w:val="ListParagraph"/>
        <w:numPr>
          <w:ilvl w:val="0"/>
          <w:numId w:val="13"/>
        </w:numPr>
        <w:ind w:left="567" w:hanging="567"/>
        <w:rPr>
          <w:rFonts w:ascii="Arial" w:hAnsi="Arial" w:cs="Arial"/>
          <w:sz w:val="22"/>
          <w:szCs w:val="22"/>
        </w:rPr>
      </w:pPr>
      <w:r w:rsidRPr="001A7CB6">
        <w:rPr>
          <w:rFonts w:ascii="Arial" w:hAnsi="Arial" w:cs="Arial"/>
          <w:sz w:val="22"/>
          <w:szCs w:val="22"/>
        </w:rPr>
        <w:t xml:space="preserve">Environmental indicators; </w:t>
      </w:r>
    </w:p>
    <w:p w14:paraId="235046EF" w14:textId="77777777" w:rsidR="000B1807" w:rsidRPr="001A7CB6" w:rsidRDefault="000B1807" w:rsidP="000B1807">
      <w:pPr>
        <w:pStyle w:val="ListParagraph"/>
        <w:ind w:left="567"/>
        <w:rPr>
          <w:rFonts w:ascii="Arial" w:hAnsi="Arial" w:cs="Arial"/>
          <w:sz w:val="22"/>
          <w:szCs w:val="22"/>
        </w:rPr>
      </w:pPr>
    </w:p>
    <w:p w14:paraId="64BC2DBB" w14:textId="71EFE5C0" w:rsidR="00113E0D" w:rsidRDefault="00113E0D" w:rsidP="00C86118">
      <w:pPr>
        <w:pStyle w:val="ListParagraph"/>
        <w:numPr>
          <w:ilvl w:val="0"/>
          <w:numId w:val="13"/>
        </w:numPr>
        <w:ind w:left="567" w:hanging="567"/>
        <w:rPr>
          <w:rFonts w:ascii="Arial" w:hAnsi="Arial" w:cs="Arial"/>
          <w:sz w:val="22"/>
          <w:szCs w:val="22"/>
        </w:rPr>
      </w:pPr>
      <w:r w:rsidRPr="001A7CB6">
        <w:rPr>
          <w:rFonts w:ascii="Arial" w:hAnsi="Arial" w:cs="Arial"/>
          <w:sz w:val="22"/>
          <w:szCs w:val="22"/>
        </w:rPr>
        <w:t>Mitigations measu</w:t>
      </w:r>
      <w:r w:rsidR="005F18E0">
        <w:rPr>
          <w:rFonts w:ascii="Arial" w:hAnsi="Arial" w:cs="Arial"/>
          <w:sz w:val="22"/>
          <w:szCs w:val="22"/>
        </w:rPr>
        <w:t>res to address potential issues; and</w:t>
      </w:r>
    </w:p>
    <w:p w14:paraId="6D443728" w14:textId="77777777" w:rsidR="005F18E0" w:rsidRPr="005F18E0" w:rsidRDefault="005F18E0" w:rsidP="005F18E0">
      <w:pPr>
        <w:pStyle w:val="ListParagraph"/>
        <w:rPr>
          <w:rFonts w:ascii="Arial" w:hAnsi="Arial" w:cs="Arial"/>
          <w:sz w:val="22"/>
          <w:szCs w:val="22"/>
        </w:rPr>
      </w:pPr>
    </w:p>
    <w:p w14:paraId="02C2CED3" w14:textId="227D7B9E" w:rsidR="005F18E0" w:rsidRPr="001A7CB6" w:rsidRDefault="005F18E0" w:rsidP="00C86118">
      <w:pPr>
        <w:pStyle w:val="ListParagraph"/>
        <w:numPr>
          <w:ilvl w:val="0"/>
          <w:numId w:val="13"/>
        </w:numPr>
        <w:ind w:left="567" w:hanging="567"/>
        <w:rPr>
          <w:rFonts w:ascii="Arial" w:hAnsi="Arial" w:cs="Arial"/>
          <w:sz w:val="22"/>
          <w:szCs w:val="22"/>
        </w:rPr>
      </w:pPr>
      <w:r>
        <w:rPr>
          <w:rFonts w:ascii="Arial" w:hAnsi="Arial" w:cs="Arial"/>
          <w:sz w:val="22"/>
          <w:szCs w:val="22"/>
        </w:rPr>
        <w:t xml:space="preserve">Servicing in accordance with manufacturers specifications. </w:t>
      </w:r>
    </w:p>
    <w:p w14:paraId="7097B8EF" w14:textId="5460BFEC" w:rsidR="00113E0D" w:rsidRPr="001A7CB6" w:rsidRDefault="00113E0D" w:rsidP="00A72AB8">
      <w:pPr>
        <w:rPr>
          <w:rFonts w:ascii="Arial" w:hAnsi="Arial" w:cs="Arial"/>
          <w:b/>
          <w:sz w:val="22"/>
          <w:szCs w:val="22"/>
        </w:rPr>
      </w:pPr>
    </w:p>
    <w:p w14:paraId="1EAF946E" w14:textId="67B372C2" w:rsidR="00113E0D" w:rsidRPr="001A7CB6" w:rsidRDefault="00113E0D" w:rsidP="00A72AB8">
      <w:pPr>
        <w:rPr>
          <w:rFonts w:ascii="Arial" w:hAnsi="Arial" w:cs="Arial"/>
          <w:sz w:val="22"/>
          <w:szCs w:val="22"/>
        </w:rPr>
      </w:pPr>
      <w:r w:rsidRPr="001A7CB6">
        <w:rPr>
          <w:rFonts w:ascii="Arial" w:hAnsi="Arial" w:cs="Arial"/>
          <w:sz w:val="22"/>
          <w:szCs w:val="22"/>
        </w:rPr>
        <w:t xml:space="preserve">The outcomes of the reporting is to be submitted to Council within 3 months of the completion of the report, i.e., within 15 months of the commencement of operation. </w:t>
      </w:r>
    </w:p>
    <w:p w14:paraId="6A467363" w14:textId="08B9B2A9" w:rsidR="00113E0D" w:rsidRPr="001A7CB6" w:rsidRDefault="00113E0D" w:rsidP="00A72AB8">
      <w:pPr>
        <w:rPr>
          <w:rFonts w:ascii="Arial" w:hAnsi="Arial" w:cs="Arial"/>
          <w:sz w:val="22"/>
          <w:szCs w:val="22"/>
        </w:rPr>
      </w:pPr>
    </w:p>
    <w:p w14:paraId="6F47DBCE" w14:textId="79D4DB41" w:rsidR="00113E0D" w:rsidRPr="001A7CB6" w:rsidRDefault="00113E0D" w:rsidP="00113E0D">
      <w:pPr>
        <w:pStyle w:val="PRNumbering"/>
        <w:numPr>
          <w:ilvl w:val="0"/>
          <w:numId w:val="0"/>
        </w:numPr>
        <w:jc w:val="both"/>
        <w:rPr>
          <w:rFonts w:eastAsiaTheme="minorHAnsi"/>
          <w:b w:val="0"/>
          <w:bCs/>
        </w:rPr>
      </w:pPr>
      <w:r w:rsidRPr="001A7CB6">
        <w:rPr>
          <w:rFonts w:eastAsiaTheme="minorHAnsi"/>
          <w:b w:val="0"/>
          <w:bCs/>
        </w:rPr>
        <w:t xml:space="preserve">Should any adverse impacts be identified within the monitoring period, recommendations are to be provided by an experienced effluent management consultant in consultation with any other specialist consultants as relevant to the impacts, (odour, environmental etc.) on measures to minimise or mitigate those impacts, and those recommendations are to be implemented through amendments to the system and/or the plan of management, and in consultation with Councils Health Officers. </w:t>
      </w:r>
    </w:p>
    <w:p w14:paraId="224C5AB3" w14:textId="04B0EDA5" w:rsidR="000B1807" w:rsidRPr="001A7CB6" w:rsidRDefault="000B1807" w:rsidP="00113E0D">
      <w:pPr>
        <w:pStyle w:val="PRNumbering"/>
        <w:numPr>
          <w:ilvl w:val="0"/>
          <w:numId w:val="0"/>
        </w:numPr>
        <w:jc w:val="both"/>
        <w:rPr>
          <w:rFonts w:eastAsiaTheme="minorHAnsi"/>
          <w:b w:val="0"/>
          <w:bCs/>
        </w:rPr>
      </w:pPr>
    </w:p>
    <w:p w14:paraId="37F8EDF5" w14:textId="5F885BEB" w:rsidR="001A7CB6" w:rsidRPr="001A7CB6" w:rsidRDefault="001A7CB6" w:rsidP="000D7A31">
      <w:pPr>
        <w:pStyle w:val="PRNumbering"/>
        <w:numPr>
          <w:ilvl w:val="0"/>
          <w:numId w:val="37"/>
        </w:numPr>
        <w:ind w:left="567" w:hanging="567"/>
        <w:rPr>
          <w:rFonts w:eastAsiaTheme="minorHAnsi"/>
          <w:bCs/>
        </w:rPr>
      </w:pPr>
      <w:r w:rsidRPr="001A7CB6">
        <w:rPr>
          <w:rFonts w:eastAsiaTheme="minorHAnsi"/>
          <w:bCs/>
        </w:rPr>
        <w:t>Acoustic and Light Pollution Reporting and Monitoring-Impacts on Biota</w:t>
      </w:r>
    </w:p>
    <w:p w14:paraId="5A974B25" w14:textId="77777777" w:rsidR="001A7CB6" w:rsidRPr="001A7CB6" w:rsidRDefault="001A7CB6" w:rsidP="001A7CB6">
      <w:pPr>
        <w:pStyle w:val="PRNumbering"/>
        <w:numPr>
          <w:ilvl w:val="0"/>
          <w:numId w:val="0"/>
        </w:numPr>
        <w:jc w:val="both"/>
        <w:rPr>
          <w:rFonts w:eastAsiaTheme="minorHAnsi"/>
          <w:b w:val="0"/>
          <w:bCs/>
        </w:rPr>
      </w:pPr>
    </w:p>
    <w:p w14:paraId="6EDBC7CC" w14:textId="1DF06630" w:rsidR="001A7CB6" w:rsidRPr="001A7CB6" w:rsidRDefault="001A7CB6" w:rsidP="001A7CB6">
      <w:pPr>
        <w:pStyle w:val="PRNumbering"/>
        <w:numPr>
          <w:ilvl w:val="0"/>
          <w:numId w:val="0"/>
        </w:numPr>
        <w:jc w:val="both"/>
        <w:rPr>
          <w:rFonts w:eastAsiaTheme="minorHAnsi"/>
          <w:b w:val="0"/>
          <w:bCs/>
        </w:rPr>
      </w:pPr>
      <w:r w:rsidRPr="001A7CB6">
        <w:rPr>
          <w:rFonts w:eastAsiaTheme="minorHAnsi"/>
          <w:b w:val="0"/>
          <w:bCs/>
        </w:rPr>
        <w:t xml:space="preserve">The outcomes of the monitoring program required by </w:t>
      </w:r>
      <w:r w:rsidR="009F1A9A" w:rsidRPr="009F1A9A">
        <w:rPr>
          <w:rFonts w:eastAsiaTheme="minorHAnsi"/>
          <w:b w:val="0"/>
          <w:bCs/>
        </w:rPr>
        <w:t xml:space="preserve">condition </w:t>
      </w:r>
      <w:r w:rsidR="009F1A9A">
        <w:rPr>
          <w:rFonts w:eastAsiaTheme="minorHAnsi"/>
          <w:b w:val="0"/>
          <w:bCs/>
        </w:rPr>
        <w:t>62</w:t>
      </w:r>
      <w:r w:rsidRPr="001A7CB6">
        <w:rPr>
          <w:rFonts w:eastAsiaTheme="minorHAnsi"/>
          <w:b w:val="0"/>
          <w:bCs/>
        </w:rPr>
        <w:t xml:space="preserve"> above are to be submitted to Council within 3 months of the completion of the report, i.e. within 15 months of the commencement of operations. </w:t>
      </w:r>
    </w:p>
    <w:p w14:paraId="008CC8A3" w14:textId="77777777" w:rsidR="001A7CB6" w:rsidRPr="001A7CB6" w:rsidRDefault="001A7CB6" w:rsidP="001A7CB6">
      <w:pPr>
        <w:pStyle w:val="PRNumbering"/>
        <w:numPr>
          <w:ilvl w:val="0"/>
          <w:numId w:val="0"/>
        </w:numPr>
        <w:jc w:val="both"/>
        <w:rPr>
          <w:rFonts w:eastAsiaTheme="minorHAnsi"/>
          <w:b w:val="0"/>
          <w:bCs/>
        </w:rPr>
      </w:pPr>
    </w:p>
    <w:p w14:paraId="33F9BB81" w14:textId="50EA1BB7" w:rsidR="001A7CB6" w:rsidRPr="001A7CB6" w:rsidRDefault="001A7CB6" w:rsidP="001A7CB6">
      <w:pPr>
        <w:pStyle w:val="PRNumbering"/>
        <w:numPr>
          <w:ilvl w:val="0"/>
          <w:numId w:val="0"/>
        </w:numPr>
        <w:jc w:val="both"/>
        <w:rPr>
          <w:rFonts w:eastAsiaTheme="minorHAnsi"/>
          <w:b w:val="0"/>
          <w:bCs/>
        </w:rPr>
      </w:pPr>
      <w:r w:rsidRPr="001A7CB6">
        <w:rPr>
          <w:rFonts w:eastAsiaTheme="minorHAnsi"/>
          <w:b w:val="0"/>
          <w:bCs/>
        </w:rPr>
        <w:t xml:space="preserve">Should any adverse impacts be identified within the monitoring period, recommendations are to be provided by an experienced ecological consultant on measures to minimise or mitigate those impacts, and those recommendations are to be implemented through amendments to the Plan of Management in consultation with Council. </w:t>
      </w:r>
    </w:p>
    <w:p w14:paraId="2DFFA0DF" w14:textId="5408A6D2" w:rsidR="001A7CB6" w:rsidRPr="001A7CB6" w:rsidRDefault="001A7CB6" w:rsidP="00A72AB8">
      <w:pPr>
        <w:rPr>
          <w:rFonts w:ascii="Arial" w:hAnsi="Arial" w:cs="Arial"/>
          <w:b/>
          <w:sz w:val="22"/>
          <w:szCs w:val="22"/>
        </w:rPr>
      </w:pPr>
    </w:p>
    <w:p w14:paraId="7A0F520C" w14:textId="72BC86AA" w:rsidR="0098530A" w:rsidRPr="001A7CB6" w:rsidRDefault="000D7A31" w:rsidP="00A72AB8">
      <w:pPr>
        <w:rPr>
          <w:rFonts w:ascii="Arial" w:hAnsi="Arial" w:cs="Arial"/>
          <w:b/>
          <w:sz w:val="22"/>
          <w:szCs w:val="22"/>
        </w:rPr>
      </w:pPr>
      <w:r>
        <w:rPr>
          <w:rFonts w:ascii="Arial" w:hAnsi="Arial" w:cs="Arial"/>
          <w:b/>
          <w:sz w:val="22"/>
          <w:szCs w:val="22"/>
        </w:rPr>
        <w:t>73</w:t>
      </w:r>
      <w:r w:rsidR="00C8695E" w:rsidRPr="001A7CB6">
        <w:rPr>
          <w:rFonts w:ascii="Arial" w:hAnsi="Arial" w:cs="Arial"/>
          <w:b/>
          <w:sz w:val="22"/>
          <w:szCs w:val="22"/>
        </w:rPr>
        <w:t xml:space="preserve">. </w:t>
      </w:r>
      <w:r w:rsidR="00C8695E" w:rsidRPr="001A7CB6">
        <w:rPr>
          <w:rFonts w:ascii="Arial" w:hAnsi="Arial" w:cs="Arial"/>
          <w:b/>
          <w:sz w:val="22"/>
          <w:szCs w:val="22"/>
        </w:rPr>
        <w:tab/>
        <w:t>Operation Hours</w:t>
      </w:r>
    </w:p>
    <w:p w14:paraId="65BC451F" w14:textId="2124C106" w:rsidR="00C8695E" w:rsidRPr="001A7CB6" w:rsidRDefault="00C8695E" w:rsidP="00394525">
      <w:pPr>
        <w:rPr>
          <w:rFonts w:ascii="Arial" w:hAnsi="Arial" w:cs="Arial"/>
          <w:sz w:val="22"/>
          <w:szCs w:val="22"/>
        </w:rPr>
      </w:pPr>
    </w:p>
    <w:p w14:paraId="1A0DD920" w14:textId="3BC67952" w:rsidR="00394525" w:rsidRPr="001A7CB6" w:rsidRDefault="00394525" w:rsidP="00394525">
      <w:pPr>
        <w:rPr>
          <w:rFonts w:ascii="Arial" w:hAnsi="Arial" w:cs="Arial"/>
          <w:sz w:val="22"/>
          <w:szCs w:val="22"/>
        </w:rPr>
      </w:pPr>
      <w:r w:rsidRPr="001A7CB6">
        <w:rPr>
          <w:rFonts w:ascii="Arial" w:hAnsi="Arial" w:cs="Arial"/>
          <w:sz w:val="22"/>
          <w:szCs w:val="22"/>
        </w:rPr>
        <w:t>The operation of the Eco-tourist Facility is to be limited to the following hours:</w:t>
      </w:r>
    </w:p>
    <w:p w14:paraId="48290B5E" w14:textId="77777777" w:rsidR="00394525" w:rsidRPr="001A7CB6" w:rsidRDefault="00394525" w:rsidP="00394525">
      <w:pPr>
        <w:rPr>
          <w:rFonts w:ascii="Arial" w:hAnsi="Arial" w:cs="Arial"/>
          <w:sz w:val="22"/>
          <w:szCs w:val="22"/>
        </w:rPr>
      </w:pPr>
    </w:p>
    <w:tbl>
      <w:tblPr>
        <w:tblStyle w:val="TableGrid"/>
        <w:tblW w:w="0" w:type="auto"/>
        <w:tblLook w:val="04A0" w:firstRow="1" w:lastRow="0" w:firstColumn="1" w:lastColumn="0" w:noHBand="0" w:noVBand="1"/>
      </w:tblPr>
      <w:tblGrid>
        <w:gridCol w:w="4530"/>
        <w:gridCol w:w="4530"/>
      </w:tblGrid>
      <w:tr w:rsidR="00744121" w:rsidRPr="001A7CB6" w14:paraId="1E0FA875" w14:textId="77777777" w:rsidTr="00744121">
        <w:tc>
          <w:tcPr>
            <w:tcW w:w="4530" w:type="dxa"/>
          </w:tcPr>
          <w:p w14:paraId="478DA21E" w14:textId="55052063" w:rsidR="00744121" w:rsidRPr="001A7CB6" w:rsidRDefault="00744121" w:rsidP="00375C24">
            <w:pPr>
              <w:spacing w:after="200"/>
              <w:rPr>
                <w:rFonts w:ascii="Arial" w:hAnsi="Arial" w:cs="Arial"/>
                <w:b/>
                <w:sz w:val="22"/>
                <w:szCs w:val="22"/>
              </w:rPr>
            </w:pPr>
            <w:r w:rsidRPr="001A7CB6">
              <w:rPr>
                <w:rFonts w:ascii="Arial" w:hAnsi="Arial" w:cs="Arial"/>
                <w:b/>
                <w:sz w:val="22"/>
                <w:szCs w:val="22"/>
              </w:rPr>
              <w:t>Use</w:t>
            </w:r>
          </w:p>
        </w:tc>
        <w:tc>
          <w:tcPr>
            <w:tcW w:w="4530" w:type="dxa"/>
          </w:tcPr>
          <w:p w14:paraId="1F91239B" w14:textId="6D4FCE2F" w:rsidR="00744121" w:rsidRPr="001A7CB6" w:rsidRDefault="00744121" w:rsidP="00375C24">
            <w:pPr>
              <w:spacing w:after="200"/>
              <w:rPr>
                <w:rFonts w:ascii="Arial" w:hAnsi="Arial" w:cs="Arial"/>
                <w:b/>
                <w:sz w:val="22"/>
                <w:szCs w:val="22"/>
              </w:rPr>
            </w:pPr>
            <w:r w:rsidRPr="001A7CB6">
              <w:rPr>
                <w:rFonts w:ascii="Arial" w:hAnsi="Arial" w:cs="Arial"/>
                <w:b/>
                <w:sz w:val="22"/>
                <w:szCs w:val="22"/>
              </w:rPr>
              <w:t>Premise Hours of Operation</w:t>
            </w:r>
          </w:p>
        </w:tc>
      </w:tr>
      <w:tr w:rsidR="00744121" w:rsidRPr="001A7CB6" w14:paraId="047ED577" w14:textId="77777777" w:rsidTr="00744121">
        <w:tc>
          <w:tcPr>
            <w:tcW w:w="4530" w:type="dxa"/>
          </w:tcPr>
          <w:p w14:paraId="59BE5E5A" w14:textId="06297C21" w:rsidR="00744121" w:rsidRPr="001A7CB6" w:rsidRDefault="00744121" w:rsidP="00375C24">
            <w:pPr>
              <w:spacing w:after="200"/>
              <w:rPr>
                <w:rFonts w:ascii="Arial" w:hAnsi="Arial" w:cs="Arial"/>
                <w:sz w:val="22"/>
                <w:szCs w:val="22"/>
              </w:rPr>
            </w:pPr>
            <w:r w:rsidRPr="001A7CB6">
              <w:rPr>
                <w:rFonts w:ascii="Arial" w:hAnsi="Arial" w:cs="Arial"/>
                <w:sz w:val="22"/>
                <w:szCs w:val="22"/>
              </w:rPr>
              <w:t>Reception and Lobby Lounge</w:t>
            </w:r>
          </w:p>
        </w:tc>
        <w:tc>
          <w:tcPr>
            <w:tcW w:w="4530" w:type="dxa"/>
          </w:tcPr>
          <w:p w14:paraId="77369854" w14:textId="4DD61E40" w:rsidR="00744121" w:rsidRPr="001A7CB6" w:rsidRDefault="00744121" w:rsidP="00375C24">
            <w:pPr>
              <w:pStyle w:val="Default"/>
              <w:rPr>
                <w:rFonts w:ascii="Arial" w:hAnsi="Arial" w:cs="Arial"/>
                <w:sz w:val="22"/>
                <w:szCs w:val="22"/>
              </w:rPr>
            </w:pPr>
            <w:r w:rsidRPr="001A7CB6">
              <w:rPr>
                <w:rFonts w:ascii="Arial" w:hAnsi="Arial" w:cs="Arial"/>
                <w:sz w:val="22"/>
                <w:szCs w:val="22"/>
              </w:rPr>
              <w:t>24 hours per day, 7 days per week *</w:t>
            </w:r>
          </w:p>
        </w:tc>
      </w:tr>
      <w:tr w:rsidR="00744121" w:rsidRPr="001A7CB6" w14:paraId="16E9A156" w14:textId="77777777" w:rsidTr="00744121">
        <w:tc>
          <w:tcPr>
            <w:tcW w:w="4530" w:type="dxa"/>
          </w:tcPr>
          <w:p w14:paraId="10CFEEF4" w14:textId="4760C3E2" w:rsidR="00744121" w:rsidRPr="001A7CB6" w:rsidRDefault="00744121" w:rsidP="00375C24">
            <w:pPr>
              <w:spacing w:after="200"/>
              <w:rPr>
                <w:rFonts w:ascii="Arial" w:hAnsi="Arial" w:cs="Arial"/>
                <w:sz w:val="22"/>
                <w:szCs w:val="22"/>
              </w:rPr>
            </w:pPr>
            <w:r w:rsidRPr="001A7CB6">
              <w:rPr>
                <w:rFonts w:ascii="Arial" w:hAnsi="Arial" w:cs="Arial"/>
                <w:sz w:val="22"/>
                <w:szCs w:val="22"/>
              </w:rPr>
              <w:lastRenderedPageBreak/>
              <w:t>Restaurant and bar</w:t>
            </w:r>
          </w:p>
        </w:tc>
        <w:tc>
          <w:tcPr>
            <w:tcW w:w="4530" w:type="dxa"/>
          </w:tcPr>
          <w:p w14:paraId="140ECD60" w14:textId="79D03A5C" w:rsidR="00744121" w:rsidRPr="001A7CB6" w:rsidRDefault="003F3387" w:rsidP="00D61CB4">
            <w:pPr>
              <w:pStyle w:val="Default"/>
              <w:rPr>
                <w:rFonts w:ascii="Arial" w:hAnsi="Arial" w:cs="Arial"/>
                <w:sz w:val="22"/>
                <w:szCs w:val="22"/>
              </w:rPr>
            </w:pPr>
            <w:r w:rsidRPr="001A7CB6">
              <w:rPr>
                <w:rFonts w:ascii="Arial" w:hAnsi="Arial" w:cs="Arial"/>
                <w:sz w:val="22"/>
                <w:szCs w:val="22"/>
              </w:rPr>
              <w:t xml:space="preserve">7.00am </w:t>
            </w:r>
            <w:r w:rsidR="00D61CB4" w:rsidRPr="001A7CB6">
              <w:rPr>
                <w:rFonts w:ascii="Arial" w:hAnsi="Arial" w:cs="Arial"/>
                <w:sz w:val="22"/>
                <w:szCs w:val="22"/>
              </w:rPr>
              <w:t>-</w:t>
            </w:r>
            <w:r w:rsidRPr="001A7CB6">
              <w:rPr>
                <w:rFonts w:ascii="Arial" w:hAnsi="Arial" w:cs="Arial"/>
                <w:sz w:val="22"/>
                <w:szCs w:val="22"/>
              </w:rPr>
              <w:t xml:space="preserve"> 10.00</w:t>
            </w:r>
            <w:r w:rsidR="00AF67C8" w:rsidRPr="001A7CB6">
              <w:rPr>
                <w:rFonts w:ascii="Arial" w:hAnsi="Arial" w:cs="Arial"/>
                <w:sz w:val="22"/>
                <w:szCs w:val="22"/>
              </w:rPr>
              <w:t>pm, 7 days per week **</w:t>
            </w:r>
          </w:p>
        </w:tc>
      </w:tr>
      <w:tr w:rsidR="00744121" w:rsidRPr="001A7CB6" w14:paraId="37748906" w14:textId="77777777" w:rsidTr="00744121">
        <w:tc>
          <w:tcPr>
            <w:tcW w:w="4530" w:type="dxa"/>
          </w:tcPr>
          <w:p w14:paraId="1BDF2255" w14:textId="18CCADA7" w:rsidR="00744121" w:rsidRPr="001A7CB6" w:rsidRDefault="00744121" w:rsidP="00375C24">
            <w:pPr>
              <w:spacing w:after="200"/>
              <w:rPr>
                <w:rFonts w:ascii="Arial" w:hAnsi="Arial" w:cs="Arial"/>
                <w:sz w:val="22"/>
                <w:szCs w:val="22"/>
              </w:rPr>
            </w:pPr>
            <w:r w:rsidRPr="001A7CB6">
              <w:rPr>
                <w:rFonts w:ascii="Arial" w:hAnsi="Arial" w:cs="Arial"/>
                <w:sz w:val="22"/>
                <w:szCs w:val="22"/>
              </w:rPr>
              <w:t>Swimming Pool and Sun Deck</w:t>
            </w:r>
          </w:p>
        </w:tc>
        <w:tc>
          <w:tcPr>
            <w:tcW w:w="4530" w:type="dxa"/>
          </w:tcPr>
          <w:p w14:paraId="5A34D24C" w14:textId="77A11D4B" w:rsidR="00744121" w:rsidRPr="001A7CB6" w:rsidRDefault="003F3387" w:rsidP="00D61CB4">
            <w:pPr>
              <w:spacing w:after="200"/>
              <w:rPr>
                <w:rFonts w:ascii="Arial" w:hAnsi="Arial" w:cs="Arial"/>
                <w:sz w:val="22"/>
                <w:szCs w:val="22"/>
              </w:rPr>
            </w:pPr>
            <w:r w:rsidRPr="001A7CB6">
              <w:rPr>
                <w:rFonts w:ascii="Arial" w:hAnsi="Arial" w:cs="Arial"/>
                <w:sz w:val="22"/>
                <w:szCs w:val="22"/>
              </w:rPr>
              <w:t xml:space="preserve">8.00am </w:t>
            </w:r>
            <w:r w:rsidR="00D61CB4" w:rsidRPr="001A7CB6">
              <w:rPr>
                <w:rFonts w:ascii="Arial" w:hAnsi="Arial" w:cs="Arial"/>
                <w:sz w:val="22"/>
                <w:szCs w:val="22"/>
              </w:rPr>
              <w:t>-</w:t>
            </w:r>
            <w:r w:rsidRPr="001A7CB6">
              <w:rPr>
                <w:rFonts w:ascii="Arial" w:hAnsi="Arial" w:cs="Arial"/>
                <w:sz w:val="22"/>
                <w:szCs w:val="22"/>
              </w:rPr>
              <w:t xml:space="preserve"> 8.00</w:t>
            </w:r>
            <w:r w:rsidR="00377229" w:rsidRPr="001A7CB6">
              <w:rPr>
                <w:rFonts w:ascii="Arial" w:hAnsi="Arial" w:cs="Arial"/>
                <w:sz w:val="22"/>
                <w:szCs w:val="22"/>
              </w:rPr>
              <w:t>pm, 7 days per week*</w:t>
            </w:r>
            <w:r w:rsidR="00142495" w:rsidRPr="001A7CB6">
              <w:rPr>
                <w:rFonts w:ascii="Arial" w:hAnsi="Arial" w:cs="Arial"/>
                <w:sz w:val="22"/>
                <w:szCs w:val="22"/>
              </w:rPr>
              <w:t>*</w:t>
            </w:r>
            <w:r w:rsidR="00AF67C8" w:rsidRPr="001A7CB6">
              <w:rPr>
                <w:rFonts w:ascii="Arial" w:hAnsi="Arial" w:cs="Arial"/>
                <w:sz w:val="22"/>
                <w:szCs w:val="22"/>
              </w:rPr>
              <w:t>*</w:t>
            </w:r>
            <w:r w:rsidR="00744121" w:rsidRPr="001A7CB6">
              <w:rPr>
                <w:rFonts w:ascii="Arial" w:hAnsi="Arial" w:cs="Arial"/>
                <w:sz w:val="22"/>
                <w:szCs w:val="22"/>
              </w:rPr>
              <w:t xml:space="preserve"> </w:t>
            </w:r>
          </w:p>
        </w:tc>
      </w:tr>
      <w:tr w:rsidR="00744121" w:rsidRPr="001A7CB6" w14:paraId="5444415E" w14:textId="77777777" w:rsidTr="00744121">
        <w:tc>
          <w:tcPr>
            <w:tcW w:w="4530" w:type="dxa"/>
          </w:tcPr>
          <w:p w14:paraId="7C3634FB" w14:textId="70EA49FA" w:rsidR="00744121" w:rsidRPr="001A7CB6" w:rsidRDefault="00744121" w:rsidP="00375C24">
            <w:pPr>
              <w:spacing w:after="200"/>
              <w:rPr>
                <w:rFonts w:ascii="Arial" w:hAnsi="Arial" w:cs="Arial"/>
                <w:sz w:val="22"/>
                <w:szCs w:val="22"/>
              </w:rPr>
            </w:pPr>
            <w:r w:rsidRPr="001A7CB6">
              <w:rPr>
                <w:rFonts w:ascii="Arial" w:hAnsi="Arial" w:cs="Arial"/>
                <w:sz w:val="22"/>
                <w:szCs w:val="22"/>
              </w:rPr>
              <w:t>Spa and Gym Facilities</w:t>
            </w:r>
          </w:p>
        </w:tc>
        <w:tc>
          <w:tcPr>
            <w:tcW w:w="4530" w:type="dxa"/>
          </w:tcPr>
          <w:p w14:paraId="469B70D4" w14:textId="08C2876B" w:rsidR="00744121" w:rsidRPr="001A7CB6" w:rsidRDefault="003F3387" w:rsidP="00D61CB4">
            <w:pPr>
              <w:pStyle w:val="Default"/>
              <w:rPr>
                <w:rFonts w:ascii="Arial" w:hAnsi="Arial" w:cs="Arial"/>
                <w:sz w:val="22"/>
                <w:szCs w:val="22"/>
              </w:rPr>
            </w:pPr>
            <w:r w:rsidRPr="001A7CB6">
              <w:rPr>
                <w:rFonts w:ascii="Arial" w:hAnsi="Arial" w:cs="Arial"/>
                <w:sz w:val="22"/>
                <w:szCs w:val="22"/>
              </w:rPr>
              <w:t xml:space="preserve">8.00am </w:t>
            </w:r>
            <w:r w:rsidR="00D61CB4" w:rsidRPr="001A7CB6">
              <w:rPr>
                <w:rFonts w:ascii="Arial" w:hAnsi="Arial" w:cs="Arial"/>
                <w:sz w:val="22"/>
                <w:szCs w:val="22"/>
              </w:rPr>
              <w:t>-</w:t>
            </w:r>
            <w:r w:rsidRPr="001A7CB6">
              <w:rPr>
                <w:rFonts w:ascii="Arial" w:hAnsi="Arial" w:cs="Arial"/>
                <w:sz w:val="22"/>
                <w:szCs w:val="22"/>
              </w:rPr>
              <w:t xml:space="preserve"> 8.00</w:t>
            </w:r>
            <w:r w:rsidR="00744121" w:rsidRPr="001A7CB6">
              <w:rPr>
                <w:rFonts w:ascii="Arial" w:hAnsi="Arial" w:cs="Arial"/>
                <w:sz w:val="22"/>
                <w:szCs w:val="22"/>
              </w:rPr>
              <w:t xml:space="preserve">pm, 7 days per week </w:t>
            </w:r>
          </w:p>
        </w:tc>
      </w:tr>
      <w:tr w:rsidR="00744121" w:rsidRPr="001A7CB6" w14:paraId="15FCB129" w14:textId="77777777" w:rsidTr="00744121">
        <w:tc>
          <w:tcPr>
            <w:tcW w:w="4530" w:type="dxa"/>
          </w:tcPr>
          <w:p w14:paraId="1164ECC9" w14:textId="1C26E1DA" w:rsidR="00744121" w:rsidRPr="001A7CB6" w:rsidRDefault="00744121" w:rsidP="00375C24">
            <w:pPr>
              <w:spacing w:after="200"/>
              <w:rPr>
                <w:rFonts w:ascii="Arial" w:hAnsi="Arial" w:cs="Arial"/>
                <w:sz w:val="22"/>
                <w:szCs w:val="22"/>
              </w:rPr>
            </w:pPr>
            <w:r w:rsidRPr="001A7CB6">
              <w:rPr>
                <w:rFonts w:ascii="Arial" w:hAnsi="Arial" w:cs="Arial"/>
                <w:sz w:val="22"/>
                <w:szCs w:val="22"/>
              </w:rPr>
              <w:t>Vehicle Ingress and Egress*</w:t>
            </w:r>
            <w:r w:rsidR="00377229" w:rsidRPr="001A7CB6">
              <w:rPr>
                <w:rFonts w:ascii="Arial" w:hAnsi="Arial" w:cs="Arial"/>
                <w:sz w:val="22"/>
                <w:szCs w:val="22"/>
              </w:rPr>
              <w:t>*</w:t>
            </w:r>
          </w:p>
        </w:tc>
        <w:tc>
          <w:tcPr>
            <w:tcW w:w="4530" w:type="dxa"/>
          </w:tcPr>
          <w:p w14:paraId="67DCA040" w14:textId="214480AE" w:rsidR="00744121" w:rsidRPr="001A7CB6" w:rsidRDefault="003F3387" w:rsidP="00375C24">
            <w:pPr>
              <w:spacing w:after="200"/>
              <w:rPr>
                <w:rFonts w:ascii="Arial" w:hAnsi="Arial" w:cs="Arial"/>
                <w:sz w:val="22"/>
                <w:szCs w:val="22"/>
              </w:rPr>
            </w:pPr>
            <w:r w:rsidRPr="001A7CB6">
              <w:rPr>
                <w:rFonts w:ascii="Arial" w:hAnsi="Arial" w:cs="Arial"/>
                <w:sz w:val="22"/>
                <w:szCs w:val="22"/>
              </w:rPr>
              <w:t>To be limited to daytime hours were possible 7:00am till 6:00pm.</w:t>
            </w:r>
          </w:p>
        </w:tc>
      </w:tr>
      <w:tr w:rsidR="00744121" w:rsidRPr="001A7CB6" w14:paraId="43396384" w14:textId="77777777" w:rsidTr="00744121">
        <w:tc>
          <w:tcPr>
            <w:tcW w:w="4530" w:type="dxa"/>
          </w:tcPr>
          <w:p w14:paraId="140290AE" w14:textId="263CF320" w:rsidR="00744121" w:rsidRPr="001A7CB6" w:rsidRDefault="00744121" w:rsidP="00375C24">
            <w:pPr>
              <w:spacing w:after="200"/>
              <w:rPr>
                <w:rFonts w:ascii="Arial" w:hAnsi="Arial" w:cs="Arial"/>
                <w:sz w:val="22"/>
                <w:szCs w:val="22"/>
              </w:rPr>
            </w:pPr>
            <w:r w:rsidRPr="001A7CB6">
              <w:rPr>
                <w:rFonts w:ascii="Arial" w:hAnsi="Arial" w:cs="Arial"/>
                <w:sz w:val="22"/>
                <w:szCs w:val="22"/>
              </w:rPr>
              <w:t>Deliveries, unloading and loading dock use (including turn table)</w:t>
            </w:r>
          </w:p>
        </w:tc>
        <w:tc>
          <w:tcPr>
            <w:tcW w:w="4530" w:type="dxa"/>
          </w:tcPr>
          <w:p w14:paraId="1290D793" w14:textId="25F4D67C" w:rsidR="00AF67C8" w:rsidRPr="001A7CB6" w:rsidRDefault="00142495" w:rsidP="00FC2566">
            <w:pPr>
              <w:pStyle w:val="Default"/>
              <w:rPr>
                <w:rFonts w:ascii="Arial" w:hAnsi="Arial" w:cs="Arial"/>
                <w:sz w:val="22"/>
                <w:szCs w:val="22"/>
              </w:rPr>
            </w:pPr>
            <w:r w:rsidRPr="001A7CB6">
              <w:rPr>
                <w:rFonts w:ascii="Arial" w:hAnsi="Arial" w:cs="Arial"/>
                <w:sz w:val="22"/>
                <w:szCs w:val="22"/>
              </w:rPr>
              <w:t xml:space="preserve">7.00 am </w:t>
            </w:r>
            <w:r w:rsidR="0077483F" w:rsidRPr="001A7CB6">
              <w:rPr>
                <w:rFonts w:ascii="Arial" w:hAnsi="Arial" w:cs="Arial"/>
                <w:sz w:val="22"/>
                <w:szCs w:val="22"/>
              </w:rPr>
              <w:t>-</w:t>
            </w:r>
            <w:r w:rsidRPr="001A7CB6">
              <w:rPr>
                <w:rFonts w:ascii="Arial" w:hAnsi="Arial" w:cs="Arial"/>
                <w:sz w:val="22"/>
                <w:szCs w:val="22"/>
              </w:rPr>
              <w:t xml:space="preserve"> 5.00 pm on weekdays or Saturdays</w:t>
            </w:r>
            <w:r w:rsidR="003F3387" w:rsidRPr="001A7CB6">
              <w:rPr>
                <w:rFonts w:ascii="Arial" w:hAnsi="Arial" w:cs="Arial"/>
                <w:sz w:val="22"/>
                <w:szCs w:val="22"/>
              </w:rPr>
              <w:t>.</w:t>
            </w:r>
            <w:r w:rsidRPr="001A7CB6">
              <w:rPr>
                <w:rFonts w:ascii="Arial" w:hAnsi="Arial" w:cs="Arial"/>
                <w:sz w:val="22"/>
                <w:szCs w:val="22"/>
              </w:rPr>
              <w:t xml:space="preserve"> </w:t>
            </w:r>
          </w:p>
          <w:p w14:paraId="72BC81E7" w14:textId="77777777" w:rsidR="00FC2566" w:rsidRPr="001A7CB6" w:rsidRDefault="00FC2566" w:rsidP="00FC2566">
            <w:pPr>
              <w:pStyle w:val="Default"/>
              <w:rPr>
                <w:rFonts w:ascii="Arial" w:hAnsi="Arial" w:cs="Arial"/>
                <w:sz w:val="22"/>
                <w:szCs w:val="22"/>
              </w:rPr>
            </w:pPr>
          </w:p>
          <w:p w14:paraId="417511D1" w14:textId="0E34F2E3" w:rsidR="00142495" w:rsidRPr="001A7CB6" w:rsidRDefault="00142495" w:rsidP="00375C24">
            <w:pPr>
              <w:spacing w:after="200"/>
              <w:rPr>
                <w:rFonts w:ascii="Arial" w:hAnsi="Arial" w:cs="Arial"/>
                <w:sz w:val="22"/>
                <w:szCs w:val="22"/>
              </w:rPr>
            </w:pPr>
            <w:r w:rsidRPr="001A7CB6">
              <w:rPr>
                <w:rFonts w:ascii="Arial" w:hAnsi="Arial" w:cs="Arial"/>
                <w:sz w:val="22"/>
                <w:szCs w:val="22"/>
              </w:rPr>
              <w:t>9</w:t>
            </w:r>
            <w:r w:rsidR="003F3387" w:rsidRPr="001A7CB6">
              <w:rPr>
                <w:rFonts w:ascii="Arial" w:hAnsi="Arial" w:cs="Arial"/>
                <w:sz w:val="22"/>
                <w:szCs w:val="22"/>
              </w:rPr>
              <w:t>:00</w:t>
            </w:r>
            <w:r w:rsidRPr="001A7CB6">
              <w:rPr>
                <w:rFonts w:ascii="Arial" w:hAnsi="Arial" w:cs="Arial"/>
                <w:sz w:val="22"/>
                <w:szCs w:val="22"/>
              </w:rPr>
              <w:t>am – 5</w:t>
            </w:r>
            <w:r w:rsidR="003F3387" w:rsidRPr="001A7CB6">
              <w:rPr>
                <w:rFonts w:ascii="Arial" w:hAnsi="Arial" w:cs="Arial"/>
                <w:sz w:val="22"/>
                <w:szCs w:val="22"/>
              </w:rPr>
              <w:t>:00</w:t>
            </w:r>
            <w:r w:rsidRPr="001A7CB6">
              <w:rPr>
                <w:rFonts w:ascii="Arial" w:hAnsi="Arial" w:cs="Arial"/>
                <w:sz w:val="22"/>
                <w:szCs w:val="22"/>
              </w:rPr>
              <w:t>pm on Public Holidays and Sundays</w:t>
            </w:r>
            <w:r w:rsidR="003F3387" w:rsidRPr="001A7CB6">
              <w:rPr>
                <w:rFonts w:ascii="Arial" w:hAnsi="Arial" w:cs="Arial"/>
                <w:sz w:val="22"/>
                <w:szCs w:val="22"/>
              </w:rPr>
              <w:t>.</w:t>
            </w:r>
          </w:p>
        </w:tc>
      </w:tr>
    </w:tbl>
    <w:p w14:paraId="31B797F9" w14:textId="77777777" w:rsidR="00377229" w:rsidRPr="001A7CB6" w:rsidRDefault="00377229" w:rsidP="00375C24">
      <w:pPr>
        <w:pStyle w:val="Default"/>
        <w:rPr>
          <w:rFonts w:ascii="Arial" w:hAnsi="Arial" w:cs="Arial"/>
          <w:sz w:val="22"/>
          <w:szCs w:val="22"/>
        </w:rPr>
      </w:pPr>
    </w:p>
    <w:p w14:paraId="707CA2F5" w14:textId="60A9CD63" w:rsidR="00BA7ED7" w:rsidRPr="001A7CB6" w:rsidRDefault="00BA7ED7" w:rsidP="00BA7ED7">
      <w:pPr>
        <w:pStyle w:val="Default"/>
        <w:ind w:left="142" w:hanging="142"/>
        <w:jc w:val="both"/>
        <w:rPr>
          <w:rFonts w:ascii="Arial" w:hAnsi="Arial" w:cs="Arial"/>
          <w:sz w:val="22"/>
          <w:szCs w:val="22"/>
        </w:rPr>
      </w:pPr>
      <w:r w:rsidRPr="001A7CB6">
        <w:rPr>
          <w:rFonts w:ascii="Arial" w:hAnsi="Arial" w:cs="Arial"/>
          <w:sz w:val="22"/>
          <w:szCs w:val="22"/>
        </w:rPr>
        <w:t>*</w:t>
      </w:r>
      <w:r w:rsidRPr="001A7CB6">
        <w:rPr>
          <w:rFonts w:ascii="Arial" w:hAnsi="Arial" w:cs="Arial"/>
          <w:sz w:val="22"/>
          <w:szCs w:val="22"/>
        </w:rPr>
        <w:tab/>
        <w:t xml:space="preserve"> </w:t>
      </w:r>
      <w:r w:rsidRPr="001A7CB6">
        <w:rPr>
          <w:rFonts w:ascii="Arial" w:hAnsi="Arial" w:cs="Arial"/>
          <w:sz w:val="22"/>
          <w:szCs w:val="22"/>
        </w:rPr>
        <w:tab/>
      </w:r>
      <w:r w:rsidR="00142495" w:rsidRPr="001A7CB6">
        <w:rPr>
          <w:rFonts w:ascii="Arial" w:hAnsi="Arial" w:cs="Arial"/>
          <w:sz w:val="22"/>
          <w:szCs w:val="22"/>
        </w:rPr>
        <w:t xml:space="preserve">Guests must be encouraged to arrive and depart the site </w:t>
      </w:r>
      <w:r w:rsidRPr="001A7CB6">
        <w:rPr>
          <w:rFonts w:ascii="Arial" w:hAnsi="Arial" w:cs="Arial"/>
          <w:sz w:val="22"/>
          <w:szCs w:val="22"/>
        </w:rPr>
        <w:t>during standard business hours.</w:t>
      </w:r>
    </w:p>
    <w:p w14:paraId="562684A3" w14:textId="2C04F65D" w:rsidR="00AF67C8" w:rsidRPr="001A7CB6" w:rsidRDefault="00BA7ED7" w:rsidP="00BA7ED7">
      <w:pPr>
        <w:pStyle w:val="Default"/>
        <w:ind w:left="567" w:hanging="567"/>
        <w:jc w:val="both"/>
        <w:rPr>
          <w:rFonts w:ascii="Arial" w:hAnsi="Arial" w:cs="Arial"/>
          <w:sz w:val="22"/>
          <w:szCs w:val="22"/>
        </w:rPr>
      </w:pPr>
      <w:r w:rsidRPr="001A7CB6">
        <w:rPr>
          <w:rFonts w:ascii="Arial" w:hAnsi="Arial" w:cs="Arial"/>
          <w:sz w:val="22"/>
          <w:szCs w:val="22"/>
        </w:rPr>
        <w:t>**</w:t>
      </w:r>
      <w:r w:rsidRPr="001A7CB6">
        <w:rPr>
          <w:rFonts w:ascii="Arial" w:hAnsi="Arial" w:cs="Arial"/>
          <w:sz w:val="22"/>
          <w:szCs w:val="22"/>
        </w:rPr>
        <w:tab/>
      </w:r>
      <w:r w:rsidR="00744121" w:rsidRPr="001A7CB6">
        <w:rPr>
          <w:rFonts w:ascii="Arial" w:hAnsi="Arial" w:cs="Arial"/>
          <w:sz w:val="22"/>
          <w:szCs w:val="22"/>
        </w:rPr>
        <w:t xml:space="preserve">Signage must be erected at the entrance to Fig Hill Lane referring to the use of low beam, reduced noise and the speed limit when traversing Fig Hill Lane. </w:t>
      </w:r>
      <w:r w:rsidR="00D61CB4" w:rsidRPr="001A7CB6">
        <w:rPr>
          <w:rFonts w:ascii="Arial" w:hAnsi="Arial" w:cs="Arial"/>
          <w:sz w:val="22"/>
          <w:szCs w:val="22"/>
        </w:rPr>
        <w:t xml:space="preserve">Management is to implement strategies for reducing operation noise and lighting between 10:00pm – 7:00am. </w:t>
      </w:r>
    </w:p>
    <w:p w14:paraId="6E0B99FC" w14:textId="667C65EA" w:rsidR="00142495" w:rsidRPr="001A7CB6" w:rsidRDefault="00BA7ED7" w:rsidP="00BA7ED7">
      <w:pPr>
        <w:pStyle w:val="Default"/>
        <w:ind w:left="567" w:hanging="567"/>
        <w:jc w:val="both"/>
        <w:rPr>
          <w:rFonts w:ascii="Arial" w:hAnsi="Arial" w:cs="Arial"/>
          <w:sz w:val="22"/>
          <w:szCs w:val="22"/>
        </w:rPr>
      </w:pPr>
      <w:r w:rsidRPr="001A7CB6">
        <w:rPr>
          <w:rFonts w:ascii="Arial" w:hAnsi="Arial" w:cs="Arial"/>
          <w:sz w:val="22"/>
          <w:szCs w:val="22"/>
        </w:rPr>
        <w:t xml:space="preserve">*** </w:t>
      </w:r>
      <w:r w:rsidRPr="001A7CB6">
        <w:rPr>
          <w:rFonts w:ascii="Arial" w:hAnsi="Arial" w:cs="Arial"/>
          <w:sz w:val="22"/>
          <w:szCs w:val="22"/>
        </w:rPr>
        <w:tab/>
      </w:r>
      <w:r w:rsidR="00142495" w:rsidRPr="001A7CB6">
        <w:rPr>
          <w:rFonts w:ascii="Arial" w:hAnsi="Arial" w:cs="Arial"/>
          <w:sz w:val="22"/>
          <w:szCs w:val="22"/>
        </w:rPr>
        <w:t>Background music only will be permitted in the sun deck and swimming pool area</w:t>
      </w:r>
      <w:r w:rsidR="00D61CB4" w:rsidRPr="001A7CB6">
        <w:rPr>
          <w:rFonts w:ascii="Arial" w:hAnsi="Arial" w:cs="Arial"/>
          <w:sz w:val="22"/>
          <w:szCs w:val="22"/>
        </w:rPr>
        <w:t xml:space="preserve"> between 9.00am and 6:00pm.</w:t>
      </w:r>
    </w:p>
    <w:p w14:paraId="2340E927" w14:textId="64D0F764" w:rsidR="00D61CB4" w:rsidRPr="001A7CB6" w:rsidRDefault="00D61CB4" w:rsidP="00D61CB4">
      <w:pPr>
        <w:rPr>
          <w:rFonts w:ascii="Arial" w:hAnsi="Arial" w:cs="Arial"/>
          <w:sz w:val="22"/>
          <w:szCs w:val="22"/>
        </w:rPr>
      </w:pPr>
    </w:p>
    <w:p w14:paraId="5F8AF875" w14:textId="2F39C9D3" w:rsidR="00377229" w:rsidRPr="001A7CB6" w:rsidRDefault="009C1E7B" w:rsidP="00375C24">
      <w:pPr>
        <w:spacing w:after="200"/>
        <w:ind w:left="567" w:hanging="567"/>
        <w:rPr>
          <w:rFonts w:ascii="Arial" w:hAnsi="Arial" w:cs="Arial"/>
          <w:b/>
          <w:sz w:val="22"/>
          <w:szCs w:val="22"/>
        </w:rPr>
      </w:pPr>
      <w:r w:rsidRPr="001A7CB6">
        <w:rPr>
          <w:rFonts w:ascii="Arial" w:hAnsi="Arial" w:cs="Arial"/>
          <w:b/>
          <w:sz w:val="22"/>
          <w:szCs w:val="22"/>
        </w:rPr>
        <w:t>7</w:t>
      </w:r>
      <w:r w:rsidR="000D7A31">
        <w:rPr>
          <w:rFonts w:ascii="Arial" w:hAnsi="Arial" w:cs="Arial"/>
          <w:b/>
          <w:sz w:val="22"/>
          <w:szCs w:val="22"/>
        </w:rPr>
        <w:t>4</w:t>
      </w:r>
      <w:r w:rsidR="00377229" w:rsidRPr="001A7CB6">
        <w:rPr>
          <w:rFonts w:ascii="Arial" w:hAnsi="Arial" w:cs="Arial"/>
          <w:b/>
          <w:sz w:val="22"/>
          <w:szCs w:val="22"/>
        </w:rPr>
        <w:t>.</w:t>
      </w:r>
      <w:r w:rsidR="0077483F" w:rsidRPr="001A7CB6">
        <w:rPr>
          <w:rFonts w:ascii="Arial" w:hAnsi="Arial" w:cs="Arial"/>
          <w:b/>
          <w:sz w:val="22"/>
          <w:szCs w:val="22"/>
        </w:rPr>
        <w:tab/>
      </w:r>
      <w:r w:rsidR="00377229" w:rsidRPr="001A7CB6">
        <w:rPr>
          <w:rFonts w:ascii="Arial" w:hAnsi="Arial" w:cs="Arial"/>
          <w:b/>
          <w:sz w:val="22"/>
          <w:szCs w:val="22"/>
        </w:rPr>
        <w:t>Eco Tourist Facility Use</w:t>
      </w:r>
    </w:p>
    <w:p w14:paraId="4420FD6A" w14:textId="4EFD3E56" w:rsidR="00B4082F" w:rsidRPr="001A7CB6" w:rsidRDefault="00377229" w:rsidP="00232EE7">
      <w:pPr>
        <w:jc w:val="both"/>
        <w:rPr>
          <w:rFonts w:ascii="Arial" w:hAnsi="Arial" w:cs="Arial"/>
          <w:sz w:val="22"/>
          <w:szCs w:val="22"/>
        </w:rPr>
      </w:pPr>
      <w:r w:rsidRPr="001A7CB6">
        <w:rPr>
          <w:rFonts w:ascii="Arial" w:hAnsi="Arial" w:cs="Arial"/>
          <w:sz w:val="22"/>
          <w:szCs w:val="22"/>
        </w:rPr>
        <w:t xml:space="preserve">The premise must only be operated as a whole. </w:t>
      </w:r>
      <w:r w:rsidR="00B4082F" w:rsidRPr="001A7CB6">
        <w:rPr>
          <w:rFonts w:ascii="Arial" w:hAnsi="Arial" w:cs="Arial"/>
          <w:sz w:val="22"/>
          <w:szCs w:val="22"/>
        </w:rPr>
        <w:t xml:space="preserve">Ancillary aspects of the development including the spa, restaurant, bar pool, etc. </w:t>
      </w:r>
      <w:r w:rsidRPr="001A7CB6">
        <w:rPr>
          <w:rFonts w:ascii="Arial" w:hAnsi="Arial" w:cs="Arial"/>
          <w:sz w:val="22"/>
          <w:szCs w:val="22"/>
        </w:rPr>
        <w:t xml:space="preserve">are not </w:t>
      </w:r>
      <w:r w:rsidR="00B4082F" w:rsidRPr="001A7CB6">
        <w:rPr>
          <w:rFonts w:ascii="Arial" w:hAnsi="Arial" w:cs="Arial"/>
          <w:sz w:val="22"/>
          <w:szCs w:val="22"/>
        </w:rPr>
        <w:t xml:space="preserve">permitted </w:t>
      </w:r>
      <w:r w:rsidRPr="001A7CB6">
        <w:rPr>
          <w:rFonts w:ascii="Arial" w:hAnsi="Arial" w:cs="Arial"/>
          <w:sz w:val="22"/>
          <w:szCs w:val="22"/>
        </w:rPr>
        <w:t>to be operated independently</w:t>
      </w:r>
      <w:r w:rsidR="00142495" w:rsidRPr="001A7CB6">
        <w:rPr>
          <w:rFonts w:ascii="Arial" w:hAnsi="Arial" w:cs="Arial"/>
          <w:sz w:val="22"/>
          <w:szCs w:val="22"/>
        </w:rPr>
        <w:t xml:space="preserve"> or as separate businesses</w:t>
      </w:r>
      <w:r w:rsidR="00B4082F" w:rsidRPr="001A7CB6">
        <w:rPr>
          <w:rFonts w:ascii="Arial" w:hAnsi="Arial" w:cs="Arial"/>
          <w:sz w:val="22"/>
          <w:szCs w:val="22"/>
        </w:rPr>
        <w:t xml:space="preserve"> to the Eco-tourist Facility</w:t>
      </w:r>
      <w:r w:rsidRPr="001A7CB6">
        <w:rPr>
          <w:rFonts w:ascii="Arial" w:hAnsi="Arial" w:cs="Arial"/>
          <w:sz w:val="22"/>
          <w:szCs w:val="22"/>
        </w:rPr>
        <w:t xml:space="preserve">. </w:t>
      </w:r>
    </w:p>
    <w:p w14:paraId="77CE61A8" w14:textId="77777777" w:rsidR="00B4082F" w:rsidRPr="001A7CB6" w:rsidRDefault="00B4082F" w:rsidP="00232EE7">
      <w:pPr>
        <w:jc w:val="both"/>
        <w:rPr>
          <w:rFonts w:ascii="Arial" w:hAnsi="Arial" w:cs="Arial"/>
          <w:sz w:val="22"/>
          <w:szCs w:val="22"/>
        </w:rPr>
      </w:pPr>
    </w:p>
    <w:p w14:paraId="63D8BDA2" w14:textId="7520BF6B" w:rsidR="00CB5C8D" w:rsidRPr="001A7CB6" w:rsidRDefault="00FC2566" w:rsidP="00232EE7">
      <w:pPr>
        <w:jc w:val="both"/>
        <w:rPr>
          <w:rFonts w:ascii="Arial" w:hAnsi="Arial" w:cs="Arial"/>
          <w:sz w:val="22"/>
          <w:szCs w:val="22"/>
        </w:rPr>
      </w:pPr>
      <w:r w:rsidRPr="001A7CB6">
        <w:rPr>
          <w:rFonts w:ascii="Arial" w:hAnsi="Arial" w:cs="Arial"/>
          <w:sz w:val="22"/>
          <w:szCs w:val="22"/>
          <w:lang w:eastAsia="en-AU"/>
        </w:rPr>
        <w:t>T</w:t>
      </w:r>
      <w:r w:rsidR="00CB5C8D" w:rsidRPr="001A7CB6">
        <w:rPr>
          <w:rFonts w:ascii="Arial" w:hAnsi="Arial" w:cs="Arial"/>
          <w:sz w:val="22"/>
          <w:szCs w:val="22"/>
          <w:lang w:eastAsia="en-AU"/>
        </w:rPr>
        <w:t>he walki</w:t>
      </w:r>
      <w:r w:rsidRPr="001A7CB6">
        <w:rPr>
          <w:rFonts w:ascii="Arial" w:hAnsi="Arial" w:cs="Arial"/>
          <w:sz w:val="22"/>
          <w:szCs w:val="22"/>
          <w:lang w:eastAsia="en-AU"/>
        </w:rPr>
        <w:t xml:space="preserve">ng tours and </w:t>
      </w:r>
      <w:r w:rsidR="00CB5C8D" w:rsidRPr="001A7CB6">
        <w:rPr>
          <w:rFonts w:ascii="Arial" w:hAnsi="Arial" w:cs="Arial"/>
          <w:sz w:val="22"/>
          <w:szCs w:val="22"/>
          <w:lang w:eastAsia="en-AU"/>
        </w:rPr>
        <w:t>educational programs</w:t>
      </w:r>
      <w:r w:rsidR="007E6E7D" w:rsidRPr="001A7CB6">
        <w:rPr>
          <w:rFonts w:ascii="Arial" w:hAnsi="Arial" w:cs="Arial"/>
          <w:sz w:val="22"/>
          <w:szCs w:val="22"/>
          <w:lang w:eastAsia="en-AU"/>
        </w:rPr>
        <w:t xml:space="preserve"> described within the Plan of Management</w:t>
      </w:r>
      <w:r w:rsidR="00CB5C8D" w:rsidRPr="001A7CB6">
        <w:rPr>
          <w:rFonts w:ascii="Arial" w:hAnsi="Arial" w:cs="Arial"/>
          <w:sz w:val="22"/>
          <w:szCs w:val="22"/>
          <w:lang w:eastAsia="en-AU"/>
        </w:rPr>
        <w:t xml:space="preserve"> </w:t>
      </w:r>
      <w:r w:rsidRPr="001A7CB6">
        <w:rPr>
          <w:rFonts w:ascii="Arial" w:hAnsi="Arial" w:cs="Arial"/>
          <w:sz w:val="22"/>
          <w:szCs w:val="22"/>
          <w:lang w:eastAsia="en-AU"/>
        </w:rPr>
        <w:t xml:space="preserve">must be made available to the general public </w:t>
      </w:r>
      <w:r w:rsidR="007E6E7D" w:rsidRPr="001A7CB6">
        <w:rPr>
          <w:rFonts w:ascii="Arial" w:hAnsi="Arial" w:cs="Arial"/>
          <w:sz w:val="22"/>
          <w:szCs w:val="22"/>
          <w:lang w:eastAsia="en-AU"/>
        </w:rPr>
        <w:t>on a regular basis, in perpetuity</w:t>
      </w:r>
      <w:r w:rsidRPr="001A7CB6">
        <w:rPr>
          <w:rFonts w:ascii="Arial" w:hAnsi="Arial" w:cs="Arial"/>
          <w:sz w:val="22"/>
          <w:szCs w:val="22"/>
          <w:lang w:eastAsia="en-AU"/>
        </w:rPr>
        <w:t>.</w:t>
      </w:r>
    </w:p>
    <w:p w14:paraId="49C83D2B" w14:textId="77777777" w:rsidR="00FC2566" w:rsidRPr="001A7CB6" w:rsidRDefault="00FC2566" w:rsidP="00232EE7">
      <w:pPr>
        <w:jc w:val="both"/>
        <w:rPr>
          <w:rFonts w:ascii="Arial" w:hAnsi="Arial" w:cs="Arial"/>
          <w:sz w:val="22"/>
          <w:szCs w:val="22"/>
        </w:rPr>
      </w:pPr>
    </w:p>
    <w:p w14:paraId="56D7A2C8" w14:textId="3395B78D" w:rsidR="00BA7ED7" w:rsidRPr="001A7CB6" w:rsidRDefault="00FC2566" w:rsidP="008E452C">
      <w:pPr>
        <w:rPr>
          <w:rFonts w:ascii="Arial" w:hAnsi="Arial" w:cs="Arial"/>
          <w:sz w:val="22"/>
          <w:szCs w:val="22"/>
        </w:rPr>
      </w:pPr>
      <w:r w:rsidRPr="001A7CB6">
        <w:rPr>
          <w:rFonts w:ascii="Arial" w:hAnsi="Arial" w:cs="Arial"/>
          <w:sz w:val="22"/>
          <w:szCs w:val="22"/>
        </w:rPr>
        <w:br w:type="page"/>
      </w:r>
    </w:p>
    <w:p w14:paraId="38CB8C86" w14:textId="2702BDFF" w:rsidR="00A25AF1" w:rsidRPr="001A7CB6" w:rsidRDefault="000D7A31" w:rsidP="00375C24">
      <w:pPr>
        <w:tabs>
          <w:tab w:val="left" w:pos="567"/>
        </w:tabs>
        <w:spacing w:before="60" w:after="60"/>
        <w:jc w:val="both"/>
        <w:rPr>
          <w:rFonts w:ascii="Arial" w:hAnsi="Arial" w:cs="Arial"/>
          <w:b/>
          <w:sz w:val="22"/>
          <w:szCs w:val="22"/>
        </w:rPr>
      </w:pPr>
      <w:r>
        <w:rPr>
          <w:rFonts w:ascii="Arial" w:hAnsi="Arial" w:cs="Arial"/>
          <w:b/>
          <w:sz w:val="22"/>
          <w:szCs w:val="22"/>
        </w:rPr>
        <w:lastRenderedPageBreak/>
        <w:t>75</w:t>
      </w:r>
      <w:r w:rsidR="00D61CB4" w:rsidRPr="001A7CB6">
        <w:rPr>
          <w:rFonts w:ascii="Arial" w:hAnsi="Arial" w:cs="Arial"/>
          <w:b/>
          <w:sz w:val="22"/>
          <w:szCs w:val="22"/>
        </w:rPr>
        <w:t xml:space="preserve">. </w:t>
      </w:r>
      <w:r w:rsidR="00D61CB4" w:rsidRPr="001A7CB6">
        <w:rPr>
          <w:rFonts w:ascii="Arial" w:hAnsi="Arial" w:cs="Arial"/>
          <w:b/>
          <w:sz w:val="22"/>
          <w:szCs w:val="22"/>
        </w:rPr>
        <w:tab/>
        <w:t>Attachment 1</w:t>
      </w:r>
      <w:r w:rsidR="00A25AF1" w:rsidRPr="001A7CB6">
        <w:rPr>
          <w:rFonts w:ascii="Arial" w:hAnsi="Arial" w:cs="Arial"/>
          <w:b/>
          <w:sz w:val="22"/>
          <w:szCs w:val="22"/>
        </w:rPr>
        <w:t xml:space="preserve"> </w:t>
      </w:r>
      <w:r w:rsidR="00567449" w:rsidRPr="001A7CB6">
        <w:rPr>
          <w:rFonts w:ascii="Arial" w:hAnsi="Arial" w:cs="Arial"/>
          <w:b/>
          <w:sz w:val="22"/>
          <w:szCs w:val="22"/>
        </w:rPr>
        <w:t xml:space="preserve">Rural Fire </w:t>
      </w:r>
      <w:r w:rsidR="008C05B7" w:rsidRPr="001A7CB6">
        <w:rPr>
          <w:rFonts w:ascii="Arial" w:hAnsi="Arial" w:cs="Arial"/>
          <w:b/>
          <w:sz w:val="22"/>
          <w:szCs w:val="22"/>
        </w:rPr>
        <w:t>Service</w:t>
      </w:r>
      <w:r w:rsidR="00A25AF1" w:rsidRPr="001A7CB6">
        <w:rPr>
          <w:rFonts w:ascii="Arial" w:hAnsi="Arial" w:cs="Arial"/>
          <w:b/>
          <w:sz w:val="22"/>
          <w:szCs w:val="22"/>
        </w:rPr>
        <w:t xml:space="preserve"> General Terms of Approval</w:t>
      </w:r>
    </w:p>
    <w:p w14:paraId="17C315B5" w14:textId="44B61452" w:rsidR="00232EE7" w:rsidRDefault="009F1A9A" w:rsidP="00375C24">
      <w:pPr>
        <w:tabs>
          <w:tab w:val="left" w:pos="567"/>
        </w:tabs>
        <w:spacing w:before="60" w:after="60"/>
        <w:jc w:val="both"/>
        <w:rPr>
          <w:rFonts w:ascii="Arial" w:hAnsi="Arial" w:cs="Arial"/>
          <w:sz w:val="22"/>
          <w:szCs w:val="22"/>
          <w:highlight w:val="yellow"/>
        </w:rPr>
      </w:pPr>
      <w:r>
        <w:rPr>
          <w:noProof/>
          <w:lang w:eastAsia="en-AU"/>
        </w:rPr>
        <w:drawing>
          <wp:inline distT="0" distB="0" distL="0" distR="0" wp14:anchorId="26118CD6" wp14:editId="683A4D87">
            <wp:extent cx="5759450" cy="8452485"/>
            <wp:effectExtent l="0" t="0" r="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59450" cy="8452485"/>
                    </a:xfrm>
                    <a:prstGeom prst="rect">
                      <a:avLst/>
                    </a:prstGeom>
                  </pic:spPr>
                </pic:pic>
              </a:graphicData>
            </a:graphic>
          </wp:inline>
        </w:drawing>
      </w:r>
    </w:p>
    <w:p w14:paraId="18366A07" w14:textId="5B1F9B7F" w:rsidR="009F1A9A" w:rsidRPr="001A7CB6" w:rsidRDefault="009F1A9A" w:rsidP="00375C24">
      <w:pPr>
        <w:tabs>
          <w:tab w:val="left" w:pos="567"/>
        </w:tabs>
        <w:spacing w:before="60" w:after="60"/>
        <w:jc w:val="both"/>
        <w:rPr>
          <w:rFonts w:ascii="Arial" w:hAnsi="Arial" w:cs="Arial"/>
          <w:sz w:val="22"/>
          <w:szCs w:val="22"/>
          <w:highlight w:val="yellow"/>
        </w:rPr>
      </w:pPr>
      <w:r>
        <w:rPr>
          <w:noProof/>
          <w:lang w:eastAsia="en-AU"/>
        </w:rPr>
        <w:lastRenderedPageBreak/>
        <w:drawing>
          <wp:inline distT="0" distB="0" distL="0" distR="0" wp14:anchorId="669D444E" wp14:editId="5FB6EE00">
            <wp:extent cx="5759450" cy="834834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59450" cy="8348345"/>
                    </a:xfrm>
                    <a:prstGeom prst="rect">
                      <a:avLst/>
                    </a:prstGeom>
                  </pic:spPr>
                </pic:pic>
              </a:graphicData>
            </a:graphic>
          </wp:inline>
        </w:drawing>
      </w:r>
    </w:p>
    <w:p w14:paraId="63BFCEFA" w14:textId="0683CEE3" w:rsidR="00232EE7" w:rsidRPr="001A7CB6" w:rsidRDefault="00232EE7" w:rsidP="00375C24">
      <w:pPr>
        <w:tabs>
          <w:tab w:val="left" w:pos="567"/>
        </w:tabs>
        <w:spacing w:before="60" w:after="60"/>
        <w:jc w:val="both"/>
        <w:rPr>
          <w:rFonts w:ascii="Arial" w:hAnsi="Arial" w:cs="Arial"/>
          <w:sz w:val="22"/>
          <w:szCs w:val="22"/>
          <w:highlight w:val="yellow"/>
        </w:rPr>
      </w:pPr>
    </w:p>
    <w:p w14:paraId="286D8676" w14:textId="33C41147" w:rsidR="00A25AF1" w:rsidRPr="001A7CB6" w:rsidRDefault="00DB1B18" w:rsidP="00375C24">
      <w:pPr>
        <w:tabs>
          <w:tab w:val="left" w:pos="567"/>
        </w:tabs>
        <w:spacing w:before="60" w:after="60"/>
        <w:jc w:val="both"/>
        <w:rPr>
          <w:rFonts w:ascii="Arial" w:hAnsi="Arial" w:cs="Arial"/>
          <w:b/>
          <w:noProof/>
          <w:sz w:val="22"/>
          <w:szCs w:val="22"/>
          <w:lang w:eastAsia="en-AU"/>
        </w:rPr>
      </w:pPr>
      <w:r>
        <w:rPr>
          <w:rFonts w:ascii="Arial" w:hAnsi="Arial" w:cs="Arial"/>
          <w:b/>
          <w:noProof/>
          <w:sz w:val="22"/>
          <w:szCs w:val="22"/>
          <w:lang w:eastAsia="en-AU"/>
        </w:rPr>
        <w:lastRenderedPageBreak/>
        <w:t>7</w:t>
      </w:r>
      <w:r w:rsidR="000D7A31">
        <w:rPr>
          <w:rFonts w:ascii="Arial" w:hAnsi="Arial" w:cs="Arial"/>
          <w:b/>
          <w:noProof/>
          <w:sz w:val="22"/>
          <w:szCs w:val="22"/>
          <w:lang w:eastAsia="en-AU"/>
        </w:rPr>
        <w:t>6</w:t>
      </w:r>
      <w:r w:rsidR="00E17EA0" w:rsidRPr="001A7CB6">
        <w:rPr>
          <w:rFonts w:ascii="Arial" w:hAnsi="Arial" w:cs="Arial"/>
          <w:b/>
          <w:noProof/>
          <w:sz w:val="22"/>
          <w:szCs w:val="22"/>
          <w:lang w:eastAsia="en-AU"/>
        </w:rPr>
        <w:t xml:space="preserve">. </w:t>
      </w:r>
      <w:r w:rsidR="00E17EA0" w:rsidRPr="001A7CB6">
        <w:rPr>
          <w:rFonts w:ascii="Arial" w:hAnsi="Arial" w:cs="Arial"/>
          <w:b/>
          <w:noProof/>
          <w:sz w:val="22"/>
          <w:szCs w:val="22"/>
          <w:lang w:eastAsia="en-AU"/>
        </w:rPr>
        <w:tab/>
      </w:r>
      <w:r w:rsidR="003F3586" w:rsidRPr="001A7CB6">
        <w:rPr>
          <w:rFonts w:ascii="Arial" w:hAnsi="Arial" w:cs="Arial"/>
          <w:b/>
          <w:noProof/>
          <w:sz w:val="22"/>
          <w:szCs w:val="22"/>
          <w:lang w:eastAsia="en-AU"/>
        </w:rPr>
        <w:t xml:space="preserve">Attachment 2 </w:t>
      </w:r>
      <w:r w:rsidR="00E17EA0" w:rsidRPr="001A7CB6">
        <w:rPr>
          <w:rFonts w:ascii="Arial" w:hAnsi="Arial" w:cs="Arial"/>
          <w:b/>
          <w:noProof/>
          <w:sz w:val="22"/>
          <w:szCs w:val="22"/>
          <w:lang w:eastAsia="en-AU"/>
        </w:rPr>
        <w:t xml:space="preserve">Endeavour Energy Response </w:t>
      </w:r>
    </w:p>
    <w:p w14:paraId="664BB6D3" w14:textId="77777777" w:rsidR="00E17EA0" w:rsidRPr="001A7CB6" w:rsidRDefault="00E17EA0" w:rsidP="00E17EA0">
      <w:pPr>
        <w:jc w:val="both"/>
        <w:rPr>
          <w:rFonts w:ascii="Arial" w:hAnsi="Arial" w:cs="Arial"/>
          <w:b/>
          <w:sz w:val="22"/>
          <w:szCs w:val="22"/>
        </w:rPr>
      </w:pPr>
    </w:p>
    <w:p w14:paraId="01B1AEB3" w14:textId="77777777" w:rsidR="00E17EA0" w:rsidRPr="001A7CB6" w:rsidRDefault="00E17EA0" w:rsidP="00E17EA0">
      <w:pPr>
        <w:jc w:val="both"/>
        <w:rPr>
          <w:rFonts w:ascii="Arial" w:hAnsi="Arial" w:cs="Arial"/>
          <w:sz w:val="22"/>
          <w:szCs w:val="22"/>
        </w:rPr>
      </w:pPr>
      <w:r w:rsidRPr="001A7CB6">
        <w:rPr>
          <w:rFonts w:ascii="Arial" w:hAnsi="Arial" w:cs="Arial"/>
          <w:sz w:val="22"/>
          <w:szCs w:val="22"/>
        </w:rPr>
        <w:t>The General Manager</w:t>
      </w:r>
    </w:p>
    <w:p w14:paraId="1887A7AD" w14:textId="77777777" w:rsidR="00E17EA0" w:rsidRPr="001A7CB6" w:rsidRDefault="00E17EA0" w:rsidP="00E17EA0">
      <w:pPr>
        <w:jc w:val="both"/>
        <w:rPr>
          <w:rFonts w:ascii="Arial" w:hAnsi="Arial" w:cs="Arial"/>
          <w:sz w:val="22"/>
          <w:szCs w:val="22"/>
        </w:rPr>
      </w:pPr>
      <w:r w:rsidRPr="001A7CB6">
        <w:rPr>
          <w:rFonts w:ascii="Arial" w:hAnsi="Arial" w:cs="Arial"/>
          <w:sz w:val="22"/>
          <w:szCs w:val="22"/>
        </w:rPr>
        <w:t>Shellharbour City Council</w:t>
      </w:r>
    </w:p>
    <w:p w14:paraId="2738567E" w14:textId="77777777" w:rsidR="00E17EA0" w:rsidRPr="001A7CB6" w:rsidRDefault="00E17EA0" w:rsidP="00E17EA0">
      <w:pPr>
        <w:jc w:val="both"/>
        <w:rPr>
          <w:rFonts w:ascii="Arial" w:hAnsi="Arial" w:cs="Arial"/>
          <w:sz w:val="22"/>
          <w:szCs w:val="22"/>
        </w:rPr>
      </w:pPr>
    </w:p>
    <w:p w14:paraId="375AE48F" w14:textId="77777777" w:rsidR="00E17EA0" w:rsidRPr="001A7CB6" w:rsidRDefault="00E17EA0" w:rsidP="00E17EA0">
      <w:pPr>
        <w:jc w:val="both"/>
        <w:rPr>
          <w:rFonts w:ascii="Arial" w:hAnsi="Arial" w:cs="Arial"/>
          <w:b/>
          <w:bCs/>
          <w:sz w:val="22"/>
          <w:szCs w:val="22"/>
          <w:u w:val="single"/>
        </w:rPr>
      </w:pPr>
      <w:r w:rsidRPr="001A7CB6">
        <w:rPr>
          <w:rFonts w:ascii="Arial" w:hAnsi="Arial" w:cs="Arial"/>
          <w:b/>
          <w:bCs/>
          <w:sz w:val="22"/>
          <w:szCs w:val="22"/>
          <w:u w:val="single"/>
        </w:rPr>
        <w:t>ATTENTION: James Douglas, Senior Development Assessment Officer</w:t>
      </w:r>
    </w:p>
    <w:p w14:paraId="34FF120C" w14:textId="77777777" w:rsidR="00E17EA0" w:rsidRPr="001A7CB6" w:rsidRDefault="00E17EA0" w:rsidP="00E17EA0">
      <w:pPr>
        <w:jc w:val="both"/>
        <w:rPr>
          <w:rFonts w:ascii="Arial" w:hAnsi="Arial" w:cs="Arial"/>
          <w:b/>
          <w:bCs/>
          <w:sz w:val="22"/>
          <w:szCs w:val="22"/>
          <w:u w:val="single"/>
        </w:rPr>
      </w:pPr>
    </w:p>
    <w:p w14:paraId="386436DE" w14:textId="77777777" w:rsidR="00E17EA0" w:rsidRPr="001A7CB6" w:rsidRDefault="00E17EA0" w:rsidP="00E17EA0">
      <w:pPr>
        <w:jc w:val="both"/>
        <w:rPr>
          <w:rFonts w:ascii="Arial" w:hAnsi="Arial" w:cs="Arial"/>
          <w:sz w:val="22"/>
          <w:szCs w:val="22"/>
        </w:rPr>
      </w:pPr>
      <w:r w:rsidRPr="001A7CB6">
        <w:rPr>
          <w:rFonts w:ascii="Arial" w:hAnsi="Arial" w:cs="Arial"/>
          <w:sz w:val="22"/>
          <w:szCs w:val="22"/>
        </w:rPr>
        <w:t>Dear Sir or Madam</w:t>
      </w:r>
    </w:p>
    <w:p w14:paraId="7799BAB0" w14:textId="77777777" w:rsidR="00E17EA0" w:rsidRPr="001A7CB6" w:rsidRDefault="00E17EA0" w:rsidP="00E17EA0">
      <w:pPr>
        <w:jc w:val="both"/>
        <w:rPr>
          <w:rFonts w:ascii="Arial" w:hAnsi="Arial" w:cs="Arial"/>
          <w:sz w:val="22"/>
          <w:szCs w:val="22"/>
        </w:rPr>
      </w:pPr>
    </w:p>
    <w:p w14:paraId="5F9BDC2F" w14:textId="77777777" w:rsidR="00E17EA0" w:rsidRPr="001A7CB6" w:rsidRDefault="00E17EA0" w:rsidP="00E17EA0">
      <w:pPr>
        <w:jc w:val="both"/>
        <w:rPr>
          <w:rFonts w:ascii="Arial" w:hAnsi="Arial" w:cs="Arial"/>
          <w:sz w:val="22"/>
          <w:szCs w:val="22"/>
        </w:rPr>
      </w:pPr>
      <w:r w:rsidRPr="001A7CB6">
        <w:rPr>
          <w:rFonts w:ascii="Arial" w:hAnsi="Arial" w:cs="Arial"/>
          <w:sz w:val="22"/>
          <w:szCs w:val="22"/>
        </w:rPr>
        <w:t>I refer to Council’s letter of 14 November 2019 regarding Development Application No. 0563/2019 at 71 Fig Hill Lane, Dunmore (Lot 3 DP 717776) for ‘Redevelopment Of Site As An Eco-Tourist Facility Comprising Of A Part Two Storey, Part Three Storey Principal Building With 13 Guest Rooms, A Gym And Spa Area, Restaurant, Lounge Bar, Terrace And Pool Area, Rooftop Bar And Three Separated One Storey Pavilions Containing 20 Additional Guest Rooms (Eco Tourist Facility)’. Submissions need to be made to Council by 5 December 2019.</w:t>
      </w:r>
    </w:p>
    <w:p w14:paraId="795AE6CA" w14:textId="77777777" w:rsidR="00E17EA0" w:rsidRPr="001A7CB6" w:rsidRDefault="00E17EA0" w:rsidP="00E17EA0">
      <w:pPr>
        <w:jc w:val="both"/>
        <w:rPr>
          <w:rFonts w:ascii="Arial" w:hAnsi="Arial" w:cs="Arial"/>
          <w:sz w:val="22"/>
          <w:szCs w:val="22"/>
        </w:rPr>
      </w:pPr>
    </w:p>
    <w:p w14:paraId="2F54CCEB" w14:textId="77777777" w:rsidR="00E17EA0" w:rsidRPr="001A7CB6" w:rsidRDefault="00E17EA0" w:rsidP="00E17EA0">
      <w:pPr>
        <w:jc w:val="both"/>
        <w:rPr>
          <w:rFonts w:ascii="Arial" w:hAnsi="Arial" w:cs="Arial"/>
          <w:sz w:val="22"/>
          <w:szCs w:val="22"/>
          <w:lang w:eastAsia="en-AU"/>
        </w:rPr>
      </w:pPr>
      <w:r w:rsidRPr="001A7CB6">
        <w:rPr>
          <w:rFonts w:ascii="Arial" w:hAnsi="Arial" w:cs="Arial"/>
          <w:sz w:val="22"/>
          <w:szCs w:val="22"/>
          <w:lang w:eastAsia="en-AU"/>
        </w:rPr>
        <w:t>As shown in the below site plans from Endeavour Energy’s G/Net master facility model (and extracts from SIX Maps) there is:</w:t>
      </w:r>
    </w:p>
    <w:p w14:paraId="63461ED2" w14:textId="77777777" w:rsidR="00E17EA0" w:rsidRPr="001A7CB6" w:rsidRDefault="00E17EA0" w:rsidP="00E17EA0">
      <w:pPr>
        <w:autoSpaceDN w:val="0"/>
        <w:jc w:val="both"/>
        <w:rPr>
          <w:rFonts w:ascii="Arial" w:hAnsi="Arial" w:cs="Arial"/>
          <w:sz w:val="22"/>
          <w:szCs w:val="22"/>
          <w:lang w:eastAsia="en-AU"/>
        </w:rPr>
      </w:pPr>
    </w:p>
    <w:p w14:paraId="14195B1F" w14:textId="77777777" w:rsidR="00E17EA0" w:rsidRPr="001A7CB6" w:rsidRDefault="00E17EA0" w:rsidP="00C86118">
      <w:pPr>
        <w:numPr>
          <w:ilvl w:val="0"/>
          <w:numId w:val="14"/>
        </w:numPr>
        <w:autoSpaceDN w:val="0"/>
        <w:spacing w:after="200" w:line="276" w:lineRule="auto"/>
        <w:contextualSpacing/>
        <w:jc w:val="both"/>
        <w:rPr>
          <w:rFonts w:ascii="Arial" w:hAnsi="Arial" w:cs="Arial"/>
          <w:sz w:val="22"/>
          <w:szCs w:val="22"/>
          <w:lang w:eastAsia="en-AU"/>
        </w:rPr>
      </w:pPr>
      <w:r w:rsidRPr="001A7CB6">
        <w:rPr>
          <w:rFonts w:ascii="Arial" w:hAnsi="Arial" w:cs="Arial"/>
          <w:sz w:val="22"/>
          <w:szCs w:val="22"/>
          <w:lang w:eastAsia="en-AU"/>
        </w:rPr>
        <w:t>An easement over the site benefitting Endeavour Energy (indicated by red hatching) for low voltage overhead power lines.</w:t>
      </w:r>
    </w:p>
    <w:p w14:paraId="2BC97F44" w14:textId="77777777" w:rsidR="00E17EA0" w:rsidRPr="001A7CB6" w:rsidRDefault="00E17EA0" w:rsidP="00C86118">
      <w:pPr>
        <w:numPr>
          <w:ilvl w:val="0"/>
          <w:numId w:val="14"/>
        </w:numPr>
        <w:autoSpaceDN w:val="0"/>
        <w:spacing w:after="200" w:line="276" w:lineRule="auto"/>
        <w:contextualSpacing/>
        <w:jc w:val="both"/>
        <w:rPr>
          <w:rFonts w:ascii="Arial" w:hAnsi="Arial" w:cs="Arial"/>
          <w:sz w:val="22"/>
          <w:szCs w:val="22"/>
          <w:lang w:eastAsia="en-AU"/>
        </w:rPr>
      </w:pPr>
      <w:r w:rsidRPr="001A7CB6">
        <w:rPr>
          <w:rFonts w:ascii="Arial" w:hAnsi="Arial" w:cs="Arial"/>
          <w:sz w:val="22"/>
          <w:szCs w:val="22"/>
          <w:lang w:eastAsia="en-AU"/>
        </w:rPr>
        <w:t xml:space="preserve">Low voltage overhead service conductor coming from a pole in the easement to the customer connection point for the existing dwelling / building on the site </w:t>
      </w:r>
    </w:p>
    <w:p w14:paraId="6C2426B9" w14:textId="77777777" w:rsidR="00E17EA0" w:rsidRPr="001A7CB6" w:rsidRDefault="00E17EA0" w:rsidP="00E17EA0">
      <w:pPr>
        <w:autoSpaceDN w:val="0"/>
        <w:jc w:val="both"/>
        <w:rPr>
          <w:rFonts w:ascii="Arial" w:eastAsiaTheme="minorHAnsi" w:hAnsi="Arial" w:cs="Arial"/>
          <w:sz w:val="22"/>
          <w:szCs w:val="22"/>
          <w:lang w:eastAsia="en-AU"/>
        </w:rPr>
      </w:pPr>
      <w:r w:rsidRPr="001A7CB6">
        <w:rPr>
          <w:rFonts w:ascii="Arial" w:hAnsi="Arial" w:cs="Arial"/>
          <w:sz w:val="22"/>
          <w:szCs w:val="22"/>
          <w:lang w:eastAsia="en-AU"/>
        </w:rPr>
        <w:t xml:space="preserve">Please note the location, extent and type of any electricity infrastructure, boundaries etc. shown on the plan is indicative only. Generally (depending on the scale and/or features selected), low voltage (normally not exceeding 1,000 volts) is indicated by blue lines and high voltage (normally exceeding 1,000 volts but for Endeavour Energy’s network not exceeding 132,000 volts / 132 kV) by red lines (these lines can appear as solid or dashed and where there are multiple lines / cables only the higher voltage may be shown). This plan only shows the Endeavour Energy network and does not show electricity infrastructure belonging to other authorities or customers owned electrical equipment beyond the customer connection point / point of supply to the property. This plan is not a ‘Dial Before You Dig’ plan under the provisions of Part 5E ‘Protection of underground electricity power lines’ of the </w:t>
      </w:r>
      <w:r w:rsidRPr="001A7CB6">
        <w:rPr>
          <w:rFonts w:ascii="Arial" w:hAnsi="Arial" w:cs="Arial"/>
          <w:i/>
          <w:iCs/>
          <w:sz w:val="22"/>
          <w:szCs w:val="22"/>
          <w:u w:val="single"/>
          <w:lang w:eastAsia="en-AU"/>
        </w:rPr>
        <w:t>Electricity Supply Act 1995</w:t>
      </w:r>
      <w:r w:rsidRPr="001A7CB6">
        <w:rPr>
          <w:rFonts w:ascii="Arial" w:hAnsi="Arial" w:cs="Arial"/>
          <w:sz w:val="22"/>
          <w:szCs w:val="22"/>
          <w:lang w:eastAsia="en-AU"/>
        </w:rPr>
        <w:t xml:space="preserve"> (NSW). </w:t>
      </w:r>
    </w:p>
    <w:p w14:paraId="41EE6AF0" w14:textId="77777777" w:rsidR="00E17EA0" w:rsidRPr="001A7CB6" w:rsidRDefault="00E17EA0" w:rsidP="00E17EA0">
      <w:pPr>
        <w:autoSpaceDN w:val="0"/>
        <w:jc w:val="both"/>
        <w:rPr>
          <w:rFonts w:ascii="Arial" w:hAnsi="Arial" w:cs="Arial"/>
          <w:sz w:val="22"/>
          <w:szCs w:val="22"/>
          <w:lang w:eastAsia="en-AU"/>
        </w:rPr>
      </w:pPr>
    </w:p>
    <w:p w14:paraId="72894A08" w14:textId="77777777" w:rsidR="00E17EA0" w:rsidRPr="001A7CB6" w:rsidRDefault="00E17EA0" w:rsidP="00E17EA0">
      <w:pPr>
        <w:jc w:val="both"/>
        <w:rPr>
          <w:rFonts w:ascii="Arial" w:hAnsi="Arial" w:cs="Arial"/>
          <w:sz w:val="22"/>
          <w:szCs w:val="22"/>
        </w:rPr>
      </w:pPr>
      <w:r w:rsidRPr="001A7CB6">
        <w:rPr>
          <w:rFonts w:ascii="Arial" w:hAnsi="Arial" w:cs="Arial"/>
          <w:sz w:val="22"/>
          <w:szCs w:val="22"/>
        </w:rPr>
        <w:t xml:space="preserve">Endeavour Energy is currently experiencing a problem in the Southern Region (particularly in non-urban areas) with its pole location data base interfacing with the Land Registry Services database. This results in the location of easements and electricity infrastructure not being shown in the correct location on Endeavour Energy’s G/Net master facility model. The below extract of RPM 10474 showing the correct location of the easements for overhead power lines. </w:t>
      </w:r>
    </w:p>
    <w:p w14:paraId="17EA14BD" w14:textId="77777777" w:rsidR="00E17EA0" w:rsidRPr="001A7CB6" w:rsidRDefault="00E17EA0" w:rsidP="00E17EA0">
      <w:pPr>
        <w:jc w:val="both"/>
        <w:rPr>
          <w:rFonts w:ascii="Arial" w:hAnsi="Arial" w:cs="Arial"/>
          <w:sz w:val="22"/>
          <w:szCs w:val="22"/>
          <w:lang w:eastAsia="en-AU"/>
        </w:rPr>
      </w:pPr>
    </w:p>
    <w:p w14:paraId="0A2A45A5" w14:textId="77777777" w:rsidR="00E17EA0" w:rsidRPr="001A7CB6" w:rsidRDefault="00E17EA0" w:rsidP="00E17EA0">
      <w:pPr>
        <w:autoSpaceDN w:val="0"/>
        <w:jc w:val="both"/>
        <w:rPr>
          <w:rFonts w:ascii="Arial" w:hAnsi="Arial" w:cs="Arial"/>
          <w:sz w:val="22"/>
          <w:szCs w:val="22"/>
          <w:lang w:eastAsia="en-AU"/>
        </w:rPr>
      </w:pPr>
      <w:r w:rsidRPr="001A7CB6">
        <w:rPr>
          <w:rFonts w:ascii="Arial" w:hAnsi="Arial" w:cs="Arial"/>
          <w:sz w:val="22"/>
          <w:szCs w:val="22"/>
          <w:lang w:eastAsia="en-AU"/>
        </w:rPr>
        <w:t>Subject to the following recommendations and comments Endeavour Energy has no objection to the Development Application.</w:t>
      </w:r>
    </w:p>
    <w:p w14:paraId="12BE7A26" w14:textId="77777777" w:rsidR="00E17EA0" w:rsidRPr="001A7CB6" w:rsidRDefault="00E17EA0" w:rsidP="00E17EA0">
      <w:pPr>
        <w:autoSpaceDN w:val="0"/>
        <w:jc w:val="both"/>
        <w:rPr>
          <w:rFonts w:ascii="Arial" w:hAnsi="Arial" w:cs="Arial"/>
          <w:sz w:val="22"/>
          <w:szCs w:val="22"/>
          <w:lang w:eastAsia="en-AU"/>
        </w:rPr>
      </w:pPr>
    </w:p>
    <w:p w14:paraId="3060C7EA" w14:textId="77777777" w:rsidR="00E17EA0" w:rsidRPr="001A7CB6" w:rsidRDefault="00E17EA0" w:rsidP="00C86118">
      <w:pPr>
        <w:numPr>
          <w:ilvl w:val="0"/>
          <w:numId w:val="15"/>
        </w:numPr>
        <w:spacing w:after="200" w:line="276" w:lineRule="auto"/>
        <w:jc w:val="both"/>
        <w:rPr>
          <w:rFonts w:ascii="Arial" w:hAnsi="Arial" w:cs="Arial"/>
          <w:sz w:val="22"/>
          <w:szCs w:val="22"/>
          <w:lang w:eastAsia="en-AU"/>
        </w:rPr>
      </w:pPr>
      <w:r w:rsidRPr="001A7CB6">
        <w:rPr>
          <w:rFonts w:ascii="Arial" w:hAnsi="Arial" w:cs="Arial"/>
          <w:sz w:val="22"/>
          <w:szCs w:val="22"/>
          <w:lang w:eastAsia="en-AU"/>
        </w:rPr>
        <w:t xml:space="preserve">Network Capacity / Connection </w:t>
      </w:r>
    </w:p>
    <w:p w14:paraId="0BE23A1F" w14:textId="77777777" w:rsidR="00E17EA0" w:rsidRPr="001A7CB6" w:rsidRDefault="00E17EA0" w:rsidP="00E17EA0">
      <w:pPr>
        <w:jc w:val="both"/>
        <w:rPr>
          <w:rFonts w:ascii="Arial" w:eastAsiaTheme="minorHAnsi" w:hAnsi="Arial" w:cs="Arial"/>
          <w:sz w:val="22"/>
          <w:szCs w:val="22"/>
          <w:lang w:eastAsia="en-AU"/>
        </w:rPr>
      </w:pPr>
    </w:p>
    <w:p w14:paraId="00DC7023" w14:textId="77777777" w:rsidR="00E17EA0" w:rsidRPr="001A7CB6" w:rsidRDefault="00E17EA0" w:rsidP="00E17EA0">
      <w:pPr>
        <w:ind w:left="360"/>
        <w:jc w:val="both"/>
        <w:rPr>
          <w:rFonts w:ascii="Arial" w:hAnsi="Arial" w:cs="Arial"/>
          <w:sz w:val="22"/>
          <w:szCs w:val="22"/>
          <w:lang w:eastAsia="en-AU"/>
        </w:rPr>
      </w:pPr>
      <w:r w:rsidRPr="001A7CB6">
        <w:rPr>
          <w:rFonts w:ascii="Arial" w:hAnsi="Arial" w:cs="Arial"/>
          <w:sz w:val="22"/>
          <w:szCs w:val="22"/>
          <w:lang w:eastAsia="en-AU"/>
        </w:rPr>
        <w:t xml:space="preserve">Endeavour Energy has noted that the Statement of Environmental Effects </w:t>
      </w:r>
      <w:r w:rsidRPr="001A7CB6">
        <w:rPr>
          <w:rFonts w:ascii="Arial" w:hAnsi="Arial" w:cs="Arial"/>
          <w:sz w:val="22"/>
          <w:szCs w:val="22"/>
        </w:rPr>
        <w:t>does not appear to address in detail if the electricity services are available and adequate for the proposed development.</w:t>
      </w:r>
    </w:p>
    <w:p w14:paraId="23C69D06" w14:textId="77777777" w:rsidR="00E17EA0" w:rsidRPr="001A7CB6" w:rsidRDefault="00E17EA0" w:rsidP="00E17EA0">
      <w:pPr>
        <w:ind w:left="360"/>
        <w:jc w:val="both"/>
        <w:rPr>
          <w:rFonts w:ascii="Arial" w:hAnsi="Arial" w:cs="Arial"/>
          <w:sz w:val="22"/>
          <w:szCs w:val="22"/>
          <w:lang w:eastAsia="en-AU"/>
        </w:rPr>
      </w:pPr>
    </w:p>
    <w:p w14:paraId="1582AC66" w14:textId="77777777" w:rsidR="00E17EA0" w:rsidRPr="001A7CB6" w:rsidRDefault="00E17EA0" w:rsidP="00E17EA0">
      <w:pPr>
        <w:ind w:left="720"/>
        <w:jc w:val="both"/>
        <w:rPr>
          <w:rFonts w:ascii="Arial" w:hAnsi="Arial" w:cs="Arial"/>
          <w:sz w:val="22"/>
          <w:szCs w:val="22"/>
          <w:lang w:eastAsia="en-AU"/>
        </w:rPr>
      </w:pPr>
      <w:r w:rsidRPr="00B37BD0">
        <w:rPr>
          <w:rFonts w:ascii="Arial" w:hAnsi="Arial" w:cs="Arial"/>
          <w:noProof/>
          <w:sz w:val="22"/>
          <w:szCs w:val="22"/>
          <w:lang w:eastAsia="en-AU"/>
        </w:rPr>
        <w:lastRenderedPageBreak/>
        <w:drawing>
          <wp:inline distT="0" distB="0" distL="0" distR="0" wp14:anchorId="36E2501F" wp14:editId="23289805">
            <wp:extent cx="5460365" cy="3562985"/>
            <wp:effectExtent l="0" t="0" r="6985" b="0"/>
            <wp:docPr id="10" name="Picture 10" descr="cid:image001.jpg@01D5A35B.DCF0AE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id:image001.jpg@01D5A35B.DCF0AED0"/>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5460365" cy="3562985"/>
                    </a:xfrm>
                    <a:prstGeom prst="rect">
                      <a:avLst/>
                    </a:prstGeom>
                    <a:noFill/>
                    <a:ln>
                      <a:noFill/>
                    </a:ln>
                  </pic:spPr>
                </pic:pic>
              </a:graphicData>
            </a:graphic>
          </wp:inline>
        </w:drawing>
      </w:r>
    </w:p>
    <w:p w14:paraId="511C9364" w14:textId="77777777" w:rsidR="00E17EA0" w:rsidRPr="001A7CB6" w:rsidRDefault="00E17EA0" w:rsidP="00E17EA0">
      <w:pPr>
        <w:ind w:left="720"/>
        <w:jc w:val="both"/>
        <w:rPr>
          <w:rFonts w:ascii="Arial" w:hAnsi="Arial" w:cs="Arial"/>
          <w:sz w:val="22"/>
          <w:szCs w:val="22"/>
          <w:lang w:eastAsia="en-AU"/>
        </w:rPr>
      </w:pPr>
    </w:p>
    <w:p w14:paraId="504F4CB7" w14:textId="77777777" w:rsidR="00E17EA0" w:rsidRPr="001A7CB6" w:rsidRDefault="00E17EA0" w:rsidP="00E17EA0">
      <w:pPr>
        <w:ind w:left="360"/>
        <w:jc w:val="both"/>
        <w:rPr>
          <w:rFonts w:ascii="Arial" w:hAnsi="Arial" w:cs="Arial"/>
          <w:sz w:val="22"/>
          <w:szCs w:val="22"/>
        </w:rPr>
      </w:pPr>
      <w:r w:rsidRPr="001A7CB6">
        <w:rPr>
          <w:rFonts w:ascii="Arial" w:hAnsi="Arial" w:cs="Arial"/>
          <w:sz w:val="22"/>
          <w:szCs w:val="22"/>
        </w:rPr>
        <w:t xml:space="preserve">The availability of electricity supply to a site is based on a wide range of factors eg. the age and design of the network; other development in the locality utilising previously spare capacity within the local network; the progress of nearby / surrounding sites including electricity infrastructure works eg. a smaller and isolated development that may not of its own accord require a distribution substation may require a substation to facilitate the development and from which the spare capacity is made available to subsequent nearby development. Older / non-urban above ground areas of the network utilising pole mounted substations have comparatively limited capacity of 25 kilovolt amperes (kVA) up to a maximum of 400 kVA ie. there is a significant variation in the number and type of premises able to be connected to a substation. </w:t>
      </w:r>
    </w:p>
    <w:p w14:paraId="0D3EE180" w14:textId="77777777" w:rsidR="00E17EA0" w:rsidRPr="001A7CB6" w:rsidRDefault="00E17EA0" w:rsidP="00E17EA0">
      <w:pPr>
        <w:ind w:left="360"/>
        <w:jc w:val="both"/>
        <w:rPr>
          <w:rFonts w:ascii="Arial" w:hAnsi="Arial" w:cs="Arial"/>
          <w:sz w:val="22"/>
          <w:szCs w:val="22"/>
        </w:rPr>
      </w:pPr>
    </w:p>
    <w:p w14:paraId="405D96E2" w14:textId="77777777" w:rsidR="00E17EA0" w:rsidRPr="001A7CB6" w:rsidRDefault="00E17EA0" w:rsidP="00E17EA0">
      <w:pPr>
        <w:autoSpaceDN w:val="0"/>
        <w:ind w:left="360"/>
        <w:jc w:val="both"/>
        <w:rPr>
          <w:rFonts w:ascii="Arial" w:hAnsi="Arial" w:cs="Arial"/>
          <w:sz w:val="22"/>
          <w:szCs w:val="22"/>
        </w:rPr>
      </w:pPr>
      <w:r w:rsidRPr="001A7CB6">
        <w:rPr>
          <w:rFonts w:ascii="Arial" w:hAnsi="Arial" w:cs="Arial"/>
          <w:sz w:val="22"/>
          <w:szCs w:val="22"/>
        </w:rPr>
        <w:t xml:space="preserve">Applicants should not automatically assume that the presence of existing electricity infrastructure or nearby similar development means that adequate supply is immediately available to facilitate their proposed development. The closest existing pole mounted substation no. 40895 (indicated by the symbol </w:t>
      </w:r>
      <w:r w:rsidRPr="00B37BD0">
        <w:rPr>
          <w:rFonts w:ascii="Arial" w:hAnsi="Arial" w:cs="Arial"/>
          <w:noProof/>
          <w:sz w:val="22"/>
          <w:szCs w:val="22"/>
          <w:lang w:eastAsia="en-AU"/>
        </w:rPr>
        <w:drawing>
          <wp:inline distT="0" distB="0" distL="0" distR="0" wp14:anchorId="675CBABA" wp14:editId="6B745346">
            <wp:extent cx="112395" cy="120650"/>
            <wp:effectExtent l="0" t="0" r="1905" b="0"/>
            <wp:docPr id="9" name="Picture 9" descr="cid:image002.png@01D5A35B.DCF0AE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id:image002.png@01D5A35B.DCF0AED0"/>
                    <pic:cNvPicPr>
                      <a:picLocks noChangeAspect="1" noChangeArrowheads="1"/>
                    </pic:cNvPicPr>
                  </pic:nvPicPr>
                  <pic:blipFill>
                    <a:blip r:embed="rId17" r:link="rId18" cstate="print">
                      <a:extLst>
                        <a:ext uri="{28A0092B-C50C-407E-A947-70E740481C1C}">
                          <a14:useLocalDpi xmlns:a14="http://schemas.microsoft.com/office/drawing/2010/main" val="0"/>
                        </a:ext>
                      </a:extLst>
                    </a:blip>
                    <a:srcRect/>
                    <a:stretch>
                      <a:fillRect/>
                    </a:stretch>
                  </pic:blipFill>
                  <pic:spPr bwMode="auto">
                    <a:xfrm>
                      <a:off x="0" y="0"/>
                      <a:ext cx="112395" cy="120650"/>
                    </a:xfrm>
                    <a:prstGeom prst="rect">
                      <a:avLst/>
                    </a:prstGeom>
                    <a:noFill/>
                    <a:ln>
                      <a:noFill/>
                    </a:ln>
                  </pic:spPr>
                </pic:pic>
              </a:graphicData>
            </a:graphic>
          </wp:inline>
        </w:drawing>
      </w:r>
      <w:r w:rsidRPr="001A7CB6">
        <w:rPr>
          <w:rFonts w:ascii="Arial" w:hAnsi="Arial" w:cs="Arial"/>
          <w:sz w:val="22"/>
          <w:szCs w:val="22"/>
        </w:rPr>
        <w:t>on the site plan from Endeavour Energy’s G/Net master facility model) located to the north within the easement on Lot 501 DP 1174897 currently has 4 customer connection points servicing 6 premises. Whilst there is likely to be some spare capacity, the pole mounted substation is not intended or capable of servicing a significant development. An extension and/or augmentation of the existing local network is likely to be required but this will not be determined until the final load assessment is completed. Endeavour Energy’s preference is to alert proponents / applicants (and Council) of the potential matters that may arise as further development of non-urban areas continues to occur.</w:t>
      </w:r>
    </w:p>
    <w:p w14:paraId="61723C75" w14:textId="77777777" w:rsidR="00E17EA0" w:rsidRPr="001A7CB6" w:rsidRDefault="00E17EA0" w:rsidP="00E17EA0">
      <w:pPr>
        <w:ind w:left="360"/>
        <w:jc w:val="both"/>
        <w:rPr>
          <w:rFonts w:ascii="Arial" w:hAnsi="Arial" w:cs="Arial"/>
          <w:sz w:val="22"/>
          <w:szCs w:val="22"/>
          <w:lang w:eastAsia="en-AU"/>
        </w:rPr>
      </w:pPr>
    </w:p>
    <w:p w14:paraId="768644F8" w14:textId="77777777" w:rsidR="00E17EA0" w:rsidRPr="001A7CB6" w:rsidRDefault="00E17EA0" w:rsidP="00E17EA0">
      <w:pPr>
        <w:ind w:left="360"/>
        <w:jc w:val="both"/>
        <w:rPr>
          <w:rFonts w:ascii="Arial" w:hAnsi="Arial" w:cs="Arial"/>
          <w:sz w:val="22"/>
          <w:szCs w:val="22"/>
          <w:lang w:eastAsia="en-AU"/>
        </w:rPr>
      </w:pPr>
      <w:r w:rsidRPr="001A7CB6">
        <w:rPr>
          <w:rFonts w:ascii="Arial" w:hAnsi="Arial" w:cs="Arial"/>
          <w:sz w:val="22"/>
          <w:szCs w:val="22"/>
          <w:lang w:eastAsia="en-AU"/>
        </w:rPr>
        <w:t xml:space="preserve">In due course the applicant for the proposed development of the site will need to submit an application for connection of load via Endeavour Energy’s Network Connections Branch to carry out the final load assessment and the method of supply will be determined. </w:t>
      </w:r>
      <w:r w:rsidRPr="001A7CB6">
        <w:rPr>
          <w:rFonts w:ascii="Arial" w:hAnsi="Arial" w:cs="Arial"/>
          <w:sz w:val="22"/>
          <w:szCs w:val="22"/>
        </w:rPr>
        <w:t xml:space="preserve">Depending on the outcome of the assessment, any </w:t>
      </w:r>
      <w:r w:rsidRPr="001A7CB6">
        <w:rPr>
          <w:rFonts w:ascii="Arial" w:hAnsi="Arial" w:cs="Arial"/>
          <w:color w:val="1F497D"/>
          <w:sz w:val="22"/>
          <w:szCs w:val="22"/>
        </w:rPr>
        <w:t>r</w:t>
      </w:r>
      <w:r w:rsidRPr="001A7CB6">
        <w:rPr>
          <w:rFonts w:ascii="Arial" w:hAnsi="Arial" w:cs="Arial"/>
          <w:sz w:val="22"/>
          <w:szCs w:val="22"/>
        </w:rPr>
        <w:t xml:space="preserve">equired padmount substation will need to be located within the property (in a suitable and accessible location) and be protected (including any associated cabling) by an easement and associated restrictions benefiting and gifted to Endeavour Energy. Please refer to Endeavour Energy’s Mains Design </w:t>
      </w:r>
      <w:r w:rsidRPr="001A7CB6">
        <w:rPr>
          <w:rFonts w:ascii="Arial" w:hAnsi="Arial" w:cs="Arial"/>
          <w:sz w:val="22"/>
          <w:szCs w:val="22"/>
        </w:rPr>
        <w:lastRenderedPageBreak/>
        <w:t xml:space="preserve">Instruction MDI 0044 ‘Easements and Property Tenure Rights’. </w:t>
      </w:r>
      <w:r w:rsidRPr="001A7CB6">
        <w:rPr>
          <w:rFonts w:ascii="Arial" w:hAnsi="Arial" w:cs="Arial"/>
          <w:sz w:val="22"/>
          <w:szCs w:val="22"/>
          <w:lang w:eastAsia="en-AU"/>
        </w:rPr>
        <w:t>Further details are available by contacting Endeavour Energy’s Network Connections Branch via Head Office enquiries on telephone: 133 718 or (02) 9853 6666 from 8am - 5:30pm or on Endeavour Energy’s website under ‘Home &gt; Residential and business &gt; Connecting to our network’ via the following link:</w:t>
      </w:r>
    </w:p>
    <w:p w14:paraId="1810D096" w14:textId="77777777" w:rsidR="00E17EA0" w:rsidRPr="001A7CB6" w:rsidRDefault="00E17EA0" w:rsidP="00E17EA0">
      <w:pPr>
        <w:jc w:val="both"/>
        <w:rPr>
          <w:rFonts w:ascii="Arial" w:hAnsi="Arial" w:cs="Arial"/>
          <w:sz w:val="22"/>
          <w:szCs w:val="22"/>
          <w:lang w:eastAsia="en-AU"/>
        </w:rPr>
      </w:pPr>
    </w:p>
    <w:p w14:paraId="581ED2F2" w14:textId="77777777" w:rsidR="00E17EA0" w:rsidRPr="001A7CB6" w:rsidRDefault="002E533B" w:rsidP="00E17EA0">
      <w:pPr>
        <w:ind w:left="720"/>
        <w:jc w:val="both"/>
        <w:rPr>
          <w:rFonts w:ascii="Arial" w:hAnsi="Arial" w:cs="Arial"/>
          <w:sz w:val="22"/>
          <w:szCs w:val="22"/>
          <w:lang w:eastAsia="en-AU"/>
        </w:rPr>
      </w:pPr>
      <w:hyperlink r:id="rId19" w:history="1">
        <w:r w:rsidR="00E17EA0" w:rsidRPr="001A7CB6">
          <w:rPr>
            <w:rStyle w:val="Hyperlink"/>
            <w:rFonts w:ascii="Arial" w:hAnsi="Arial" w:cs="Arial"/>
            <w:sz w:val="22"/>
            <w:szCs w:val="22"/>
            <w:lang w:eastAsia="en-AU"/>
          </w:rPr>
          <w:t>http://www.endeavourenergy.com.au/</w:t>
        </w:r>
      </w:hyperlink>
      <w:r w:rsidR="00E17EA0" w:rsidRPr="001A7CB6">
        <w:rPr>
          <w:rFonts w:ascii="Arial" w:hAnsi="Arial" w:cs="Arial"/>
          <w:sz w:val="22"/>
          <w:szCs w:val="22"/>
        </w:rPr>
        <w:t xml:space="preserve"> .</w:t>
      </w:r>
    </w:p>
    <w:p w14:paraId="318F808E" w14:textId="77777777" w:rsidR="00E17EA0" w:rsidRPr="001A7CB6" w:rsidRDefault="00E17EA0" w:rsidP="00E17EA0">
      <w:pPr>
        <w:ind w:left="360"/>
        <w:jc w:val="both"/>
        <w:rPr>
          <w:rFonts w:ascii="Arial" w:hAnsi="Arial" w:cs="Arial"/>
          <w:sz w:val="22"/>
          <w:szCs w:val="22"/>
          <w:lang w:eastAsia="en-AU"/>
        </w:rPr>
      </w:pPr>
    </w:p>
    <w:p w14:paraId="69439DFA" w14:textId="77777777" w:rsidR="00E17EA0" w:rsidRPr="001A7CB6" w:rsidRDefault="00E17EA0" w:rsidP="00E17EA0">
      <w:pPr>
        <w:autoSpaceDN w:val="0"/>
        <w:ind w:left="360"/>
        <w:jc w:val="both"/>
        <w:rPr>
          <w:rFonts w:ascii="Arial" w:hAnsi="Arial" w:cs="Arial"/>
          <w:sz w:val="22"/>
          <w:szCs w:val="22"/>
          <w:lang w:eastAsia="en-AU"/>
        </w:rPr>
      </w:pPr>
      <w:r w:rsidRPr="001A7CB6">
        <w:rPr>
          <w:rFonts w:ascii="Arial" w:hAnsi="Arial" w:cs="Arial"/>
          <w:sz w:val="22"/>
          <w:szCs w:val="22"/>
          <w:lang w:eastAsia="en-AU"/>
        </w:rPr>
        <w:t xml:space="preserve">Advice on the electricity infrastructure required to facilitate the proposed development (including asset relocations) can be obtained by submitting a Technical Review Request to Endeavour Energy’s Network Connections Branch, the form for which FPJ6007 is attached and further details (including the applicable charges) are available from Endeavour Energy’s website under ‘Our connection services’. The response to these enquiries is based upon a desktop review of corporate information systems, and as such does not involve the engagement of various internal stakeholders in order to develop a ‘Connection Offer’. It does provide details of preliminary connection requirements which can be considered by the applicant prior to lodging a formal application for connection of load. </w:t>
      </w:r>
    </w:p>
    <w:p w14:paraId="62106A37" w14:textId="77777777" w:rsidR="00E17EA0" w:rsidRPr="001A7CB6" w:rsidRDefault="00E17EA0" w:rsidP="00E17EA0">
      <w:pPr>
        <w:autoSpaceDN w:val="0"/>
        <w:ind w:left="360"/>
        <w:jc w:val="both"/>
        <w:rPr>
          <w:rFonts w:ascii="Arial" w:hAnsi="Arial" w:cs="Arial"/>
          <w:sz w:val="22"/>
          <w:szCs w:val="22"/>
          <w:lang w:eastAsia="en-AU"/>
        </w:rPr>
      </w:pPr>
    </w:p>
    <w:p w14:paraId="2AC7BD7D" w14:textId="77777777" w:rsidR="00E17EA0" w:rsidRPr="001A7CB6" w:rsidRDefault="00E17EA0" w:rsidP="00E17EA0">
      <w:pPr>
        <w:spacing w:after="3"/>
        <w:ind w:left="355" w:right="4" w:hanging="10"/>
        <w:jc w:val="both"/>
        <w:rPr>
          <w:rFonts w:ascii="Arial" w:hAnsi="Arial" w:cs="Arial"/>
          <w:sz w:val="22"/>
          <w:szCs w:val="22"/>
          <w:lang w:eastAsia="en-AU"/>
        </w:rPr>
      </w:pPr>
      <w:r w:rsidRPr="001A7CB6">
        <w:rPr>
          <w:rFonts w:ascii="Arial" w:hAnsi="Arial" w:cs="Arial"/>
          <w:color w:val="000000"/>
          <w:sz w:val="22"/>
          <w:szCs w:val="22"/>
          <w:lang w:eastAsia="en-AU"/>
        </w:rPr>
        <w:t xml:space="preserve">Alternatively the applicant should engage an Accredited Service Provider (ASP) of an appropriate level and class of accreditation. The ASP scheme is administered by Energy NSW and details are available on their website via the following link or telephone 13 77 88: </w:t>
      </w:r>
    </w:p>
    <w:p w14:paraId="4BBD2167" w14:textId="77777777" w:rsidR="00E17EA0" w:rsidRPr="001A7CB6" w:rsidRDefault="00E17EA0" w:rsidP="00E17EA0">
      <w:pPr>
        <w:spacing w:after="3" w:line="228" w:lineRule="auto"/>
        <w:ind w:left="715" w:hanging="10"/>
        <w:jc w:val="both"/>
        <w:rPr>
          <w:rFonts w:ascii="Arial" w:hAnsi="Arial" w:cs="Arial"/>
          <w:color w:val="000000"/>
          <w:sz w:val="22"/>
          <w:szCs w:val="22"/>
          <w:lang w:eastAsia="en-AU"/>
        </w:rPr>
      </w:pPr>
    </w:p>
    <w:p w14:paraId="31B740B7" w14:textId="77777777" w:rsidR="00E17EA0" w:rsidRPr="001A7CB6" w:rsidRDefault="002E533B" w:rsidP="00E17EA0">
      <w:pPr>
        <w:spacing w:after="3" w:line="228" w:lineRule="auto"/>
        <w:ind w:left="720"/>
        <w:jc w:val="both"/>
        <w:rPr>
          <w:rFonts w:ascii="Arial" w:hAnsi="Arial" w:cs="Arial"/>
          <w:color w:val="000000"/>
          <w:sz w:val="22"/>
          <w:szCs w:val="22"/>
          <w:lang w:eastAsia="en-AU"/>
        </w:rPr>
      </w:pPr>
      <w:hyperlink r:id="rId20" w:history="1">
        <w:r w:rsidR="00E17EA0" w:rsidRPr="001A7CB6">
          <w:rPr>
            <w:rStyle w:val="Hyperlink"/>
            <w:rFonts w:ascii="Arial" w:hAnsi="Arial" w:cs="Arial"/>
            <w:sz w:val="22"/>
            <w:szCs w:val="22"/>
            <w:lang w:eastAsia="en-AU"/>
          </w:rPr>
          <w:t>https://energy.nsw.gov.au/government-and-regulation/legislative-and-regulatory-requirements/asp-scheme-and-contestable-works</w:t>
        </w:r>
      </w:hyperlink>
      <w:r w:rsidR="00E17EA0" w:rsidRPr="001A7CB6">
        <w:rPr>
          <w:rFonts w:ascii="Arial" w:hAnsi="Arial" w:cs="Arial"/>
          <w:color w:val="000000"/>
          <w:sz w:val="22"/>
          <w:szCs w:val="22"/>
          <w:lang w:eastAsia="en-AU"/>
        </w:rPr>
        <w:t xml:space="preserve"> </w:t>
      </w:r>
      <w:r w:rsidR="00E17EA0" w:rsidRPr="001A7CB6">
        <w:rPr>
          <w:rFonts w:ascii="Arial" w:hAnsi="Arial" w:cs="Arial"/>
          <w:sz w:val="22"/>
          <w:szCs w:val="22"/>
          <w:lang w:eastAsia="en-AU"/>
        </w:rPr>
        <w:t>.</w:t>
      </w:r>
    </w:p>
    <w:p w14:paraId="5E3A6D38" w14:textId="77777777" w:rsidR="00E17EA0" w:rsidRPr="001A7CB6" w:rsidRDefault="00E17EA0" w:rsidP="00127827">
      <w:pPr>
        <w:ind w:left="360" w:firstLine="360"/>
        <w:jc w:val="both"/>
        <w:rPr>
          <w:rFonts w:ascii="Arial" w:hAnsi="Arial" w:cs="Arial"/>
          <w:sz w:val="22"/>
          <w:szCs w:val="22"/>
          <w:lang w:eastAsia="en-AU"/>
        </w:rPr>
      </w:pPr>
    </w:p>
    <w:p w14:paraId="027CD4CA" w14:textId="77777777" w:rsidR="00E17EA0" w:rsidRPr="001A7CB6" w:rsidRDefault="00E17EA0" w:rsidP="00C86118">
      <w:pPr>
        <w:numPr>
          <w:ilvl w:val="0"/>
          <w:numId w:val="16"/>
        </w:numPr>
        <w:autoSpaceDN w:val="0"/>
        <w:spacing w:after="200" w:line="276" w:lineRule="auto"/>
        <w:jc w:val="both"/>
        <w:rPr>
          <w:rFonts w:ascii="Arial" w:hAnsi="Arial" w:cs="Arial"/>
          <w:sz w:val="22"/>
          <w:szCs w:val="22"/>
        </w:rPr>
      </w:pPr>
      <w:r w:rsidRPr="001A7CB6">
        <w:rPr>
          <w:rFonts w:ascii="Arial" w:hAnsi="Arial" w:cs="Arial"/>
          <w:sz w:val="22"/>
          <w:szCs w:val="22"/>
        </w:rPr>
        <w:t>Bushfire</w:t>
      </w:r>
    </w:p>
    <w:p w14:paraId="09FBFBE3" w14:textId="77777777" w:rsidR="00E17EA0" w:rsidRPr="001A7CB6" w:rsidRDefault="00E17EA0" w:rsidP="00127827">
      <w:pPr>
        <w:autoSpaceDN w:val="0"/>
        <w:ind w:left="360"/>
        <w:jc w:val="both"/>
        <w:rPr>
          <w:rFonts w:ascii="Arial" w:eastAsiaTheme="minorHAnsi" w:hAnsi="Arial" w:cs="Arial"/>
          <w:sz w:val="22"/>
          <w:szCs w:val="22"/>
        </w:rPr>
      </w:pPr>
    </w:p>
    <w:p w14:paraId="22FAF748" w14:textId="77777777" w:rsidR="00E17EA0" w:rsidRPr="001A7CB6" w:rsidRDefault="00E17EA0" w:rsidP="00127827">
      <w:pPr>
        <w:autoSpaceDN w:val="0"/>
        <w:ind w:left="360"/>
        <w:jc w:val="both"/>
        <w:rPr>
          <w:rFonts w:ascii="Arial" w:hAnsi="Arial" w:cs="Arial"/>
          <w:sz w:val="22"/>
          <w:szCs w:val="22"/>
          <w:lang w:eastAsia="en-AU"/>
        </w:rPr>
      </w:pPr>
      <w:r w:rsidRPr="001A7CB6">
        <w:rPr>
          <w:rFonts w:ascii="Arial" w:hAnsi="Arial" w:cs="Arial"/>
          <w:sz w:val="22"/>
          <w:szCs w:val="22"/>
          <w:lang w:eastAsia="en-AU"/>
        </w:rPr>
        <w:t>Endeavour Energy has noted that the Statement of Environmental Effects indicates that ‘Part of the land is mapped as being Bushfire Prone’. The accompanying Bushfire Protection Assessment which provides and assessment of the site having regards to NSW Rural Fire Service ‘Planning for Bush Fire Protection 2006’ does not appear to include any advice in regard to electricity infrastructure.</w:t>
      </w:r>
    </w:p>
    <w:p w14:paraId="10ED3807" w14:textId="77777777" w:rsidR="00E17EA0" w:rsidRPr="001A7CB6" w:rsidRDefault="00E17EA0" w:rsidP="00127827">
      <w:pPr>
        <w:autoSpaceDN w:val="0"/>
        <w:ind w:left="360"/>
        <w:jc w:val="both"/>
        <w:rPr>
          <w:rFonts w:ascii="Arial" w:hAnsi="Arial" w:cs="Arial"/>
          <w:sz w:val="22"/>
          <w:szCs w:val="22"/>
        </w:rPr>
      </w:pPr>
    </w:p>
    <w:p w14:paraId="778B1595" w14:textId="77777777" w:rsidR="00E17EA0" w:rsidRPr="001A7CB6" w:rsidRDefault="00E17EA0" w:rsidP="00E17EA0">
      <w:pPr>
        <w:autoSpaceDN w:val="0"/>
        <w:spacing w:after="5" w:line="264" w:lineRule="auto"/>
        <w:ind w:left="360" w:right="757" w:hanging="10"/>
        <w:jc w:val="both"/>
        <w:rPr>
          <w:rFonts w:ascii="Arial" w:hAnsi="Arial" w:cs="Arial"/>
          <w:sz w:val="22"/>
          <w:szCs w:val="22"/>
          <w:lang w:eastAsia="en-AU"/>
        </w:rPr>
      </w:pPr>
      <w:r w:rsidRPr="001A7CB6">
        <w:rPr>
          <w:rFonts w:ascii="Arial" w:hAnsi="Arial" w:cs="Arial"/>
          <w:sz w:val="22"/>
          <w:szCs w:val="22"/>
        </w:rPr>
        <w:t>NSW Rural Fire Service ‘Planning for Bush Fire Protection 2006’ as a general bush fire protection measures requires that electricity should be located so as not to contribute to the risk of fire or impede the fire fighting effort and provides the following advice:</w:t>
      </w:r>
    </w:p>
    <w:p w14:paraId="2DC7DDB1" w14:textId="77777777" w:rsidR="00E17EA0" w:rsidRPr="001A7CB6" w:rsidRDefault="00E17EA0" w:rsidP="00E17EA0">
      <w:pPr>
        <w:autoSpaceDN w:val="0"/>
        <w:spacing w:after="5" w:line="264" w:lineRule="auto"/>
        <w:ind w:left="598" w:right="757" w:hanging="10"/>
        <w:jc w:val="both"/>
        <w:rPr>
          <w:rFonts w:ascii="Arial" w:hAnsi="Arial" w:cs="Arial"/>
          <w:sz w:val="22"/>
          <w:szCs w:val="22"/>
        </w:rPr>
      </w:pPr>
    </w:p>
    <w:p w14:paraId="6790A863" w14:textId="77777777" w:rsidR="00E17EA0" w:rsidRPr="001A7CB6" w:rsidRDefault="00E17EA0" w:rsidP="00E17EA0">
      <w:pPr>
        <w:autoSpaceDN w:val="0"/>
        <w:spacing w:after="5" w:line="264" w:lineRule="auto"/>
        <w:ind w:left="710" w:right="757" w:hanging="10"/>
        <w:jc w:val="both"/>
        <w:rPr>
          <w:rFonts w:ascii="Arial" w:hAnsi="Arial" w:cs="Arial"/>
          <w:color w:val="000000"/>
          <w:sz w:val="22"/>
          <w:szCs w:val="22"/>
        </w:rPr>
      </w:pPr>
      <w:r w:rsidRPr="00B37BD0">
        <w:rPr>
          <w:rFonts w:ascii="Arial" w:hAnsi="Arial" w:cs="Arial"/>
          <w:noProof/>
          <w:sz w:val="22"/>
          <w:szCs w:val="22"/>
          <w:lang w:eastAsia="en-AU"/>
        </w:rPr>
        <w:drawing>
          <wp:inline distT="0" distB="0" distL="0" distR="0" wp14:anchorId="68AB9F3C" wp14:editId="1B08B5EA">
            <wp:extent cx="5736590" cy="1397635"/>
            <wp:effectExtent l="0" t="0" r="0" b="0"/>
            <wp:docPr id="8" name="Picture 8" descr="cid:image003.jpg@01D5A35B.DCF0AE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id:image003.jpg@01D5A35B.DCF0AED0"/>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5736590" cy="1397635"/>
                    </a:xfrm>
                    <a:prstGeom prst="rect">
                      <a:avLst/>
                    </a:prstGeom>
                    <a:noFill/>
                    <a:ln>
                      <a:noFill/>
                    </a:ln>
                  </pic:spPr>
                </pic:pic>
              </a:graphicData>
            </a:graphic>
          </wp:inline>
        </w:drawing>
      </w:r>
    </w:p>
    <w:p w14:paraId="3398DD0B" w14:textId="77777777" w:rsidR="00E17EA0" w:rsidRPr="001A7CB6" w:rsidRDefault="00E17EA0" w:rsidP="00127827">
      <w:pPr>
        <w:autoSpaceDN w:val="0"/>
        <w:ind w:left="360"/>
        <w:jc w:val="both"/>
        <w:rPr>
          <w:rFonts w:ascii="Arial" w:hAnsi="Arial" w:cs="Arial"/>
          <w:sz w:val="22"/>
          <w:szCs w:val="22"/>
        </w:rPr>
      </w:pPr>
    </w:p>
    <w:p w14:paraId="0A64CB3D" w14:textId="77777777" w:rsidR="00E17EA0" w:rsidRPr="001A7CB6" w:rsidRDefault="00E17EA0" w:rsidP="00127827">
      <w:pPr>
        <w:autoSpaceDN w:val="0"/>
        <w:ind w:left="360"/>
        <w:jc w:val="both"/>
        <w:rPr>
          <w:rFonts w:ascii="Arial" w:hAnsi="Arial" w:cs="Arial"/>
          <w:sz w:val="22"/>
          <w:szCs w:val="22"/>
        </w:rPr>
      </w:pPr>
      <w:r w:rsidRPr="001A7CB6">
        <w:rPr>
          <w:rFonts w:ascii="Arial" w:hAnsi="Arial" w:cs="Arial"/>
          <w:sz w:val="22"/>
          <w:szCs w:val="22"/>
        </w:rPr>
        <w:t>The following is an extract of Endeavour Energy’s Company Policy 9.1.1 Bushfire Risk Management:</w:t>
      </w:r>
    </w:p>
    <w:p w14:paraId="57D58746" w14:textId="77777777" w:rsidR="00E17EA0" w:rsidRPr="001A7CB6" w:rsidRDefault="00E17EA0" w:rsidP="00127827">
      <w:pPr>
        <w:autoSpaceDN w:val="0"/>
        <w:ind w:left="294"/>
        <w:jc w:val="both"/>
        <w:rPr>
          <w:rFonts w:ascii="Arial" w:hAnsi="Arial" w:cs="Arial"/>
          <w:sz w:val="22"/>
          <w:szCs w:val="22"/>
        </w:rPr>
      </w:pPr>
      <w:r w:rsidRPr="00B37BD0">
        <w:rPr>
          <w:rFonts w:ascii="Arial" w:hAnsi="Arial" w:cs="Arial"/>
          <w:noProof/>
          <w:sz w:val="22"/>
          <w:szCs w:val="22"/>
          <w:lang w:eastAsia="en-AU"/>
        </w:rPr>
        <w:lastRenderedPageBreak/>
        <w:drawing>
          <wp:inline distT="0" distB="0" distL="0" distR="0" wp14:anchorId="383781D0" wp14:editId="447BDE0E">
            <wp:extent cx="6935470" cy="2165350"/>
            <wp:effectExtent l="0" t="0" r="0" b="6350"/>
            <wp:docPr id="7" name="Picture 7" descr="cid:image004.jpg@01D5A35B.DCF0AE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id:image004.jpg@01D5A35B.DCF0AED0"/>
                    <pic:cNvPicPr>
                      <a:picLocks noChangeAspect="1" noChangeArrowheads="1"/>
                    </pic:cNvPicPr>
                  </pic:nvPicPr>
                  <pic:blipFill>
                    <a:blip r:embed="rId23" r:link="rId24">
                      <a:extLst>
                        <a:ext uri="{28A0092B-C50C-407E-A947-70E740481C1C}">
                          <a14:useLocalDpi xmlns:a14="http://schemas.microsoft.com/office/drawing/2010/main" val="0"/>
                        </a:ext>
                      </a:extLst>
                    </a:blip>
                    <a:srcRect/>
                    <a:stretch>
                      <a:fillRect/>
                    </a:stretch>
                  </pic:blipFill>
                  <pic:spPr bwMode="auto">
                    <a:xfrm>
                      <a:off x="0" y="0"/>
                      <a:ext cx="6935470" cy="2165350"/>
                    </a:xfrm>
                    <a:prstGeom prst="rect">
                      <a:avLst/>
                    </a:prstGeom>
                    <a:noFill/>
                    <a:ln>
                      <a:noFill/>
                    </a:ln>
                  </pic:spPr>
                </pic:pic>
              </a:graphicData>
            </a:graphic>
          </wp:inline>
        </w:drawing>
      </w:r>
    </w:p>
    <w:p w14:paraId="35B37766" w14:textId="77777777" w:rsidR="00E17EA0" w:rsidRPr="001A7CB6" w:rsidRDefault="00E17EA0" w:rsidP="00127827">
      <w:pPr>
        <w:autoSpaceDN w:val="0"/>
        <w:ind w:left="294"/>
        <w:jc w:val="both"/>
        <w:rPr>
          <w:rFonts w:ascii="Arial" w:hAnsi="Arial" w:cs="Arial"/>
          <w:sz w:val="22"/>
          <w:szCs w:val="22"/>
        </w:rPr>
      </w:pPr>
      <w:r w:rsidRPr="001A7CB6">
        <w:rPr>
          <w:rFonts w:ascii="Arial" w:hAnsi="Arial" w:cs="Arial"/>
          <w:sz w:val="22"/>
          <w:szCs w:val="22"/>
        </w:rPr>
        <w:t>Accordingly the network required to service the proposed development must be fit for purpose and meet the technical specifications, design, construction and commissioning standards based on Endeavour Energy’s risk assessment associated with the implementation and use of the network connection / infrastructure for a bushfire prone site. In assessing bushfire risk, Endeavour Energy has traditionally focused on the likelihood of its network starting a bushfire, which is a function of the condition of the network. Risk control has focused on reducing the likelihood of fire ignition by implementing good design and maintenance practices. However safety risks associated with the loss of electricity supply are also considered.</w:t>
      </w:r>
    </w:p>
    <w:p w14:paraId="40F85E45" w14:textId="77777777" w:rsidR="00E17EA0" w:rsidRPr="001A7CB6" w:rsidRDefault="00E17EA0" w:rsidP="00127827">
      <w:pPr>
        <w:autoSpaceDN w:val="0"/>
        <w:ind w:left="294"/>
        <w:jc w:val="both"/>
        <w:rPr>
          <w:rFonts w:ascii="Arial" w:hAnsi="Arial" w:cs="Arial"/>
          <w:sz w:val="22"/>
          <w:szCs w:val="22"/>
        </w:rPr>
      </w:pPr>
    </w:p>
    <w:p w14:paraId="13454B38" w14:textId="77777777" w:rsidR="00E17EA0" w:rsidRPr="001A7CB6" w:rsidRDefault="00E17EA0" w:rsidP="00C86118">
      <w:pPr>
        <w:numPr>
          <w:ilvl w:val="0"/>
          <w:numId w:val="16"/>
        </w:numPr>
        <w:autoSpaceDN w:val="0"/>
        <w:spacing w:after="200" w:line="276" w:lineRule="auto"/>
        <w:contextualSpacing/>
        <w:jc w:val="both"/>
        <w:rPr>
          <w:rFonts w:ascii="Arial" w:hAnsi="Arial" w:cs="Arial"/>
          <w:sz w:val="22"/>
          <w:szCs w:val="22"/>
        </w:rPr>
      </w:pPr>
      <w:r w:rsidRPr="001A7CB6">
        <w:rPr>
          <w:rFonts w:ascii="Arial" w:hAnsi="Arial" w:cs="Arial"/>
          <w:sz w:val="22"/>
          <w:szCs w:val="22"/>
        </w:rPr>
        <w:t>Flooding</w:t>
      </w:r>
    </w:p>
    <w:p w14:paraId="64636820" w14:textId="77777777" w:rsidR="00E17EA0" w:rsidRPr="001A7CB6" w:rsidRDefault="00E17EA0" w:rsidP="00127827">
      <w:pPr>
        <w:autoSpaceDN w:val="0"/>
        <w:spacing w:after="200" w:line="276" w:lineRule="auto"/>
        <w:ind w:left="294"/>
        <w:contextualSpacing/>
        <w:jc w:val="both"/>
        <w:rPr>
          <w:rFonts w:ascii="Arial" w:eastAsiaTheme="minorHAnsi" w:hAnsi="Arial" w:cs="Arial"/>
          <w:sz w:val="22"/>
          <w:szCs w:val="22"/>
        </w:rPr>
      </w:pPr>
    </w:p>
    <w:p w14:paraId="549E8A16" w14:textId="77777777" w:rsidR="00E17EA0" w:rsidRPr="001A7CB6" w:rsidRDefault="00E17EA0" w:rsidP="00127827">
      <w:pPr>
        <w:autoSpaceDN w:val="0"/>
        <w:spacing w:after="200" w:line="276" w:lineRule="auto"/>
        <w:ind w:left="294"/>
        <w:contextualSpacing/>
        <w:jc w:val="both"/>
        <w:rPr>
          <w:rFonts w:ascii="Arial" w:hAnsi="Arial" w:cs="Arial"/>
          <w:sz w:val="22"/>
          <w:szCs w:val="22"/>
        </w:rPr>
      </w:pPr>
      <w:r w:rsidRPr="001A7CB6">
        <w:rPr>
          <w:rFonts w:ascii="Arial" w:hAnsi="Arial" w:cs="Arial"/>
          <w:sz w:val="22"/>
          <w:szCs w:val="22"/>
          <w:lang w:eastAsia="en-AU"/>
        </w:rPr>
        <w:t>Endeavour Energy has noted that the Statement of Environmental Effects indicates that ‘</w:t>
      </w:r>
      <w:r w:rsidRPr="001A7CB6">
        <w:rPr>
          <w:rFonts w:ascii="Arial" w:hAnsi="Arial" w:cs="Arial"/>
          <w:sz w:val="22"/>
          <w:szCs w:val="22"/>
        </w:rPr>
        <w:t xml:space="preserve">The subject site contains low lying level land along the Minamurra River which is considered to be flood liable. </w:t>
      </w:r>
    </w:p>
    <w:p w14:paraId="61244E80" w14:textId="77777777" w:rsidR="00E17EA0" w:rsidRPr="001A7CB6" w:rsidRDefault="00E17EA0" w:rsidP="00127827">
      <w:pPr>
        <w:autoSpaceDN w:val="0"/>
        <w:ind w:left="294"/>
        <w:jc w:val="both"/>
        <w:rPr>
          <w:rFonts w:ascii="Arial" w:hAnsi="Arial" w:cs="Arial"/>
          <w:sz w:val="22"/>
          <w:szCs w:val="22"/>
        </w:rPr>
      </w:pPr>
      <w:r w:rsidRPr="001A7CB6">
        <w:rPr>
          <w:rFonts w:ascii="Arial" w:hAnsi="Arial" w:cs="Arial"/>
          <w:sz w:val="22"/>
          <w:szCs w:val="22"/>
        </w:rPr>
        <w:t xml:space="preserve">Overhead power lines which can be damaged by flying or floating debris, falling trees and branches and inundation by floodwater. The main guide to the construction of overhead power lines is AS/NZS 7000:2016 Australian/New Zealand Standard ‘Overhead line design’ as updated from time to time which has specific as well as general guidance in regard to design of overhead power lines in flood prone land. Whenever possible any electricity infrastructure should be located outside of any flood affected areas. </w:t>
      </w:r>
    </w:p>
    <w:p w14:paraId="48E45C8A" w14:textId="77777777" w:rsidR="00E17EA0" w:rsidRPr="001A7CB6" w:rsidRDefault="00E17EA0" w:rsidP="00127827">
      <w:pPr>
        <w:autoSpaceDN w:val="0"/>
        <w:ind w:left="294"/>
        <w:jc w:val="both"/>
        <w:rPr>
          <w:rFonts w:ascii="Arial" w:hAnsi="Arial" w:cs="Arial"/>
          <w:sz w:val="22"/>
          <w:szCs w:val="22"/>
        </w:rPr>
      </w:pPr>
    </w:p>
    <w:p w14:paraId="7BBF0461" w14:textId="77777777" w:rsidR="00E17EA0" w:rsidRPr="001A7CB6" w:rsidRDefault="00E17EA0" w:rsidP="00127827">
      <w:pPr>
        <w:spacing w:after="200" w:line="276" w:lineRule="auto"/>
        <w:ind w:left="280"/>
        <w:jc w:val="both"/>
        <w:rPr>
          <w:rFonts w:ascii="Arial" w:hAnsi="Arial" w:cs="Arial"/>
          <w:sz w:val="22"/>
          <w:szCs w:val="22"/>
        </w:rPr>
      </w:pPr>
      <w:r w:rsidRPr="001A7CB6">
        <w:rPr>
          <w:rFonts w:ascii="Arial" w:hAnsi="Arial" w:cs="Arial"/>
          <w:sz w:val="22"/>
          <w:szCs w:val="22"/>
        </w:rPr>
        <w:t>Distribution substations should not be subject to flood inundation or stormwater runoff ie. the padmount substation cubicles are weather proof not flood proof and the cable pits whilst designed to be self draining should not be subject to excessive ingress of water. Section 7 ‘Substation and switching stations’ of Endeavour Energy’s Mains Construction Instruction MCI 0006 ‘Underground distribution construction standards manual’ provides the following details of the requirements for flooding and drainage in new padmount substation locations.</w:t>
      </w:r>
    </w:p>
    <w:p w14:paraId="6A17ECCE" w14:textId="77777777" w:rsidR="00E17EA0" w:rsidRPr="001A7CB6" w:rsidRDefault="00E17EA0" w:rsidP="00127827">
      <w:pPr>
        <w:autoSpaceDN w:val="0"/>
        <w:ind w:left="720"/>
        <w:jc w:val="both"/>
        <w:rPr>
          <w:rFonts w:ascii="Arial" w:hAnsi="Arial" w:cs="Arial"/>
          <w:sz w:val="22"/>
          <w:szCs w:val="22"/>
        </w:rPr>
      </w:pPr>
      <w:r w:rsidRPr="00B37BD0">
        <w:rPr>
          <w:rFonts w:ascii="Arial" w:hAnsi="Arial" w:cs="Arial"/>
          <w:noProof/>
          <w:sz w:val="22"/>
          <w:szCs w:val="22"/>
          <w:lang w:eastAsia="en-AU"/>
        </w:rPr>
        <w:lastRenderedPageBreak/>
        <w:drawing>
          <wp:inline distT="0" distB="0" distL="0" distR="0" wp14:anchorId="5F02A297" wp14:editId="03245D17">
            <wp:extent cx="4658360" cy="5374005"/>
            <wp:effectExtent l="0" t="0" r="8890" b="0"/>
            <wp:docPr id="6" name="Picture 6" descr="cid:image005.jpg@01D5A35B.DCF0AE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cid:image005.jpg@01D5A35B.DCF0AED0"/>
                    <pic:cNvPicPr>
                      <a:picLocks noChangeAspect="1" noChangeArrowheads="1"/>
                    </pic:cNvPicPr>
                  </pic:nvPicPr>
                  <pic:blipFill>
                    <a:blip r:embed="rId25" r:link="rId26">
                      <a:extLst>
                        <a:ext uri="{28A0092B-C50C-407E-A947-70E740481C1C}">
                          <a14:useLocalDpi xmlns:a14="http://schemas.microsoft.com/office/drawing/2010/main" val="0"/>
                        </a:ext>
                      </a:extLst>
                    </a:blip>
                    <a:srcRect/>
                    <a:stretch>
                      <a:fillRect/>
                    </a:stretch>
                  </pic:blipFill>
                  <pic:spPr bwMode="auto">
                    <a:xfrm>
                      <a:off x="0" y="0"/>
                      <a:ext cx="4658360" cy="5374005"/>
                    </a:xfrm>
                    <a:prstGeom prst="rect">
                      <a:avLst/>
                    </a:prstGeom>
                    <a:noFill/>
                    <a:ln>
                      <a:noFill/>
                    </a:ln>
                  </pic:spPr>
                </pic:pic>
              </a:graphicData>
            </a:graphic>
          </wp:inline>
        </w:drawing>
      </w:r>
    </w:p>
    <w:p w14:paraId="32E48682" w14:textId="77777777" w:rsidR="00E17EA0" w:rsidRPr="001A7CB6" w:rsidRDefault="00E17EA0" w:rsidP="00127827">
      <w:pPr>
        <w:autoSpaceDN w:val="0"/>
        <w:ind w:left="294"/>
        <w:jc w:val="both"/>
        <w:rPr>
          <w:rFonts w:ascii="Arial" w:hAnsi="Arial" w:cs="Arial"/>
          <w:sz w:val="22"/>
          <w:szCs w:val="22"/>
        </w:rPr>
      </w:pPr>
    </w:p>
    <w:p w14:paraId="040903BE" w14:textId="77777777" w:rsidR="00E17EA0" w:rsidRPr="001A7CB6" w:rsidRDefault="00E17EA0" w:rsidP="00C86118">
      <w:pPr>
        <w:numPr>
          <w:ilvl w:val="0"/>
          <w:numId w:val="17"/>
        </w:numPr>
        <w:spacing w:after="200" w:line="276" w:lineRule="auto"/>
        <w:jc w:val="both"/>
        <w:rPr>
          <w:rFonts w:ascii="Arial" w:hAnsi="Arial" w:cs="Arial"/>
          <w:sz w:val="22"/>
          <w:szCs w:val="22"/>
          <w:lang w:eastAsia="en-AU"/>
        </w:rPr>
      </w:pPr>
      <w:r w:rsidRPr="001A7CB6">
        <w:rPr>
          <w:rFonts w:ascii="Arial" w:hAnsi="Arial" w:cs="Arial"/>
          <w:sz w:val="22"/>
          <w:szCs w:val="22"/>
          <w:lang w:eastAsia="en-AU"/>
        </w:rPr>
        <w:t>Earthing</w:t>
      </w:r>
    </w:p>
    <w:p w14:paraId="68E153AE" w14:textId="77777777" w:rsidR="00E17EA0" w:rsidRPr="001A7CB6" w:rsidRDefault="00E17EA0" w:rsidP="00127827">
      <w:pPr>
        <w:ind w:left="360" w:firstLine="360"/>
        <w:jc w:val="both"/>
        <w:rPr>
          <w:rFonts w:ascii="Arial" w:eastAsiaTheme="minorHAnsi" w:hAnsi="Arial" w:cs="Arial"/>
          <w:sz w:val="22"/>
          <w:szCs w:val="22"/>
          <w:lang w:eastAsia="en-AU"/>
        </w:rPr>
      </w:pPr>
    </w:p>
    <w:p w14:paraId="27543B3D" w14:textId="77777777" w:rsidR="00E17EA0" w:rsidRPr="001A7CB6" w:rsidRDefault="00E17EA0" w:rsidP="00127827">
      <w:pPr>
        <w:ind w:left="360"/>
        <w:jc w:val="both"/>
        <w:rPr>
          <w:rFonts w:ascii="Arial" w:hAnsi="Arial" w:cs="Arial"/>
          <w:sz w:val="22"/>
          <w:szCs w:val="22"/>
          <w:lang w:eastAsia="en-AU"/>
        </w:rPr>
      </w:pPr>
      <w:r w:rsidRPr="001A7CB6">
        <w:rPr>
          <w:rFonts w:ascii="Arial" w:hAnsi="Arial" w:cs="Arial"/>
          <w:sz w:val="22"/>
          <w:szCs w:val="22"/>
          <w:lang w:eastAsia="en-AU"/>
        </w:rPr>
        <w:t>The construction of any building or structure (including fencing, signage, flag poles, hoardings etc.) whether temporary or permanent that is connected to or in close proximity to Endeavour Energy’s electrical network is required to comply with Australian/New Zealand Standard AS/NZS 3000:2018 ‘Electrical installations’ as updated from time to time. This Standard sets out requirements for the design, construction and verification of electrical installations, including ensuring there is adequate connection to the earth. Inadequate connection to the earth to allow a leaking/fault current to flow into the grounding system and be properly dissipated places persons, equipment connected to the network and the electricity network itself at risk from electric shock, fire and physical injury.</w:t>
      </w:r>
    </w:p>
    <w:p w14:paraId="657164C1" w14:textId="77777777" w:rsidR="00E17EA0" w:rsidRPr="001A7CB6" w:rsidRDefault="00E17EA0" w:rsidP="00127827">
      <w:pPr>
        <w:ind w:left="360"/>
        <w:jc w:val="both"/>
        <w:rPr>
          <w:rFonts w:ascii="Arial" w:hAnsi="Arial" w:cs="Arial"/>
          <w:sz w:val="22"/>
          <w:szCs w:val="22"/>
          <w:lang w:eastAsia="en-AU"/>
        </w:rPr>
      </w:pPr>
    </w:p>
    <w:p w14:paraId="4A3338E6" w14:textId="77777777" w:rsidR="00E17EA0" w:rsidRPr="001A7CB6" w:rsidRDefault="00E17EA0" w:rsidP="00C86118">
      <w:pPr>
        <w:numPr>
          <w:ilvl w:val="0"/>
          <w:numId w:val="18"/>
        </w:numPr>
        <w:spacing w:after="200" w:line="276" w:lineRule="auto"/>
        <w:contextualSpacing/>
        <w:jc w:val="both"/>
        <w:rPr>
          <w:rFonts w:ascii="Arial" w:hAnsi="Arial" w:cs="Arial"/>
          <w:sz w:val="22"/>
          <w:szCs w:val="22"/>
        </w:rPr>
      </w:pPr>
      <w:r w:rsidRPr="001A7CB6">
        <w:rPr>
          <w:rFonts w:ascii="Arial" w:hAnsi="Arial" w:cs="Arial"/>
          <w:sz w:val="22"/>
          <w:szCs w:val="22"/>
        </w:rPr>
        <w:t>Easement Management / Network Access</w:t>
      </w:r>
    </w:p>
    <w:p w14:paraId="2A1AA1E7" w14:textId="77777777" w:rsidR="00E17EA0" w:rsidRPr="001A7CB6" w:rsidRDefault="00E17EA0" w:rsidP="00127827">
      <w:pPr>
        <w:spacing w:line="276" w:lineRule="auto"/>
        <w:jc w:val="both"/>
        <w:rPr>
          <w:rFonts w:ascii="Arial" w:eastAsiaTheme="minorHAnsi" w:hAnsi="Arial" w:cs="Arial"/>
          <w:color w:val="1F497D"/>
          <w:sz w:val="22"/>
          <w:szCs w:val="22"/>
        </w:rPr>
      </w:pPr>
    </w:p>
    <w:p w14:paraId="5AC1E64B" w14:textId="77777777" w:rsidR="00E17EA0" w:rsidRPr="001A7CB6" w:rsidRDefault="00E17EA0" w:rsidP="00127827">
      <w:pPr>
        <w:spacing w:line="276" w:lineRule="auto"/>
        <w:ind w:left="294"/>
        <w:jc w:val="both"/>
        <w:rPr>
          <w:rFonts w:ascii="Arial" w:hAnsi="Arial" w:cs="Arial"/>
          <w:sz w:val="22"/>
          <w:szCs w:val="22"/>
        </w:rPr>
      </w:pPr>
      <w:r w:rsidRPr="001A7CB6">
        <w:rPr>
          <w:rFonts w:ascii="Arial" w:hAnsi="Arial" w:cs="Arial"/>
          <w:sz w:val="22"/>
          <w:szCs w:val="22"/>
        </w:rPr>
        <w:t>The following is a summary of the usual / main terms of Endeavour Energy’s electrical easements requiring that the landowner:</w:t>
      </w:r>
    </w:p>
    <w:p w14:paraId="5BACC11B" w14:textId="77777777" w:rsidR="00E17EA0" w:rsidRPr="001A7CB6" w:rsidRDefault="00E17EA0" w:rsidP="00127827">
      <w:pPr>
        <w:spacing w:line="276" w:lineRule="auto"/>
        <w:ind w:left="294"/>
        <w:jc w:val="both"/>
        <w:rPr>
          <w:rFonts w:ascii="Arial" w:hAnsi="Arial" w:cs="Arial"/>
          <w:sz w:val="22"/>
          <w:szCs w:val="22"/>
        </w:rPr>
      </w:pPr>
    </w:p>
    <w:p w14:paraId="0D791E4D" w14:textId="77777777" w:rsidR="00E17EA0" w:rsidRPr="001A7CB6" w:rsidRDefault="00E17EA0" w:rsidP="00C86118">
      <w:pPr>
        <w:numPr>
          <w:ilvl w:val="0"/>
          <w:numId w:val="19"/>
        </w:numPr>
        <w:spacing w:after="200" w:line="276" w:lineRule="auto"/>
        <w:jc w:val="both"/>
        <w:rPr>
          <w:rFonts w:ascii="Arial" w:hAnsi="Arial" w:cs="Arial"/>
          <w:sz w:val="22"/>
          <w:szCs w:val="22"/>
        </w:rPr>
      </w:pPr>
      <w:r w:rsidRPr="001A7CB6">
        <w:rPr>
          <w:rFonts w:ascii="Arial" w:hAnsi="Arial" w:cs="Arial"/>
          <w:sz w:val="22"/>
          <w:szCs w:val="22"/>
        </w:rPr>
        <w:lastRenderedPageBreak/>
        <w:t>Not install or permit to be installed any services or structures within the easement site.</w:t>
      </w:r>
    </w:p>
    <w:p w14:paraId="7A8C1C41" w14:textId="77777777" w:rsidR="00E17EA0" w:rsidRPr="001A7CB6" w:rsidRDefault="00E17EA0" w:rsidP="00C86118">
      <w:pPr>
        <w:numPr>
          <w:ilvl w:val="0"/>
          <w:numId w:val="19"/>
        </w:numPr>
        <w:spacing w:after="200" w:line="276" w:lineRule="auto"/>
        <w:jc w:val="both"/>
        <w:rPr>
          <w:rFonts w:ascii="Arial" w:hAnsi="Arial" w:cs="Arial"/>
          <w:sz w:val="22"/>
          <w:szCs w:val="22"/>
        </w:rPr>
      </w:pPr>
      <w:r w:rsidRPr="001A7CB6">
        <w:rPr>
          <w:rFonts w:ascii="Arial" w:hAnsi="Arial" w:cs="Arial"/>
          <w:sz w:val="22"/>
          <w:szCs w:val="22"/>
        </w:rPr>
        <w:t>Not alter the surface level of the easement site.</w:t>
      </w:r>
    </w:p>
    <w:p w14:paraId="6C24D0DD" w14:textId="77777777" w:rsidR="00E17EA0" w:rsidRPr="001A7CB6" w:rsidRDefault="00E17EA0" w:rsidP="00C86118">
      <w:pPr>
        <w:numPr>
          <w:ilvl w:val="0"/>
          <w:numId w:val="19"/>
        </w:numPr>
        <w:spacing w:after="200" w:line="276" w:lineRule="auto"/>
        <w:jc w:val="both"/>
        <w:rPr>
          <w:rFonts w:ascii="Arial" w:hAnsi="Arial" w:cs="Arial"/>
          <w:sz w:val="22"/>
          <w:szCs w:val="22"/>
        </w:rPr>
      </w:pPr>
      <w:r w:rsidRPr="001A7CB6">
        <w:rPr>
          <w:rFonts w:ascii="Arial" w:hAnsi="Arial" w:cs="Arial"/>
          <w:sz w:val="22"/>
          <w:szCs w:val="22"/>
        </w:rPr>
        <w:t>Not do or permit to be done anything that restricts access to the easement site without the prior written permission of Endeavour Energy and in accordance with such conditions as Endeavour Energy may reasonably impose.</w:t>
      </w:r>
    </w:p>
    <w:p w14:paraId="5B6D93D0" w14:textId="77777777" w:rsidR="00E17EA0" w:rsidRPr="001A7CB6" w:rsidRDefault="00E17EA0" w:rsidP="00127827">
      <w:pPr>
        <w:spacing w:line="276" w:lineRule="auto"/>
        <w:ind w:left="360"/>
        <w:jc w:val="both"/>
        <w:rPr>
          <w:rFonts w:ascii="Arial" w:eastAsiaTheme="minorHAnsi" w:hAnsi="Arial" w:cs="Arial"/>
          <w:sz w:val="22"/>
          <w:szCs w:val="22"/>
        </w:rPr>
      </w:pPr>
      <w:r w:rsidRPr="001A7CB6">
        <w:rPr>
          <w:rFonts w:ascii="Arial" w:hAnsi="Arial" w:cs="Arial"/>
          <w:sz w:val="22"/>
          <w:szCs w:val="22"/>
        </w:rPr>
        <w:t xml:space="preserve">Endeavour Energy’s preference is for no activities or encroachments to occur within its easements. However, if any proposed works (other than those approved / certified by Endeavour Energy’s Network Connections Branch as part of an enquiry / application for load or asset relocation project) will encroach/affect Endeavour Energy’s easements, contact must first be made with the Endeavour Energy’s Easements Officer, Jennie Saban, on mobile 0417484402 or alternately via email </w:t>
      </w:r>
      <w:hyperlink r:id="rId27" w:history="1">
        <w:r w:rsidRPr="001A7CB6">
          <w:rPr>
            <w:rStyle w:val="Hyperlink"/>
            <w:rFonts w:ascii="Arial" w:hAnsi="Arial" w:cs="Arial"/>
            <w:sz w:val="22"/>
            <w:szCs w:val="22"/>
          </w:rPr>
          <w:t>Jennie.Saban@endeavourenergy.com.au</w:t>
        </w:r>
      </w:hyperlink>
      <w:r w:rsidRPr="001A7CB6">
        <w:rPr>
          <w:rFonts w:ascii="Arial" w:hAnsi="Arial" w:cs="Arial"/>
          <w:sz w:val="22"/>
          <w:szCs w:val="22"/>
        </w:rPr>
        <w:t xml:space="preserve"> or </w:t>
      </w:r>
      <w:hyperlink r:id="rId28" w:history="1">
        <w:r w:rsidRPr="001A7CB6">
          <w:rPr>
            <w:rStyle w:val="Hyperlink"/>
            <w:rFonts w:ascii="Arial" w:hAnsi="Arial" w:cs="Arial"/>
            <w:sz w:val="22"/>
            <w:szCs w:val="22"/>
          </w:rPr>
          <w:t>Easements@endeavourenergy.com.au</w:t>
        </w:r>
      </w:hyperlink>
      <w:r w:rsidRPr="001A7CB6">
        <w:rPr>
          <w:rFonts w:ascii="Arial" w:hAnsi="Arial" w:cs="Arial"/>
          <w:sz w:val="22"/>
          <w:szCs w:val="22"/>
        </w:rPr>
        <w:t xml:space="preserve"> .</w:t>
      </w:r>
    </w:p>
    <w:p w14:paraId="15CC7133" w14:textId="77777777" w:rsidR="00E17EA0" w:rsidRPr="001A7CB6" w:rsidRDefault="00E17EA0" w:rsidP="00127827">
      <w:pPr>
        <w:spacing w:line="276" w:lineRule="auto"/>
        <w:ind w:left="360"/>
        <w:jc w:val="both"/>
        <w:rPr>
          <w:rFonts w:ascii="Arial" w:hAnsi="Arial" w:cs="Arial"/>
          <w:sz w:val="22"/>
          <w:szCs w:val="22"/>
        </w:rPr>
      </w:pPr>
    </w:p>
    <w:p w14:paraId="5F1F74D0" w14:textId="77777777" w:rsidR="00E17EA0" w:rsidRPr="001A7CB6" w:rsidRDefault="00E17EA0" w:rsidP="00127827">
      <w:pPr>
        <w:spacing w:line="276" w:lineRule="auto"/>
        <w:ind w:left="360"/>
        <w:jc w:val="both"/>
        <w:rPr>
          <w:rFonts w:ascii="Arial" w:hAnsi="Arial" w:cs="Arial"/>
          <w:sz w:val="22"/>
          <w:szCs w:val="22"/>
        </w:rPr>
      </w:pPr>
      <w:r w:rsidRPr="001A7CB6">
        <w:rPr>
          <w:rFonts w:ascii="Arial" w:hAnsi="Arial" w:cs="Arial"/>
          <w:sz w:val="22"/>
          <w:szCs w:val="22"/>
        </w:rPr>
        <w:t>Please find attached for the applicant’s reference copies of Endeavour Energy’s:</w:t>
      </w:r>
    </w:p>
    <w:p w14:paraId="54D12DBF" w14:textId="77777777" w:rsidR="00E17EA0" w:rsidRPr="001A7CB6" w:rsidRDefault="00E17EA0" w:rsidP="00127827">
      <w:pPr>
        <w:spacing w:line="276" w:lineRule="auto"/>
        <w:ind w:left="360"/>
        <w:jc w:val="both"/>
        <w:rPr>
          <w:rFonts w:ascii="Arial" w:hAnsi="Arial" w:cs="Arial"/>
          <w:sz w:val="22"/>
          <w:szCs w:val="22"/>
        </w:rPr>
      </w:pPr>
    </w:p>
    <w:p w14:paraId="77D4DE96" w14:textId="77777777" w:rsidR="00E17EA0" w:rsidRPr="001A7CB6" w:rsidRDefault="00E17EA0" w:rsidP="00C86118">
      <w:pPr>
        <w:numPr>
          <w:ilvl w:val="0"/>
          <w:numId w:val="20"/>
        </w:numPr>
        <w:spacing w:after="200" w:line="276" w:lineRule="auto"/>
        <w:contextualSpacing/>
        <w:jc w:val="both"/>
        <w:rPr>
          <w:rFonts w:ascii="Arial" w:hAnsi="Arial" w:cs="Arial"/>
          <w:sz w:val="22"/>
          <w:szCs w:val="22"/>
        </w:rPr>
      </w:pPr>
      <w:r w:rsidRPr="001A7CB6">
        <w:rPr>
          <w:rFonts w:ascii="Arial" w:hAnsi="Arial" w:cs="Arial"/>
          <w:sz w:val="22"/>
          <w:szCs w:val="22"/>
        </w:rPr>
        <w:t>General Restrictions for Overhead Power Lines.</w:t>
      </w:r>
    </w:p>
    <w:p w14:paraId="3C6C1767" w14:textId="77777777" w:rsidR="00E17EA0" w:rsidRPr="001A7CB6" w:rsidRDefault="00E17EA0" w:rsidP="00C86118">
      <w:pPr>
        <w:numPr>
          <w:ilvl w:val="0"/>
          <w:numId w:val="20"/>
        </w:numPr>
        <w:spacing w:after="200" w:line="276" w:lineRule="auto"/>
        <w:contextualSpacing/>
        <w:jc w:val="both"/>
        <w:rPr>
          <w:rFonts w:ascii="Arial" w:hAnsi="Arial" w:cs="Arial"/>
          <w:sz w:val="22"/>
          <w:szCs w:val="22"/>
        </w:rPr>
      </w:pPr>
      <w:r w:rsidRPr="001A7CB6">
        <w:rPr>
          <w:rFonts w:ascii="Arial" w:hAnsi="Arial" w:cs="Arial"/>
          <w:sz w:val="22"/>
          <w:szCs w:val="22"/>
        </w:rPr>
        <w:t>Mains Design Instruction MDI 0044 ‘Easements and Property Tenure Rights’ which deals with activities / encroachments within easements.</w:t>
      </w:r>
    </w:p>
    <w:p w14:paraId="19CAAE73" w14:textId="77777777" w:rsidR="00E17EA0" w:rsidRPr="001A7CB6" w:rsidRDefault="00E17EA0" w:rsidP="00C86118">
      <w:pPr>
        <w:numPr>
          <w:ilvl w:val="0"/>
          <w:numId w:val="20"/>
        </w:numPr>
        <w:spacing w:after="200" w:line="276" w:lineRule="auto"/>
        <w:contextualSpacing/>
        <w:jc w:val="both"/>
        <w:rPr>
          <w:rFonts w:ascii="Arial" w:hAnsi="Arial" w:cs="Arial"/>
          <w:sz w:val="22"/>
          <w:szCs w:val="22"/>
        </w:rPr>
      </w:pPr>
      <w:r w:rsidRPr="001A7CB6">
        <w:rPr>
          <w:rFonts w:ascii="Arial" w:hAnsi="Arial" w:cs="Arial"/>
          <w:sz w:val="22"/>
          <w:szCs w:val="22"/>
        </w:rPr>
        <w:t xml:space="preserve">Guide to Fencing, Retaining Walls and Maintenance Around Padmount Substations – which may be relevant should a padmount substation be required on the site. </w:t>
      </w:r>
    </w:p>
    <w:p w14:paraId="0F933810" w14:textId="77777777" w:rsidR="00E17EA0" w:rsidRPr="001A7CB6" w:rsidRDefault="00E17EA0" w:rsidP="00127827">
      <w:pPr>
        <w:spacing w:line="276" w:lineRule="auto"/>
        <w:ind w:left="360"/>
        <w:jc w:val="both"/>
        <w:rPr>
          <w:rFonts w:ascii="Arial" w:eastAsiaTheme="minorHAnsi" w:hAnsi="Arial" w:cs="Arial"/>
          <w:sz w:val="22"/>
          <w:szCs w:val="22"/>
        </w:rPr>
      </w:pPr>
    </w:p>
    <w:p w14:paraId="1DDA7FD4" w14:textId="77777777" w:rsidR="00E17EA0" w:rsidRPr="001A7CB6" w:rsidRDefault="00E17EA0" w:rsidP="00127827">
      <w:pPr>
        <w:spacing w:line="276" w:lineRule="auto"/>
        <w:ind w:left="360"/>
        <w:jc w:val="both"/>
        <w:rPr>
          <w:rFonts w:ascii="Arial" w:hAnsi="Arial" w:cs="Arial"/>
          <w:sz w:val="22"/>
          <w:szCs w:val="22"/>
        </w:rPr>
      </w:pPr>
      <w:r w:rsidRPr="001A7CB6">
        <w:rPr>
          <w:rFonts w:ascii="Arial" w:hAnsi="Arial" w:cs="Arial"/>
          <w:sz w:val="22"/>
          <w:szCs w:val="22"/>
        </w:rPr>
        <w:t>It is imperative that the access to the existing electrical infrastructure on and in proximity of the site be maintained at all times. To ensure that supply electricity is available to the community, access to the electricity infrastructure may be required at any time. Restricted access to electricity infrastructure by maintenance workers causes delays in power restoration and may have severe consequences in the event of an emergency.</w:t>
      </w:r>
    </w:p>
    <w:p w14:paraId="62669C77" w14:textId="77777777" w:rsidR="00E17EA0" w:rsidRPr="001A7CB6" w:rsidRDefault="00E17EA0" w:rsidP="00127827">
      <w:pPr>
        <w:spacing w:line="276" w:lineRule="auto"/>
        <w:jc w:val="both"/>
        <w:rPr>
          <w:rFonts w:ascii="Arial" w:hAnsi="Arial" w:cs="Arial"/>
          <w:sz w:val="22"/>
          <w:szCs w:val="22"/>
        </w:rPr>
      </w:pPr>
    </w:p>
    <w:p w14:paraId="158D60C4" w14:textId="77777777" w:rsidR="00E17EA0" w:rsidRPr="001A7CB6" w:rsidRDefault="00E17EA0" w:rsidP="00C86118">
      <w:pPr>
        <w:numPr>
          <w:ilvl w:val="0"/>
          <w:numId w:val="21"/>
        </w:numPr>
        <w:spacing w:after="200" w:line="276" w:lineRule="auto"/>
        <w:contextualSpacing/>
        <w:jc w:val="both"/>
        <w:rPr>
          <w:rFonts w:ascii="Arial" w:hAnsi="Arial" w:cs="Arial"/>
          <w:sz w:val="22"/>
          <w:szCs w:val="22"/>
        </w:rPr>
      </w:pPr>
      <w:r w:rsidRPr="001A7CB6">
        <w:rPr>
          <w:rFonts w:ascii="Arial" w:hAnsi="Arial" w:cs="Arial"/>
          <w:sz w:val="22"/>
          <w:szCs w:val="22"/>
        </w:rPr>
        <w:t>Prudent Avoidance</w:t>
      </w:r>
    </w:p>
    <w:p w14:paraId="6BC60961" w14:textId="77777777" w:rsidR="00E17EA0" w:rsidRPr="001A7CB6" w:rsidRDefault="00E17EA0" w:rsidP="00127827">
      <w:pPr>
        <w:spacing w:line="276" w:lineRule="auto"/>
        <w:ind w:left="720"/>
        <w:contextualSpacing/>
        <w:jc w:val="both"/>
        <w:rPr>
          <w:rFonts w:ascii="Arial" w:eastAsiaTheme="minorHAnsi" w:hAnsi="Arial" w:cs="Arial"/>
          <w:sz w:val="22"/>
          <w:szCs w:val="22"/>
        </w:rPr>
      </w:pPr>
    </w:p>
    <w:p w14:paraId="2762C7B3" w14:textId="77777777" w:rsidR="00E17EA0" w:rsidRPr="001A7CB6" w:rsidRDefault="00E17EA0" w:rsidP="00E17EA0">
      <w:pPr>
        <w:spacing w:after="200" w:line="276" w:lineRule="auto"/>
        <w:ind w:left="360"/>
        <w:jc w:val="both"/>
        <w:rPr>
          <w:rFonts w:ascii="Arial" w:hAnsi="Arial" w:cs="Arial"/>
          <w:sz w:val="22"/>
          <w:szCs w:val="22"/>
        </w:rPr>
      </w:pPr>
      <w:r w:rsidRPr="001A7CB6">
        <w:rPr>
          <w:rFonts w:ascii="Arial" w:hAnsi="Arial" w:cs="Arial"/>
          <w:sz w:val="22"/>
          <w:szCs w:val="22"/>
        </w:rPr>
        <w:t>The electricity network is operational 24/7/365 ie. all day, every day of the year. The electricity industry has adopted a policy of prudent avoidance by doing what can be done without undue inconvenience and at modest expense to avert the possible risk to health from exposure to emissions form electricity infrastructure such as electric and magnetic fields (EMF) and noise which generally increase the higher the voltage ie. Endeavour Energy’s network ranges from low voltage (normally not exceeding 1,000 volts) to high voltage (normally exceeding 1,000 volts but not exceeding 132,000 volts / 132 kV).</w:t>
      </w:r>
    </w:p>
    <w:p w14:paraId="1393E271" w14:textId="77777777" w:rsidR="00E17EA0" w:rsidRPr="001A7CB6" w:rsidRDefault="00E17EA0" w:rsidP="00E17EA0">
      <w:pPr>
        <w:spacing w:after="200" w:line="276" w:lineRule="auto"/>
        <w:ind w:left="360"/>
        <w:jc w:val="both"/>
        <w:rPr>
          <w:rFonts w:ascii="Arial" w:hAnsi="Arial" w:cs="Arial"/>
          <w:sz w:val="22"/>
          <w:szCs w:val="22"/>
        </w:rPr>
      </w:pPr>
      <w:r w:rsidRPr="001A7CB6">
        <w:rPr>
          <w:rFonts w:ascii="Arial" w:hAnsi="Arial" w:cs="Arial"/>
          <w:sz w:val="22"/>
          <w:szCs w:val="22"/>
        </w:rPr>
        <w:t>In practical terms this means that when designing new transmission and distribution facilities, consideration is given to reducing exposure and increasing separation distances to more sensitive uses such as residential or schools, pre-schools, day care centres or where potentially a greater number of people are regularly exposed for extended periods of time.</w:t>
      </w:r>
    </w:p>
    <w:p w14:paraId="2B62B64F" w14:textId="77777777" w:rsidR="00E17EA0" w:rsidRPr="001A7CB6" w:rsidRDefault="00E17EA0" w:rsidP="00E17EA0">
      <w:pPr>
        <w:spacing w:line="276" w:lineRule="auto"/>
        <w:ind w:left="360"/>
        <w:jc w:val="both"/>
        <w:rPr>
          <w:rFonts w:ascii="Arial" w:hAnsi="Arial" w:cs="Arial"/>
          <w:sz w:val="22"/>
          <w:szCs w:val="22"/>
        </w:rPr>
      </w:pPr>
      <w:r w:rsidRPr="001A7CB6">
        <w:rPr>
          <w:rFonts w:ascii="Arial" w:hAnsi="Arial" w:cs="Arial"/>
          <w:sz w:val="22"/>
          <w:szCs w:val="22"/>
        </w:rPr>
        <w:lastRenderedPageBreak/>
        <w:t xml:space="preserve">These emissions are usually not an issue but with Council’s permitting or encouraging development with higher density, reduced setbacks and increased building heights, but as the electricity network operates 24/7/365 (all day, every day of the year), the level of exposure can increase. </w:t>
      </w:r>
    </w:p>
    <w:p w14:paraId="04F8C374" w14:textId="77777777" w:rsidR="00E17EA0" w:rsidRPr="001A7CB6" w:rsidRDefault="00E17EA0" w:rsidP="00E17EA0">
      <w:pPr>
        <w:spacing w:line="276" w:lineRule="auto"/>
        <w:ind w:left="360"/>
        <w:jc w:val="both"/>
        <w:rPr>
          <w:rFonts w:ascii="Arial" w:hAnsi="Arial" w:cs="Arial"/>
          <w:sz w:val="22"/>
          <w:szCs w:val="22"/>
        </w:rPr>
      </w:pPr>
    </w:p>
    <w:p w14:paraId="566EE8F2" w14:textId="77777777" w:rsidR="00E17EA0" w:rsidRPr="001A7CB6" w:rsidRDefault="00E17EA0" w:rsidP="00E17EA0">
      <w:pPr>
        <w:spacing w:line="276" w:lineRule="auto"/>
        <w:ind w:left="360"/>
        <w:contextualSpacing/>
        <w:jc w:val="both"/>
        <w:rPr>
          <w:rFonts w:ascii="Arial" w:hAnsi="Arial" w:cs="Arial"/>
          <w:sz w:val="22"/>
          <w:szCs w:val="22"/>
        </w:rPr>
      </w:pPr>
      <w:r w:rsidRPr="001A7CB6">
        <w:rPr>
          <w:rFonts w:ascii="Arial" w:hAnsi="Arial" w:cs="Arial"/>
          <w:sz w:val="22"/>
          <w:szCs w:val="22"/>
        </w:rPr>
        <w:t>Endeavour Energy believes that irrespective of the zoning or land use, applicants (and Council) should also adopt a policy of prudent avoidance by the siting of more sensitive uses eg. the office component of an industrial building, away from and less susceptible uses such as garages, non-habitable or rooms not regularly occupied eg. storage areas in a commercial building, towards any electricity infrastructure – including any possible future electricity infrastructure required to facilitate the proposed development.</w:t>
      </w:r>
    </w:p>
    <w:p w14:paraId="77EB6167" w14:textId="77777777" w:rsidR="00E17EA0" w:rsidRPr="001A7CB6" w:rsidRDefault="00E17EA0" w:rsidP="00FF7620">
      <w:pPr>
        <w:spacing w:line="276" w:lineRule="auto"/>
        <w:ind w:left="360"/>
        <w:contextualSpacing/>
        <w:jc w:val="both"/>
        <w:rPr>
          <w:rFonts w:ascii="Arial" w:hAnsi="Arial" w:cs="Arial"/>
          <w:sz w:val="22"/>
          <w:szCs w:val="22"/>
        </w:rPr>
      </w:pPr>
    </w:p>
    <w:p w14:paraId="1C04B64A" w14:textId="77777777" w:rsidR="00E17EA0" w:rsidRPr="001A7CB6" w:rsidRDefault="00E17EA0" w:rsidP="00B81177">
      <w:pPr>
        <w:spacing w:line="276" w:lineRule="auto"/>
        <w:ind w:left="360"/>
        <w:contextualSpacing/>
        <w:jc w:val="both"/>
        <w:rPr>
          <w:rFonts w:ascii="Arial" w:hAnsi="Arial" w:cs="Arial"/>
          <w:sz w:val="22"/>
          <w:szCs w:val="22"/>
        </w:rPr>
      </w:pPr>
      <w:r w:rsidRPr="001A7CB6">
        <w:rPr>
          <w:rFonts w:ascii="Arial" w:hAnsi="Arial" w:cs="Arial"/>
          <w:sz w:val="22"/>
          <w:szCs w:val="22"/>
        </w:rPr>
        <w:t xml:space="preserve">Where development is proposed in the vicinity of electricity infrastructure, Endeavour Energy is not responsible for any amelioration measures for such emissions that may impact on the nearby proposed development. </w:t>
      </w:r>
    </w:p>
    <w:p w14:paraId="7BD1F0BF" w14:textId="77777777" w:rsidR="00E17EA0" w:rsidRPr="001A7CB6" w:rsidRDefault="00E17EA0" w:rsidP="00127827">
      <w:pPr>
        <w:spacing w:line="276" w:lineRule="auto"/>
        <w:ind w:left="360"/>
        <w:contextualSpacing/>
        <w:jc w:val="both"/>
        <w:rPr>
          <w:rFonts w:ascii="Arial" w:hAnsi="Arial" w:cs="Arial"/>
          <w:sz w:val="22"/>
          <w:szCs w:val="22"/>
        </w:rPr>
      </w:pPr>
    </w:p>
    <w:p w14:paraId="400DD49C" w14:textId="77777777" w:rsidR="00E17EA0" w:rsidRPr="001A7CB6" w:rsidRDefault="00E17EA0" w:rsidP="00127827">
      <w:pPr>
        <w:spacing w:line="276" w:lineRule="auto"/>
        <w:ind w:left="408"/>
        <w:jc w:val="both"/>
        <w:rPr>
          <w:rFonts w:ascii="Arial" w:hAnsi="Arial" w:cs="Arial"/>
          <w:sz w:val="22"/>
          <w:szCs w:val="22"/>
        </w:rPr>
      </w:pPr>
      <w:r w:rsidRPr="001A7CB6">
        <w:rPr>
          <w:rFonts w:ascii="Arial" w:hAnsi="Arial" w:cs="Arial"/>
          <w:sz w:val="22"/>
          <w:szCs w:val="22"/>
        </w:rPr>
        <w:t xml:space="preserve">Please find attached a copy of Energy Networks Association’s ‘Electric &amp; Magnetic Fields – What We Know’ which can also be accessed via their website at </w:t>
      </w:r>
      <w:hyperlink r:id="rId29" w:history="1">
        <w:r w:rsidRPr="001A7CB6">
          <w:rPr>
            <w:rStyle w:val="Hyperlink"/>
            <w:rFonts w:ascii="Arial" w:hAnsi="Arial" w:cs="Arial"/>
            <w:sz w:val="22"/>
            <w:szCs w:val="22"/>
          </w:rPr>
          <w:t>https://www.energynetworks.com.au/electric-and-magnetic-fields</w:t>
        </w:r>
      </w:hyperlink>
      <w:r w:rsidRPr="001A7CB6">
        <w:rPr>
          <w:rFonts w:ascii="Arial" w:hAnsi="Arial" w:cs="Arial"/>
          <w:color w:val="1F497D"/>
          <w:sz w:val="22"/>
          <w:szCs w:val="22"/>
        </w:rPr>
        <w:t xml:space="preserve"> </w:t>
      </w:r>
      <w:r w:rsidRPr="001A7CB6">
        <w:rPr>
          <w:rFonts w:ascii="Arial" w:hAnsi="Arial" w:cs="Arial"/>
          <w:sz w:val="22"/>
          <w:szCs w:val="22"/>
        </w:rPr>
        <w:t>and provides the following advice:</w:t>
      </w:r>
    </w:p>
    <w:p w14:paraId="6DA23D03" w14:textId="77777777" w:rsidR="00E17EA0" w:rsidRPr="001A7CB6" w:rsidRDefault="00E17EA0" w:rsidP="00127827">
      <w:pPr>
        <w:spacing w:line="276" w:lineRule="auto"/>
        <w:ind w:left="768"/>
        <w:jc w:val="both"/>
        <w:rPr>
          <w:rFonts w:ascii="Arial" w:hAnsi="Arial" w:cs="Arial"/>
          <w:sz w:val="22"/>
          <w:szCs w:val="22"/>
        </w:rPr>
      </w:pPr>
    </w:p>
    <w:p w14:paraId="040B7BDA" w14:textId="77777777" w:rsidR="00E17EA0" w:rsidRPr="001A7CB6" w:rsidRDefault="00E17EA0" w:rsidP="00127827">
      <w:pPr>
        <w:spacing w:line="276" w:lineRule="auto"/>
        <w:ind w:left="720"/>
        <w:jc w:val="both"/>
        <w:rPr>
          <w:rFonts w:ascii="Arial" w:hAnsi="Arial" w:cs="Arial"/>
          <w:i/>
          <w:iCs/>
          <w:sz w:val="22"/>
          <w:szCs w:val="22"/>
        </w:rPr>
      </w:pPr>
      <w:r w:rsidRPr="001A7CB6">
        <w:rPr>
          <w:rFonts w:ascii="Arial" w:hAnsi="Arial" w:cs="Arial"/>
          <w:i/>
          <w:iCs/>
          <w:sz w:val="22"/>
          <w:szCs w:val="22"/>
        </w:rPr>
        <w:t>Electric fields are strongest closest to their source, and their strength diminishes rapidly as we move away from the source.</w:t>
      </w:r>
    </w:p>
    <w:p w14:paraId="479B1311" w14:textId="77777777" w:rsidR="00E17EA0" w:rsidRPr="001A7CB6" w:rsidRDefault="00E17EA0" w:rsidP="00127827">
      <w:pPr>
        <w:spacing w:line="276" w:lineRule="auto"/>
        <w:ind w:left="720"/>
        <w:jc w:val="both"/>
        <w:rPr>
          <w:rFonts w:ascii="Arial" w:hAnsi="Arial" w:cs="Arial"/>
          <w:i/>
          <w:iCs/>
          <w:sz w:val="22"/>
          <w:szCs w:val="22"/>
        </w:rPr>
      </w:pPr>
    </w:p>
    <w:p w14:paraId="233747D9" w14:textId="77777777" w:rsidR="00E17EA0" w:rsidRPr="001A7CB6" w:rsidRDefault="00E17EA0" w:rsidP="00127827">
      <w:pPr>
        <w:spacing w:line="276" w:lineRule="auto"/>
        <w:ind w:left="720"/>
        <w:jc w:val="both"/>
        <w:rPr>
          <w:rFonts w:ascii="Arial" w:hAnsi="Arial" w:cs="Arial"/>
          <w:i/>
          <w:iCs/>
          <w:sz w:val="22"/>
          <w:szCs w:val="22"/>
        </w:rPr>
      </w:pPr>
      <w:r w:rsidRPr="001A7CB6">
        <w:rPr>
          <w:rFonts w:ascii="Arial" w:hAnsi="Arial" w:cs="Arial"/>
          <w:i/>
          <w:iCs/>
          <w:sz w:val="22"/>
          <w:szCs w:val="22"/>
        </w:rPr>
        <w:t>The level of a magnetic field depends on the amount of the current (measured in amps), and decreases rapidly once we move away from the source.</w:t>
      </w:r>
    </w:p>
    <w:p w14:paraId="1ACC0D0D" w14:textId="77777777" w:rsidR="00E17EA0" w:rsidRPr="001A7CB6" w:rsidRDefault="00E17EA0" w:rsidP="00127827">
      <w:pPr>
        <w:spacing w:line="276" w:lineRule="auto"/>
        <w:ind w:left="48"/>
        <w:jc w:val="both"/>
        <w:rPr>
          <w:rFonts w:ascii="Arial" w:hAnsi="Arial" w:cs="Arial"/>
          <w:sz w:val="22"/>
          <w:szCs w:val="22"/>
        </w:rPr>
      </w:pPr>
    </w:p>
    <w:p w14:paraId="211D6E90" w14:textId="77777777" w:rsidR="00E17EA0" w:rsidRPr="001A7CB6" w:rsidRDefault="00E17EA0" w:rsidP="00127827">
      <w:pPr>
        <w:spacing w:line="276" w:lineRule="auto"/>
        <w:ind w:left="360"/>
        <w:jc w:val="both"/>
        <w:rPr>
          <w:rFonts w:ascii="Arial" w:hAnsi="Arial" w:cs="Arial"/>
          <w:sz w:val="22"/>
          <w:szCs w:val="22"/>
        </w:rPr>
      </w:pPr>
      <w:r w:rsidRPr="001A7CB6">
        <w:rPr>
          <w:rFonts w:ascii="Arial" w:hAnsi="Arial" w:cs="Arial"/>
          <w:sz w:val="22"/>
          <w:szCs w:val="22"/>
        </w:rPr>
        <w:t>Typical magnetic field measurements associated with Endeavour Energy’s activities and assets given the required easement widths, safety clearances etc. and having a maximum voltage of 132,000 volt / 132 kV, will with the observance of these separation distances not exceed the recommended magnetic field public exposure limits.</w:t>
      </w:r>
    </w:p>
    <w:p w14:paraId="01273EB1" w14:textId="77777777" w:rsidR="00E17EA0" w:rsidRPr="001A7CB6" w:rsidRDefault="00E17EA0" w:rsidP="00127827">
      <w:pPr>
        <w:ind w:left="360"/>
        <w:jc w:val="both"/>
        <w:rPr>
          <w:rFonts w:ascii="Arial" w:hAnsi="Arial" w:cs="Arial"/>
          <w:sz w:val="22"/>
          <w:szCs w:val="22"/>
          <w:lang w:eastAsia="en-AU"/>
        </w:rPr>
      </w:pPr>
    </w:p>
    <w:p w14:paraId="599CBE80" w14:textId="77777777" w:rsidR="00E17EA0" w:rsidRPr="001A7CB6" w:rsidRDefault="00E17EA0" w:rsidP="00C86118">
      <w:pPr>
        <w:numPr>
          <w:ilvl w:val="0"/>
          <w:numId w:val="17"/>
        </w:numPr>
        <w:spacing w:after="200" w:line="276" w:lineRule="auto"/>
        <w:jc w:val="both"/>
        <w:rPr>
          <w:rFonts w:ascii="Arial" w:hAnsi="Arial" w:cs="Arial"/>
          <w:sz w:val="22"/>
          <w:szCs w:val="22"/>
          <w:lang w:eastAsia="en-AU"/>
        </w:rPr>
      </w:pPr>
      <w:r w:rsidRPr="001A7CB6">
        <w:rPr>
          <w:rFonts w:ascii="Arial" w:hAnsi="Arial" w:cs="Arial"/>
          <w:sz w:val="22"/>
          <w:szCs w:val="22"/>
          <w:lang w:eastAsia="en-AU"/>
        </w:rPr>
        <w:t xml:space="preserve">Vegetation Management </w:t>
      </w:r>
    </w:p>
    <w:p w14:paraId="6D452929" w14:textId="77777777" w:rsidR="00E17EA0" w:rsidRPr="001A7CB6" w:rsidRDefault="00E17EA0" w:rsidP="00127827">
      <w:pPr>
        <w:ind w:left="360"/>
        <w:jc w:val="both"/>
        <w:rPr>
          <w:rFonts w:ascii="Arial" w:eastAsiaTheme="minorHAnsi" w:hAnsi="Arial" w:cs="Arial"/>
          <w:sz w:val="22"/>
          <w:szCs w:val="22"/>
          <w:lang w:eastAsia="en-AU"/>
        </w:rPr>
      </w:pPr>
    </w:p>
    <w:p w14:paraId="11490E72" w14:textId="77777777" w:rsidR="00E17EA0" w:rsidRPr="001A7CB6" w:rsidRDefault="00E17EA0" w:rsidP="00127827">
      <w:pPr>
        <w:ind w:left="360"/>
        <w:jc w:val="both"/>
        <w:rPr>
          <w:rFonts w:ascii="Arial" w:hAnsi="Arial" w:cs="Arial"/>
          <w:sz w:val="22"/>
          <w:szCs w:val="22"/>
        </w:rPr>
      </w:pPr>
      <w:r w:rsidRPr="001A7CB6">
        <w:rPr>
          <w:rFonts w:ascii="Arial" w:hAnsi="Arial" w:cs="Arial"/>
          <w:sz w:val="22"/>
          <w:szCs w:val="22"/>
        </w:rPr>
        <w:t xml:space="preserve">The planting of large trees in the vicinity of electricity infrastructure is not supported by Endeavour Energy. Suitable planting needs to be undertaken in proximity of electricity infrastructure (including any new electricity infrastructure required to facilitate the proposed development). Only low growing shrubs not exceeding 3.0 metres in height, ground covers and smaller shrubs, with non-invasive root systems are the best plants to use. Larger trees should be planted well away from electricity infrastructure (at least the same distance from overhead power lines as their potential full grown height) and even with underground cables, be installed with a root barrier around the root ball of the plant. </w:t>
      </w:r>
    </w:p>
    <w:p w14:paraId="3ABBEB54" w14:textId="77777777" w:rsidR="00E17EA0" w:rsidRPr="001A7CB6" w:rsidRDefault="00E17EA0" w:rsidP="00127827">
      <w:pPr>
        <w:ind w:left="360"/>
        <w:jc w:val="both"/>
        <w:rPr>
          <w:rFonts w:ascii="Arial" w:hAnsi="Arial" w:cs="Arial"/>
          <w:sz w:val="22"/>
          <w:szCs w:val="22"/>
        </w:rPr>
      </w:pPr>
    </w:p>
    <w:p w14:paraId="563FCD08" w14:textId="77777777" w:rsidR="00E17EA0" w:rsidRPr="001A7CB6" w:rsidRDefault="00E17EA0" w:rsidP="00127827">
      <w:pPr>
        <w:ind w:left="360"/>
        <w:jc w:val="both"/>
        <w:rPr>
          <w:rFonts w:ascii="Arial" w:hAnsi="Arial" w:cs="Arial"/>
          <w:sz w:val="22"/>
          <w:szCs w:val="22"/>
        </w:rPr>
      </w:pPr>
      <w:r w:rsidRPr="001A7CB6">
        <w:rPr>
          <w:rFonts w:ascii="Arial" w:hAnsi="Arial" w:cs="Arial"/>
          <w:sz w:val="22"/>
          <w:szCs w:val="22"/>
        </w:rPr>
        <w:t>L</w:t>
      </w:r>
      <w:r w:rsidRPr="001A7CB6">
        <w:rPr>
          <w:rFonts w:ascii="Arial" w:hAnsi="Arial" w:cs="Arial"/>
          <w:sz w:val="22"/>
          <w:szCs w:val="22"/>
          <w:lang w:eastAsia="en-AU"/>
        </w:rPr>
        <w:t xml:space="preserve">andscaping that interferes with electricity infrastructure may become a potential safety risk, cause of bush fire, restrict access, reduce light levels from streetlights or result in the interruption of supply. Such landscaping may be subject to Endeavour Energy’s Vegetation Management program and/or </w:t>
      </w:r>
      <w:r w:rsidRPr="001A7CB6">
        <w:rPr>
          <w:rFonts w:ascii="Arial" w:hAnsi="Arial" w:cs="Arial"/>
          <w:sz w:val="22"/>
          <w:szCs w:val="22"/>
        </w:rPr>
        <w:t xml:space="preserve">the provisions of the </w:t>
      </w:r>
      <w:r w:rsidRPr="001A7CB6">
        <w:rPr>
          <w:rFonts w:ascii="Arial" w:hAnsi="Arial" w:cs="Arial"/>
          <w:i/>
          <w:iCs/>
          <w:sz w:val="22"/>
          <w:szCs w:val="22"/>
          <w:u w:val="single"/>
        </w:rPr>
        <w:t>Electricity Supply Act 1995</w:t>
      </w:r>
      <w:r w:rsidRPr="001A7CB6">
        <w:rPr>
          <w:rFonts w:ascii="Arial" w:hAnsi="Arial" w:cs="Arial"/>
          <w:sz w:val="22"/>
          <w:szCs w:val="22"/>
        </w:rPr>
        <w:t xml:space="preserve"> (NSW) </w:t>
      </w:r>
      <w:r w:rsidRPr="001A7CB6">
        <w:rPr>
          <w:rFonts w:ascii="Arial" w:hAnsi="Arial" w:cs="Arial"/>
          <w:sz w:val="22"/>
          <w:szCs w:val="22"/>
        </w:rPr>
        <w:lastRenderedPageBreak/>
        <w:t xml:space="preserve">Section 48 ‘Interference with electricity works by trees’ by which under certain circumstances the cost of carrying out such work may be recovered. </w:t>
      </w:r>
    </w:p>
    <w:p w14:paraId="68A98BBD" w14:textId="77777777" w:rsidR="00E17EA0" w:rsidRPr="001A7CB6" w:rsidRDefault="00E17EA0" w:rsidP="00127827">
      <w:pPr>
        <w:ind w:left="360"/>
        <w:jc w:val="both"/>
        <w:rPr>
          <w:rFonts w:ascii="Arial" w:hAnsi="Arial" w:cs="Arial"/>
          <w:sz w:val="22"/>
          <w:szCs w:val="22"/>
        </w:rPr>
      </w:pPr>
    </w:p>
    <w:p w14:paraId="4B62B7B6" w14:textId="77777777" w:rsidR="00E17EA0" w:rsidRPr="001A7CB6" w:rsidRDefault="00E17EA0" w:rsidP="00C86118">
      <w:pPr>
        <w:numPr>
          <w:ilvl w:val="0"/>
          <w:numId w:val="22"/>
        </w:numPr>
        <w:spacing w:after="200" w:line="276" w:lineRule="auto"/>
        <w:jc w:val="both"/>
        <w:rPr>
          <w:rFonts w:ascii="Arial" w:hAnsi="Arial" w:cs="Arial"/>
          <w:sz w:val="22"/>
          <w:szCs w:val="22"/>
          <w:lang w:eastAsia="en-AU"/>
        </w:rPr>
      </w:pPr>
      <w:r w:rsidRPr="001A7CB6">
        <w:rPr>
          <w:rFonts w:ascii="Arial" w:hAnsi="Arial" w:cs="Arial"/>
          <w:sz w:val="22"/>
          <w:szCs w:val="22"/>
          <w:lang w:eastAsia="en-AU"/>
        </w:rPr>
        <w:t>Dial Before You Dig</w:t>
      </w:r>
    </w:p>
    <w:p w14:paraId="252EAA18" w14:textId="77777777" w:rsidR="00E17EA0" w:rsidRPr="001A7CB6" w:rsidRDefault="00E17EA0" w:rsidP="00127827">
      <w:pPr>
        <w:ind w:left="720"/>
        <w:jc w:val="both"/>
        <w:rPr>
          <w:rFonts w:ascii="Arial" w:eastAsiaTheme="minorHAnsi" w:hAnsi="Arial" w:cs="Arial"/>
          <w:sz w:val="22"/>
          <w:szCs w:val="22"/>
          <w:lang w:eastAsia="en-AU"/>
        </w:rPr>
      </w:pPr>
    </w:p>
    <w:p w14:paraId="0A40208E" w14:textId="77777777" w:rsidR="00E17EA0" w:rsidRPr="001A7CB6" w:rsidRDefault="00E17EA0" w:rsidP="00127827">
      <w:pPr>
        <w:ind w:left="360"/>
        <w:jc w:val="both"/>
        <w:rPr>
          <w:rFonts w:ascii="Arial" w:hAnsi="Arial" w:cs="Arial"/>
          <w:sz w:val="22"/>
          <w:szCs w:val="22"/>
          <w:lang w:eastAsia="en-AU"/>
        </w:rPr>
      </w:pPr>
      <w:r w:rsidRPr="001A7CB6">
        <w:rPr>
          <w:rFonts w:ascii="Arial" w:hAnsi="Arial" w:cs="Arial"/>
          <w:sz w:val="22"/>
          <w:szCs w:val="22"/>
          <w:lang w:eastAsia="en-AU"/>
        </w:rPr>
        <w:t xml:space="preserve">Before commencing any underground activity the applicant is required to obtain advice from the </w:t>
      </w:r>
      <w:r w:rsidRPr="001A7CB6">
        <w:rPr>
          <w:rFonts w:ascii="Arial" w:hAnsi="Arial" w:cs="Arial"/>
          <w:b/>
          <w:bCs/>
          <w:i/>
          <w:iCs/>
          <w:sz w:val="22"/>
          <w:szCs w:val="22"/>
          <w:lang w:eastAsia="en-AU"/>
        </w:rPr>
        <w:t xml:space="preserve">Dial Before You Dig </w:t>
      </w:r>
      <w:r w:rsidRPr="001A7CB6">
        <w:rPr>
          <w:rFonts w:ascii="Arial" w:hAnsi="Arial" w:cs="Arial"/>
          <w:b/>
          <w:bCs/>
          <w:sz w:val="22"/>
          <w:szCs w:val="22"/>
          <w:lang w:eastAsia="en-AU"/>
        </w:rPr>
        <w:t xml:space="preserve">1100 </w:t>
      </w:r>
      <w:r w:rsidRPr="001A7CB6">
        <w:rPr>
          <w:rFonts w:ascii="Arial" w:hAnsi="Arial" w:cs="Arial"/>
          <w:sz w:val="22"/>
          <w:szCs w:val="22"/>
          <w:lang w:eastAsia="en-AU"/>
        </w:rPr>
        <w:t xml:space="preserve">service in accordance with the requirements of the </w:t>
      </w:r>
      <w:r w:rsidRPr="001A7CB6">
        <w:rPr>
          <w:rFonts w:ascii="Arial" w:hAnsi="Arial" w:cs="Arial"/>
          <w:i/>
          <w:iCs/>
          <w:sz w:val="22"/>
          <w:szCs w:val="22"/>
          <w:u w:val="single"/>
          <w:lang w:eastAsia="en-AU"/>
        </w:rPr>
        <w:t>Electricity Supply Act 1995</w:t>
      </w:r>
      <w:r w:rsidRPr="001A7CB6">
        <w:rPr>
          <w:rFonts w:ascii="Arial" w:hAnsi="Arial" w:cs="Arial"/>
          <w:sz w:val="22"/>
          <w:szCs w:val="22"/>
          <w:lang w:eastAsia="en-AU"/>
        </w:rPr>
        <w:t xml:space="preserve"> (NSW) and associated Regulations. This should be obtained by the applicant not only to identify the location of any underground electrical and other utility infrastructure across the site, but also to identify them as a hazard and to properly assess the risk.</w:t>
      </w:r>
    </w:p>
    <w:p w14:paraId="592DA626" w14:textId="77777777" w:rsidR="00E17EA0" w:rsidRPr="001A7CB6" w:rsidRDefault="00E17EA0" w:rsidP="00127827">
      <w:pPr>
        <w:jc w:val="both"/>
        <w:rPr>
          <w:rFonts w:ascii="Arial" w:hAnsi="Arial" w:cs="Arial"/>
          <w:sz w:val="22"/>
          <w:szCs w:val="22"/>
          <w:lang w:eastAsia="en-AU"/>
        </w:rPr>
      </w:pPr>
    </w:p>
    <w:p w14:paraId="474BF358" w14:textId="77777777" w:rsidR="00E17EA0" w:rsidRPr="001A7CB6" w:rsidRDefault="00E17EA0" w:rsidP="00C86118">
      <w:pPr>
        <w:numPr>
          <w:ilvl w:val="0"/>
          <w:numId w:val="23"/>
        </w:numPr>
        <w:spacing w:after="200" w:line="276" w:lineRule="auto"/>
        <w:jc w:val="both"/>
        <w:rPr>
          <w:rFonts w:ascii="Arial" w:hAnsi="Arial" w:cs="Arial"/>
          <w:sz w:val="22"/>
          <w:szCs w:val="22"/>
          <w:lang w:eastAsia="en-AU"/>
        </w:rPr>
      </w:pPr>
      <w:r w:rsidRPr="001A7CB6">
        <w:rPr>
          <w:rFonts w:ascii="Arial" w:hAnsi="Arial" w:cs="Arial"/>
          <w:sz w:val="22"/>
          <w:szCs w:val="22"/>
          <w:lang w:eastAsia="en-AU"/>
        </w:rPr>
        <w:t xml:space="preserve">Public Safety </w:t>
      </w:r>
    </w:p>
    <w:p w14:paraId="47C35441" w14:textId="77777777" w:rsidR="00E17EA0" w:rsidRPr="001A7CB6" w:rsidRDefault="00E17EA0" w:rsidP="00E17EA0">
      <w:pPr>
        <w:ind w:left="720"/>
        <w:jc w:val="both"/>
        <w:rPr>
          <w:rFonts w:ascii="Arial" w:eastAsiaTheme="minorHAnsi" w:hAnsi="Arial" w:cs="Arial"/>
          <w:sz w:val="22"/>
          <w:szCs w:val="22"/>
          <w:lang w:eastAsia="en-AU"/>
        </w:rPr>
      </w:pPr>
    </w:p>
    <w:p w14:paraId="2B8420EC" w14:textId="77777777" w:rsidR="00E17EA0" w:rsidRPr="001A7CB6" w:rsidRDefault="00E17EA0" w:rsidP="00E17EA0">
      <w:pPr>
        <w:ind w:left="360"/>
        <w:jc w:val="both"/>
        <w:rPr>
          <w:rFonts w:ascii="Arial" w:hAnsi="Arial" w:cs="Arial"/>
          <w:sz w:val="22"/>
          <w:szCs w:val="22"/>
          <w:lang w:eastAsia="en-AU"/>
        </w:rPr>
      </w:pPr>
      <w:r w:rsidRPr="001A7CB6">
        <w:rPr>
          <w:rFonts w:ascii="Arial" w:hAnsi="Arial" w:cs="Arial"/>
          <w:sz w:val="22"/>
          <w:szCs w:val="22"/>
          <w:lang w:eastAsia="en-AU"/>
        </w:rPr>
        <w:t>Workers involved in work near electricity infrastructure run the risk of receiving an electric shock and causing substantial damage to plant and equipment. I have attached Endeavour Energy’s public safety training resources, which were developed to help general public / workers to understand why you may be at risk and what you can do to work safely. The public safety training resources are also available via Endeavour Energy’s website via the following link:</w:t>
      </w:r>
    </w:p>
    <w:p w14:paraId="06EFD960" w14:textId="77777777" w:rsidR="00E17EA0" w:rsidRPr="001A7CB6" w:rsidRDefault="00E17EA0" w:rsidP="00E17EA0">
      <w:pPr>
        <w:ind w:left="360"/>
        <w:jc w:val="both"/>
        <w:rPr>
          <w:rFonts w:ascii="Arial" w:hAnsi="Arial" w:cs="Arial"/>
          <w:sz w:val="22"/>
          <w:szCs w:val="22"/>
          <w:lang w:eastAsia="en-AU"/>
        </w:rPr>
      </w:pPr>
    </w:p>
    <w:p w14:paraId="3A72F0F9" w14:textId="77777777" w:rsidR="00E17EA0" w:rsidRPr="001A7CB6" w:rsidRDefault="002E533B" w:rsidP="00E17EA0">
      <w:pPr>
        <w:ind w:left="360" w:firstLine="360"/>
        <w:jc w:val="both"/>
        <w:rPr>
          <w:rFonts w:ascii="Arial" w:hAnsi="Arial" w:cs="Arial"/>
          <w:sz w:val="22"/>
          <w:szCs w:val="22"/>
          <w:lang w:eastAsia="en-AU"/>
        </w:rPr>
      </w:pPr>
      <w:hyperlink r:id="rId30" w:history="1">
        <w:r w:rsidR="00E17EA0" w:rsidRPr="001A7CB6">
          <w:rPr>
            <w:rStyle w:val="Hyperlink"/>
            <w:rFonts w:ascii="Arial" w:hAnsi="Arial" w:cs="Arial"/>
            <w:sz w:val="22"/>
            <w:szCs w:val="22"/>
            <w:lang w:eastAsia="en-AU"/>
          </w:rPr>
          <w:t>http://www.endeavourenergy.com.au/wps/wcm/connect/ee/nsw/nsw+homepage/communitynav/safety/safety+brochures</w:t>
        </w:r>
      </w:hyperlink>
      <w:r w:rsidR="00E17EA0" w:rsidRPr="001A7CB6">
        <w:rPr>
          <w:rFonts w:ascii="Arial" w:hAnsi="Arial" w:cs="Arial"/>
          <w:sz w:val="22"/>
          <w:szCs w:val="22"/>
          <w:lang w:eastAsia="en-AU"/>
        </w:rPr>
        <w:t xml:space="preserve"> .</w:t>
      </w:r>
    </w:p>
    <w:p w14:paraId="669343AA" w14:textId="77777777" w:rsidR="00E17EA0" w:rsidRPr="001A7CB6" w:rsidRDefault="00E17EA0" w:rsidP="00FF7620">
      <w:pPr>
        <w:ind w:left="360" w:firstLine="360"/>
        <w:jc w:val="both"/>
        <w:rPr>
          <w:rFonts w:ascii="Arial" w:hAnsi="Arial" w:cs="Arial"/>
          <w:sz w:val="22"/>
          <w:szCs w:val="22"/>
          <w:lang w:eastAsia="en-AU"/>
        </w:rPr>
      </w:pPr>
    </w:p>
    <w:p w14:paraId="3A97CE57" w14:textId="77777777" w:rsidR="00E17EA0" w:rsidRPr="001A7CB6" w:rsidRDefault="00E17EA0" w:rsidP="00127827">
      <w:pPr>
        <w:ind w:left="360"/>
        <w:jc w:val="both"/>
        <w:rPr>
          <w:rFonts w:ascii="Arial" w:hAnsi="Arial" w:cs="Arial"/>
          <w:sz w:val="22"/>
          <w:szCs w:val="22"/>
          <w:lang w:eastAsia="en-AU"/>
        </w:rPr>
      </w:pPr>
      <w:r w:rsidRPr="001A7CB6">
        <w:rPr>
          <w:rFonts w:ascii="Arial" w:hAnsi="Arial" w:cs="Arial"/>
          <w:sz w:val="22"/>
          <w:szCs w:val="22"/>
          <w:lang w:eastAsia="en-AU"/>
        </w:rPr>
        <w:t xml:space="preserve">If the applicant has any concerns over the proposed works in proximity of the Endeavour Energy’s electricity infrastructure to the road verge / roadway, as part of a public safety initiative Endeavour Energy has set up an email account that is accessible by a range of multiple stakeholders across the company in order to provide more effective lines of communication with the general public who may be undertaking construction activities in proximity of electricity infrastructure such as builders, construction industry workers etc. The email address is </w:t>
      </w:r>
      <w:hyperlink r:id="rId31" w:history="1">
        <w:r w:rsidRPr="001A7CB6">
          <w:rPr>
            <w:rStyle w:val="Hyperlink"/>
            <w:rFonts w:ascii="Arial" w:hAnsi="Arial" w:cs="Arial"/>
            <w:sz w:val="22"/>
            <w:szCs w:val="22"/>
            <w:lang w:eastAsia="en-AU"/>
          </w:rPr>
          <w:t>Construction.Works@endeavourenergy.com.au</w:t>
        </w:r>
      </w:hyperlink>
      <w:r w:rsidRPr="001A7CB6">
        <w:rPr>
          <w:rFonts w:ascii="Arial" w:hAnsi="Arial" w:cs="Arial"/>
          <w:sz w:val="22"/>
          <w:szCs w:val="22"/>
          <w:lang w:eastAsia="en-AU"/>
        </w:rPr>
        <w:t xml:space="preserve"> .</w:t>
      </w:r>
    </w:p>
    <w:p w14:paraId="6CD3A390" w14:textId="77777777" w:rsidR="00E17EA0" w:rsidRPr="001A7CB6" w:rsidRDefault="00E17EA0" w:rsidP="00E17EA0">
      <w:pPr>
        <w:ind w:left="360"/>
        <w:jc w:val="both"/>
        <w:rPr>
          <w:rFonts w:ascii="Arial" w:hAnsi="Arial" w:cs="Arial"/>
          <w:sz w:val="22"/>
          <w:szCs w:val="22"/>
          <w:lang w:eastAsia="en-AU"/>
        </w:rPr>
      </w:pPr>
    </w:p>
    <w:p w14:paraId="0E36C1DA" w14:textId="77777777" w:rsidR="00E17EA0" w:rsidRPr="001A7CB6" w:rsidRDefault="00E17EA0" w:rsidP="00C86118">
      <w:pPr>
        <w:numPr>
          <w:ilvl w:val="0"/>
          <w:numId w:val="24"/>
        </w:numPr>
        <w:spacing w:after="200" w:line="276" w:lineRule="auto"/>
        <w:jc w:val="both"/>
        <w:rPr>
          <w:rFonts w:ascii="Arial" w:hAnsi="Arial" w:cs="Arial"/>
          <w:sz w:val="22"/>
          <w:szCs w:val="22"/>
          <w:lang w:eastAsia="en-AU"/>
        </w:rPr>
      </w:pPr>
      <w:r w:rsidRPr="001A7CB6">
        <w:rPr>
          <w:rFonts w:ascii="Arial" w:hAnsi="Arial" w:cs="Arial"/>
          <w:sz w:val="22"/>
          <w:szCs w:val="22"/>
          <w:lang w:eastAsia="en-AU"/>
        </w:rPr>
        <w:t>Emergency Contact</w:t>
      </w:r>
    </w:p>
    <w:p w14:paraId="65B78975" w14:textId="77777777" w:rsidR="00E17EA0" w:rsidRPr="001A7CB6" w:rsidRDefault="00E17EA0" w:rsidP="00E17EA0">
      <w:pPr>
        <w:ind w:left="720"/>
        <w:jc w:val="both"/>
        <w:rPr>
          <w:rFonts w:ascii="Arial" w:eastAsiaTheme="minorHAnsi" w:hAnsi="Arial" w:cs="Arial"/>
          <w:sz w:val="22"/>
          <w:szCs w:val="22"/>
          <w:lang w:eastAsia="en-AU"/>
        </w:rPr>
      </w:pPr>
    </w:p>
    <w:p w14:paraId="4D212F5C" w14:textId="77777777" w:rsidR="00E17EA0" w:rsidRPr="001A7CB6" w:rsidRDefault="00E17EA0" w:rsidP="00E17EA0">
      <w:pPr>
        <w:ind w:left="360"/>
        <w:jc w:val="both"/>
        <w:rPr>
          <w:rFonts w:ascii="Arial" w:hAnsi="Arial" w:cs="Arial"/>
          <w:sz w:val="22"/>
          <w:szCs w:val="22"/>
          <w:lang w:eastAsia="en-AU"/>
        </w:rPr>
      </w:pPr>
      <w:r w:rsidRPr="001A7CB6">
        <w:rPr>
          <w:rFonts w:ascii="Arial" w:hAnsi="Arial" w:cs="Arial"/>
          <w:sz w:val="22"/>
          <w:szCs w:val="22"/>
          <w:lang w:eastAsia="en-AU"/>
        </w:rPr>
        <w:t>In case of an emergency relating to Endeavour Energy’s electrical network, the applicant should note the Emergencies Telephone is 131 003 which can be contacted 24 hours/7 days.</w:t>
      </w:r>
      <w:r w:rsidRPr="001A7CB6">
        <w:rPr>
          <w:rFonts w:ascii="Arial" w:hAnsi="Arial" w:cs="Arial"/>
          <w:sz w:val="22"/>
          <w:szCs w:val="22"/>
        </w:rPr>
        <w:t xml:space="preserve"> Endeavour Energy’s contact details should be included in any relevant risk and safety management plan. </w:t>
      </w:r>
    </w:p>
    <w:p w14:paraId="0D22BECE" w14:textId="77777777" w:rsidR="00E17EA0" w:rsidRPr="001A7CB6" w:rsidRDefault="00E17EA0" w:rsidP="00FF7620">
      <w:pPr>
        <w:jc w:val="both"/>
        <w:rPr>
          <w:rFonts w:ascii="Arial" w:hAnsi="Arial" w:cs="Arial"/>
          <w:sz w:val="22"/>
          <w:szCs w:val="22"/>
          <w:lang w:eastAsia="en-AU"/>
        </w:rPr>
      </w:pPr>
    </w:p>
    <w:p w14:paraId="08FEAB46" w14:textId="77777777" w:rsidR="00E17EA0" w:rsidRPr="001A7CB6" w:rsidRDefault="00E17EA0" w:rsidP="00127827">
      <w:pPr>
        <w:jc w:val="both"/>
        <w:rPr>
          <w:rFonts w:ascii="Arial" w:hAnsi="Arial" w:cs="Arial"/>
          <w:sz w:val="22"/>
          <w:szCs w:val="22"/>
          <w:lang w:eastAsia="en-AU"/>
        </w:rPr>
      </w:pPr>
      <w:r w:rsidRPr="001A7CB6">
        <w:rPr>
          <w:rFonts w:ascii="Arial" w:hAnsi="Arial" w:cs="Arial"/>
          <w:sz w:val="22"/>
          <w:szCs w:val="22"/>
          <w:lang w:eastAsia="en-AU"/>
        </w:rPr>
        <w:t>I appreciate that not all the foregoing issues may be directly or immediately relevant or significant to the Development Application eg. if a padmount substation is not required on the site. However, Endeavour Energy’s preference is to alert proponents / applicants of the potential matters that may arise should development within closer proximity of the existing and/or required electricity infrastructure needed to facilitate the proposed development on or in the vicinity of the site occur.</w:t>
      </w:r>
    </w:p>
    <w:p w14:paraId="2CFD4604" w14:textId="77777777" w:rsidR="00E17EA0" w:rsidRPr="001A7CB6" w:rsidRDefault="00E17EA0" w:rsidP="00E17EA0">
      <w:pPr>
        <w:jc w:val="both"/>
        <w:rPr>
          <w:rFonts w:ascii="Arial" w:hAnsi="Arial" w:cs="Arial"/>
          <w:sz w:val="22"/>
          <w:szCs w:val="22"/>
          <w:lang w:eastAsia="en-AU"/>
        </w:rPr>
      </w:pPr>
    </w:p>
    <w:p w14:paraId="0B73DA07" w14:textId="77777777" w:rsidR="00E17EA0" w:rsidRPr="001A7CB6" w:rsidRDefault="00E17EA0" w:rsidP="00E17EA0">
      <w:pPr>
        <w:jc w:val="both"/>
        <w:rPr>
          <w:rFonts w:ascii="Arial" w:hAnsi="Arial" w:cs="Arial"/>
          <w:sz w:val="22"/>
          <w:szCs w:val="22"/>
          <w:lang w:eastAsia="en-AU"/>
        </w:rPr>
      </w:pPr>
      <w:r w:rsidRPr="001A7CB6">
        <w:rPr>
          <w:rFonts w:ascii="Arial" w:hAnsi="Arial" w:cs="Arial"/>
          <w:sz w:val="22"/>
          <w:szCs w:val="22"/>
          <w:lang w:eastAsia="en-AU"/>
        </w:rPr>
        <w:t xml:space="preserve">Could you please pass on a copy of this submission and the attached resources to the applicant? Should you wish to discuss this matter, or have any questions, please do not hesitate to contact me or the contacts identified above in relation to the various matters. Due to the high number of development application / planning proposal notifications submitted to </w:t>
      </w:r>
      <w:r w:rsidRPr="001A7CB6">
        <w:rPr>
          <w:rFonts w:ascii="Arial" w:hAnsi="Arial" w:cs="Arial"/>
          <w:sz w:val="22"/>
          <w:szCs w:val="22"/>
          <w:lang w:eastAsia="en-AU"/>
        </w:rPr>
        <w:lastRenderedPageBreak/>
        <w:t xml:space="preserve">Endeavour Energy, to ensure a response contact by email to </w:t>
      </w:r>
      <w:hyperlink r:id="rId32" w:history="1">
        <w:r w:rsidRPr="001A7CB6">
          <w:rPr>
            <w:rStyle w:val="Hyperlink"/>
            <w:rFonts w:ascii="Arial" w:hAnsi="Arial" w:cs="Arial"/>
            <w:sz w:val="22"/>
            <w:szCs w:val="22"/>
            <w:lang w:eastAsia="en-AU"/>
          </w:rPr>
          <w:t>property.development@endeavourenergy.com.au</w:t>
        </w:r>
      </w:hyperlink>
      <w:r w:rsidRPr="001A7CB6">
        <w:rPr>
          <w:rFonts w:ascii="Arial" w:hAnsi="Arial" w:cs="Arial"/>
          <w:color w:val="1F497D"/>
          <w:sz w:val="22"/>
          <w:szCs w:val="22"/>
          <w:lang w:eastAsia="en-AU"/>
        </w:rPr>
        <w:t xml:space="preserve"> </w:t>
      </w:r>
      <w:r w:rsidRPr="001A7CB6">
        <w:rPr>
          <w:rFonts w:ascii="Arial" w:hAnsi="Arial" w:cs="Arial"/>
          <w:sz w:val="22"/>
          <w:szCs w:val="22"/>
          <w:lang w:eastAsia="en-AU"/>
        </w:rPr>
        <w:t>is preferred.</w:t>
      </w:r>
    </w:p>
    <w:p w14:paraId="767FF876" w14:textId="77777777" w:rsidR="00E17EA0" w:rsidRPr="001A7CB6" w:rsidRDefault="00E17EA0" w:rsidP="00127827">
      <w:pPr>
        <w:jc w:val="both"/>
        <w:rPr>
          <w:rFonts w:ascii="Arial" w:hAnsi="Arial" w:cs="Arial"/>
          <w:sz w:val="22"/>
          <w:szCs w:val="22"/>
          <w:lang w:eastAsia="en-AU"/>
        </w:rPr>
      </w:pPr>
    </w:p>
    <w:p w14:paraId="266BB05E" w14:textId="77777777" w:rsidR="00E17EA0" w:rsidRPr="001A7CB6" w:rsidRDefault="00E17EA0" w:rsidP="00127827">
      <w:pPr>
        <w:jc w:val="both"/>
        <w:rPr>
          <w:rFonts w:ascii="Arial" w:hAnsi="Arial" w:cs="Arial"/>
          <w:sz w:val="22"/>
          <w:szCs w:val="22"/>
          <w:lang w:eastAsia="en-AU"/>
        </w:rPr>
      </w:pPr>
      <w:r w:rsidRPr="001A7CB6">
        <w:rPr>
          <w:rFonts w:ascii="Arial" w:hAnsi="Arial" w:cs="Arial"/>
          <w:sz w:val="22"/>
          <w:szCs w:val="22"/>
          <w:lang w:val="en-US" w:eastAsia="en-AU"/>
        </w:rPr>
        <w:t>Yours faithfully</w:t>
      </w:r>
    </w:p>
    <w:p w14:paraId="0C59D666" w14:textId="77777777" w:rsidR="00E17EA0" w:rsidRPr="001A7CB6" w:rsidRDefault="00E17EA0" w:rsidP="00127827">
      <w:pPr>
        <w:jc w:val="both"/>
        <w:rPr>
          <w:rFonts w:ascii="Arial" w:hAnsi="Arial" w:cs="Arial"/>
          <w:sz w:val="22"/>
          <w:szCs w:val="22"/>
          <w:lang w:eastAsia="en-AU"/>
        </w:rPr>
      </w:pPr>
      <w:r w:rsidRPr="001A7CB6">
        <w:rPr>
          <w:rFonts w:ascii="Arial" w:hAnsi="Arial" w:cs="Arial"/>
          <w:sz w:val="22"/>
          <w:szCs w:val="22"/>
          <w:lang w:eastAsia="en-AU"/>
        </w:rPr>
        <w:t>Cornelis Duba</w:t>
      </w:r>
    </w:p>
    <w:p w14:paraId="6D82CF22" w14:textId="77777777" w:rsidR="00E17EA0" w:rsidRPr="001A7CB6" w:rsidRDefault="00E17EA0" w:rsidP="00127827">
      <w:pPr>
        <w:jc w:val="both"/>
        <w:rPr>
          <w:rFonts w:ascii="Arial" w:hAnsi="Arial" w:cs="Arial"/>
          <w:sz w:val="22"/>
          <w:szCs w:val="22"/>
          <w:lang w:eastAsia="en-AU"/>
        </w:rPr>
      </w:pPr>
      <w:r w:rsidRPr="001A7CB6">
        <w:rPr>
          <w:rFonts w:ascii="Arial" w:hAnsi="Arial" w:cs="Arial"/>
          <w:sz w:val="22"/>
          <w:szCs w:val="22"/>
          <w:lang w:eastAsia="en-AU"/>
        </w:rPr>
        <w:t>Development Application Specialist</w:t>
      </w:r>
    </w:p>
    <w:p w14:paraId="4E514183" w14:textId="77777777" w:rsidR="00E17EA0" w:rsidRPr="001A7CB6" w:rsidRDefault="00E17EA0" w:rsidP="00127827">
      <w:pPr>
        <w:jc w:val="both"/>
        <w:rPr>
          <w:rFonts w:ascii="Arial" w:hAnsi="Arial" w:cs="Arial"/>
          <w:sz w:val="22"/>
          <w:szCs w:val="22"/>
          <w:lang w:eastAsia="en-AU"/>
        </w:rPr>
      </w:pPr>
      <w:r w:rsidRPr="001A7CB6">
        <w:rPr>
          <w:rFonts w:ascii="Arial" w:hAnsi="Arial" w:cs="Arial"/>
          <w:sz w:val="22"/>
          <w:szCs w:val="22"/>
          <w:lang w:eastAsia="en-AU"/>
        </w:rPr>
        <w:t>Network Environment &amp; Assessment</w:t>
      </w:r>
    </w:p>
    <w:p w14:paraId="1E4B29AA" w14:textId="77777777" w:rsidR="00E17EA0" w:rsidRPr="001A7CB6" w:rsidRDefault="00E17EA0" w:rsidP="00127827">
      <w:pPr>
        <w:jc w:val="both"/>
        <w:rPr>
          <w:rFonts w:ascii="Arial" w:hAnsi="Arial" w:cs="Arial"/>
          <w:sz w:val="22"/>
          <w:szCs w:val="22"/>
          <w:lang w:eastAsia="en-AU"/>
        </w:rPr>
      </w:pPr>
      <w:r w:rsidRPr="001A7CB6">
        <w:rPr>
          <w:rFonts w:ascii="Arial" w:hAnsi="Arial" w:cs="Arial"/>
          <w:sz w:val="22"/>
          <w:szCs w:val="22"/>
          <w:lang w:val="it-IT" w:eastAsia="en-AU"/>
        </w:rPr>
        <w:t>T: 9853 7896</w:t>
      </w:r>
    </w:p>
    <w:p w14:paraId="448A27E3" w14:textId="77777777" w:rsidR="00E17EA0" w:rsidRPr="001A7CB6" w:rsidRDefault="00E17EA0" w:rsidP="00127827">
      <w:pPr>
        <w:jc w:val="both"/>
        <w:rPr>
          <w:rFonts w:ascii="Arial" w:hAnsi="Arial" w:cs="Arial"/>
          <w:sz w:val="22"/>
          <w:szCs w:val="22"/>
          <w:lang w:eastAsia="en-AU"/>
        </w:rPr>
      </w:pPr>
      <w:r w:rsidRPr="001A7CB6">
        <w:rPr>
          <w:rFonts w:ascii="Arial" w:hAnsi="Arial" w:cs="Arial"/>
          <w:sz w:val="22"/>
          <w:szCs w:val="22"/>
          <w:lang w:val="it-IT" w:eastAsia="en-AU"/>
        </w:rPr>
        <w:t xml:space="preserve">E: </w:t>
      </w:r>
      <w:hyperlink r:id="rId33" w:history="1">
        <w:r w:rsidRPr="001A7CB6">
          <w:rPr>
            <w:rStyle w:val="Hyperlink"/>
            <w:rFonts w:ascii="Arial" w:hAnsi="Arial" w:cs="Arial"/>
            <w:sz w:val="22"/>
            <w:szCs w:val="22"/>
            <w:lang w:val="it-IT" w:eastAsia="en-AU"/>
          </w:rPr>
          <w:t>cornelis.duba@endeavourenergy.com.au</w:t>
        </w:r>
      </w:hyperlink>
    </w:p>
    <w:p w14:paraId="03291419" w14:textId="77777777" w:rsidR="00E17EA0" w:rsidRPr="001A7CB6" w:rsidRDefault="00E17EA0" w:rsidP="00127827">
      <w:pPr>
        <w:jc w:val="both"/>
        <w:rPr>
          <w:rFonts w:ascii="Arial" w:hAnsi="Arial" w:cs="Arial"/>
          <w:sz w:val="22"/>
          <w:szCs w:val="22"/>
          <w:lang w:eastAsia="en-AU"/>
        </w:rPr>
      </w:pPr>
      <w:r w:rsidRPr="001A7CB6">
        <w:rPr>
          <w:rFonts w:ascii="Arial" w:hAnsi="Arial" w:cs="Arial"/>
          <w:sz w:val="22"/>
          <w:szCs w:val="22"/>
          <w:lang w:eastAsia="en-AU"/>
        </w:rPr>
        <w:t xml:space="preserve">51 Huntingwood Drive, Huntingwood NSW 2148 </w:t>
      </w:r>
    </w:p>
    <w:p w14:paraId="59F4B462" w14:textId="77777777" w:rsidR="00E17EA0" w:rsidRPr="001A7CB6" w:rsidRDefault="002E533B" w:rsidP="00127827">
      <w:pPr>
        <w:jc w:val="both"/>
        <w:rPr>
          <w:rFonts w:ascii="Arial" w:hAnsi="Arial" w:cs="Arial"/>
          <w:sz w:val="22"/>
          <w:szCs w:val="22"/>
          <w:lang w:eastAsia="en-AU"/>
        </w:rPr>
      </w:pPr>
      <w:hyperlink r:id="rId34" w:history="1">
        <w:r w:rsidR="00E17EA0" w:rsidRPr="001A7CB6">
          <w:rPr>
            <w:rStyle w:val="Hyperlink"/>
            <w:rFonts w:ascii="Arial" w:hAnsi="Arial" w:cs="Arial"/>
            <w:b/>
            <w:bCs/>
            <w:sz w:val="22"/>
            <w:szCs w:val="22"/>
            <w:lang w:eastAsia="en-AU"/>
          </w:rPr>
          <w:t>www.endeavourenergy.com.au</w:t>
        </w:r>
      </w:hyperlink>
    </w:p>
    <w:p w14:paraId="1BB90160" w14:textId="77777777" w:rsidR="00E17EA0" w:rsidRPr="001A7CB6" w:rsidRDefault="00E17EA0" w:rsidP="00127827">
      <w:pPr>
        <w:jc w:val="both"/>
        <w:rPr>
          <w:rFonts w:ascii="Arial" w:hAnsi="Arial" w:cs="Arial"/>
          <w:color w:val="1F497D"/>
          <w:sz w:val="22"/>
          <w:szCs w:val="22"/>
          <w:lang w:eastAsia="en-AU"/>
        </w:rPr>
      </w:pPr>
      <w:r w:rsidRPr="00B37BD0">
        <w:rPr>
          <w:rFonts w:ascii="Arial" w:hAnsi="Arial" w:cs="Arial"/>
          <w:noProof/>
          <w:color w:val="1F497D"/>
          <w:sz w:val="22"/>
          <w:szCs w:val="22"/>
          <w:lang w:eastAsia="en-AU"/>
        </w:rPr>
        <w:drawing>
          <wp:inline distT="0" distB="0" distL="0" distR="0" wp14:anchorId="2513F3DA" wp14:editId="097ECA64">
            <wp:extent cx="1863090" cy="603885"/>
            <wp:effectExtent l="0" t="0" r="3810" b="5715"/>
            <wp:docPr id="5" name="Picture 5" descr="cid:image006.png@01D5A35B.DCF0AE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d:image006.png@01D5A35B.DCF0AED0"/>
                    <pic:cNvPicPr>
                      <a:picLocks noChangeAspect="1" noChangeArrowheads="1"/>
                    </pic:cNvPicPr>
                  </pic:nvPicPr>
                  <pic:blipFill>
                    <a:blip r:embed="rId35" r:link="rId36" cstate="print">
                      <a:extLst>
                        <a:ext uri="{28A0092B-C50C-407E-A947-70E740481C1C}">
                          <a14:useLocalDpi xmlns:a14="http://schemas.microsoft.com/office/drawing/2010/main" val="0"/>
                        </a:ext>
                      </a:extLst>
                    </a:blip>
                    <a:srcRect/>
                    <a:stretch>
                      <a:fillRect/>
                    </a:stretch>
                  </pic:blipFill>
                  <pic:spPr bwMode="auto">
                    <a:xfrm>
                      <a:off x="0" y="0"/>
                      <a:ext cx="1863090" cy="603885"/>
                    </a:xfrm>
                    <a:prstGeom prst="rect">
                      <a:avLst/>
                    </a:prstGeom>
                    <a:noFill/>
                    <a:ln>
                      <a:noFill/>
                    </a:ln>
                  </pic:spPr>
                </pic:pic>
              </a:graphicData>
            </a:graphic>
          </wp:inline>
        </w:drawing>
      </w:r>
    </w:p>
    <w:p w14:paraId="23768E54" w14:textId="77777777" w:rsidR="00E17EA0" w:rsidRPr="001A7CB6" w:rsidRDefault="00E17EA0" w:rsidP="00127827">
      <w:pPr>
        <w:jc w:val="both"/>
        <w:rPr>
          <w:rFonts w:ascii="Arial" w:hAnsi="Arial" w:cs="Arial"/>
          <w:color w:val="1F497D"/>
          <w:sz w:val="22"/>
          <w:szCs w:val="22"/>
          <w:lang w:eastAsia="en-AU"/>
        </w:rPr>
      </w:pPr>
    </w:p>
    <w:p w14:paraId="163EE6D0" w14:textId="77777777" w:rsidR="00E17EA0" w:rsidRPr="001A7CB6" w:rsidRDefault="00E17EA0" w:rsidP="00127827">
      <w:pPr>
        <w:jc w:val="both"/>
        <w:rPr>
          <w:rFonts w:ascii="Arial" w:hAnsi="Arial" w:cs="Arial"/>
          <w:color w:val="1F497D"/>
          <w:sz w:val="22"/>
          <w:szCs w:val="22"/>
          <w:lang w:eastAsia="en-AU"/>
        </w:rPr>
      </w:pPr>
      <w:r w:rsidRPr="00B37BD0">
        <w:rPr>
          <w:rFonts w:ascii="Arial" w:hAnsi="Arial" w:cs="Arial"/>
          <w:noProof/>
          <w:sz w:val="22"/>
          <w:szCs w:val="22"/>
          <w:lang w:eastAsia="en-AU"/>
        </w:rPr>
        <w:lastRenderedPageBreak/>
        <w:drawing>
          <wp:inline distT="0" distB="0" distL="0" distR="0" wp14:anchorId="602720CA" wp14:editId="5821C3A4">
            <wp:extent cx="10299700" cy="7117080"/>
            <wp:effectExtent l="0" t="0" r="6350" b="7620"/>
            <wp:docPr id="4" name="Picture 4" descr="cid:image007.jpg@01D5A35B.DCF0AE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cid:image007.jpg@01D5A35B.DCF0AED0"/>
                    <pic:cNvPicPr>
                      <a:picLocks noChangeAspect="1" noChangeArrowheads="1"/>
                    </pic:cNvPicPr>
                  </pic:nvPicPr>
                  <pic:blipFill>
                    <a:blip r:embed="rId37" r:link="rId38">
                      <a:extLst>
                        <a:ext uri="{28A0092B-C50C-407E-A947-70E740481C1C}">
                          <a14:useLocalDpi xmlns:a14="http://schemas.microsoft.com/office/drawing/2010/main" val="0"/>
                        </a:ext>
                      </a:extLst>
                    </a:blip>
                    <a:srcRect/>
                    <a:stretch>
                      <a:fillRect/>
                    </a:stretch>
                  </pic:blipFill>
                  <pic:spPr bwMode="auto">
                    <a:xfrm>
                      <a:off x="0" y="0"/>
                      <a:ext cx="10299700" cy="7117080"/>
                    </a:xfrm>
                    <a:prstGeom prst="rect">
                      <a:avLst/>
                    </a:prstGeom>
                    <a:noFill/>
                    <a:ln>
                      <a:noFill/>
                    </a:ln>
                  </pic:spPr>
                </pic:pic>
              </a:graphicData>
            </a:graphic>
          </wp:inline>
        </w:drawing>
      </w:r>
    </w:p>
    <w:p w14:paraId="0629792E" w14:textId="77777777" w:rsidR="00E17EA0" w:rsidRPr="001A7CB6" w:rsidRDefault="00E17EA0" w:rsidP="00127827">
      <w:pPr>
        <w:jc w:val="both"/>
        <w:rPr>
          <w:rFonts w:ascii="Arial" w:hAnsi="Arial" w:cs="Arial"/>
          <w:color w:val="1F497D"/>
          <w:sz w:val="22"/>
          <w:szCs w:val="22"/>
          <w:lang w:eastAsia="en-AU"/>
        </w:rPr>
      </w:pPr>
    </w:p>
    <w:p w14:paraId="001A955C" w14:textId="77777777" w:rsidR="00E17EA0" w:rsidRPr="001A7CB6" w:rsidRDefault="00E17EA0" w:rsidP="00E17EA0">
      <w:pPr>
        <w:rPr>
          <w:rFonts w:ascii="Arial" w:hAnsi="Arial" w:cs="Arial"/>
          <w:color w:val="1F497D"/>
          <w:sz w:val="22"/>
          <w:szCs w:val="22"/>
          <w:lang w:eastAsia="en-AU"/>
        </w:rPr>
      </w:pPr>
      <w:r w:rsidRPr="00B37BD0">
        <w:rPr>
          <w:rFonts w:ascii="Arial" w:hAnsi="Arial" w:cs="Arial"/>
          <w:noProof/>
          <w:sz w:val="22"/>
          <w:szCs w:val="22"/>
          <w:lang w:eastAsia="en-AU"/>
        </w:rPr>
        <w:lastRenderedPageBreak/>
        <w:drawing>
          <wp:inline distT="0" distB="0" distL="0" distR="0" wp14:anchorId="225B57C0" wp14:editId="75E377CC">
            <wp:extent cx="5730103" cy="4533900"/>
            <wp:effectExtent l="0" t="0" r="4445" b="0"/>
            <wp:docPr id="3" name="Picture 3" descr="cid:image008.jpg@01D5A35B.DCF0AE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8.jpg@01D5A35B.DCF0AED0"/>
                    <pic:cNvPicPr>
                      <a:picLocks noChangeAspect="1" noChangeArrowheads="1"/>
                    </pic:cNvPicPr>
                  </pic:nvPicPr>
                  <pic:blipFill>
                    <a:blip r:embed="rId39" r:link="rId40">
                      <a:extLst>
                        <a:ext uri="{28A0092B-C50C-407E-A947-70E740481C1C}">
                          <a14:useLocalDpi xmlns:a14="http://schemas.microsoft.com/office/drawing/2010/main" val="0"/>
                        </a:ext>
                      </a:extLst>
                    </a:blip>
                    <a:srcRect/>
                    <a:stretch>
                      <a:fillRect/>
                    </a:stretch>
                  </pic:blipFill>
                  <pic:spPr bwMode="auto">
                    <a:xfrm>
                      <a:off x="0" y="0"/>
                      <a:ext cx="5734531" cy="4537404"/>
                    </a:xfrm>
                    <a:prstGeom prst="rect">
                      <a:avLst/>
                    </a:prstGeom>
                    <a:noFill/>
                    <a:ln>
                      <a:noFill/>
                    </a:ln>
                  </pic:spPr>
                </pic:pic>
              </a:graphicData>
            </a:graphic>
          </wp:inline>
        </w:drawing>
      </w:r>
    </w:p>
    <w:p w14:paraId="16E08E04" w14:textId="77777777" w:rsidR="00E17EA0" w:rsidRPr="001A7CB6" w:rsidRDefault="00E17EA0" w:rsidP="00E17EA0">
      <w:pPr>
        <w:rPr>
          <w:rFonts w:ascii="Arial" w:hAnsi="Arial" w:cs="Arial"/>
          <w:color w:val="1F497D"/>
          <w:sz w:val="22"/>
          <w:szCs w:val="22"/>
          <w:lang w:eastAsia="en-AU"/>
        </w:rPr>
      </w:pPr>
    </w:p>
    <w:p w14:paraId="3FB4EDA5" w14:textId="77777777" w:rsidR="00E17EA0" w:rsidRPr="001A7CB6" w:rsidRDefault="00E17EA0" w:rsidP="00E17EA0">
      <w:pPr>
        <w:rPr>
          <w:rFonts w:ascii="Arial" w:hAnsi="Arial" w:cs="Arial"/>
          <w:color w:val="1F497D"/>
          <w:sz w:val="22"/>
          <w:szCs w:val="22"/>
          <w:lang w:eastAsia="en-AU"/>
        </w:rPr>
      </w:pPr>
      <w:r w:rsidRPr="00B37BD0">
        <w:rPr>
          <w:rFonts w:ascii="Arial" w:hAnsi="Arial" w:cs="Arial"/>
          <w:noProof/>
          <w:sz w:val="22"/>
          <w:szCs w:val="22"/>
          <w:lang w:eastAsia="en-AU"/>
        </w:rPr>
        <w:lastRenderedPageBreak/>
        <w:drawing>
          <wp:inline distT="0" distB="0" distL="0" distR="0" wp14:anchorId="76CBFBAC" wp14:editId="7238683E">
            <wp:extent cx="6174619" cy="8915400"/>
            <wp:effectExtent l="0" t="0" r="0" b="0"/>
            <wp:docPr id="2" name="Picture 2" descr="cid:image009.png@01D5A35B.DCF0AE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9.png@01D5A35B.DCF0AED0"/>
                    <pic:cNvPicPr>
                      <a:picLocks noChangeAspect="1" noChangeArrowheads="1"/>
                    </pic:cNvPicPr>
                  </pic:nvPicPr>
                  <pic:blipFill>
                    <a:blip r:embed="rId41" r:link="rId42">
                      <a:extLst>
                        <a:ext uri="{28A0092B-C50C-407E-A947-70E740481C1C}">
                          <a14:useLocalDpi xmlns:a14="http://schemas.microsoft.com/office/drawing/2010/main" val="0"/>
                        </a:ext>
                      </a:extLst>
                    </a:blip>
                    <a:srcRect/>
                    <a:stretch>
                      <a:fillRect/>
                    </a:stretch>
                  </pic:blipFill>
                  <pic:spPr bwMode="auto">
                    <a:xfrm>
                      <a:off x="0" y="0"/>
                      <a:ext cx="6175914" cy="8917270"/>
                    </a:xfrm>
                    <a:prstGeom prst="rect">
                      <a:avLst/>
                    </a:prstGeom>
                    <a:noFill/>
                    <a:ln>
                      <a:noFill/>
                    </a:ln>
                  </pic:spPr>
                </pic:pic>
              </a:graphicData>
            </a:graphic>
          </wp:inline>
        </w:drawing>
      </w:r>
    </w:p>
    <w:p w14:paraId="1B0DB202" w14:textId="77777777" w:rsidR="00E17EA0" w:rsidRPr="001A7CB6" w:rsidRDefault="00E17EA0" w:rsidP="00E17EA0">
      <w:pPr>
        <w:rPr>
          <w:rFonts w:ascii="Arial" w:hAnsi="Arial" w:cs="Arial"/>
          <w:color w:val="1F497D"/>
          <w:sz w:val="22"/>
          <w:szCs w:val="22"/>
          <w:lang w:eastAsia="en-AU"/>
        </w:rPr>
      </w:pPr>
    </w:p>
    <w:p w14:paraId="7772C553" w14:textId="77777777" w:rsidR="00E17EA0" w:rsidRPr="001A7CB6" w:rsidRDefault="00E17EA0" w:rsidP="00E17EA0">
      <w:pPr>
        <w:rPr>
          <w:rFonts w:ascii="Arial" w:hAnsi="Arial" w:cs="Arial"/>
          <w:sz w:val="22"/>
          <w:szCs w:val="22"/>
        </w:rPr>
      </w:pPr>
      <w:r w:rsidRPr="00B37BD0">
        <w:rPr>
          <w:rFonts w:ascii="Arial" w:hAnsi="Arial" w:cs="Arial"/>
          <w:noProof/>
          <w:sz w:val="22"/>
          <w:szCs w:val="22"/>
          <w:lang w:eastAsia="en-AU"/>
        </w:rPr>
        <w:drawing>
          <wp:inline distT="0" distB="0" distL="0" distR="0" wp14:anchorId="5E574467" wp14:editId="54E80DAA">
            <wp:extent cx="10420985" cy="7125335"/>
            <wp:effectExtent l="0" t="0" r="0" b="0"/>
            <wp:docPr id="1" name="Picture 1" descr="cid:image010.jpg@01D5A35B.DCF0AE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10.jpg@01D5A35B.DCF0AED0"/>
                    <pic:cNvPicPr>
                      <a:picLocks noChangeAspect="1" noChangeArrowheads="1"/>
                    </pic:cNvPicPr>
                  </pic:nvPicPr>
                  <pic:blipFill>
                    <a:blip r:embed="rId43" r:link="rId44">
                      <a:extLst>
                        <a:ext uri="{28A0092B-C50C-407E-A947-70E740481C1C}">
                          <a14:useLocalDpi xmlns:a14="http://schemas.microsoft.com/office/drawing/2010/main" val="0"/>
                        </a:ext>
                      </a:extLst>
                    </a:blip>
                    <a:srcRect/>
                    <a:stretch>
                      <a:fillRect/>
                    </a:stretch>
                  </pic:blipFill>
                  <pic:spPr bwMode="auto">
                    <a:xfrm>
                      <a:off x="0" y="0"/>
                      <a:ext cx="10420985" cy="7125335"/>
                    </a:xfrm>
                    <a:prstGeom prst="rect">
                      <a:avLst/>
                    </a:prstGeom>
                    <a:noFill/>
                    <a:ln>
                      <a:noFill/>
                    </a:ln>
                  </pic:spPr>
                </pic:pic>
              </a:graphicData>
            </a:graphic>
          </wp:inline>
        </w:drawing>
      </w:r>
    </w:p>
    <w:p w14:paraId="0908EFC0" w14:textId="77777777" w:rsidR="00E17EA0" w:rsidRPr="001A7CB6" w:rsidRDefault="00E17EA0" w:rsidP="00E17EA0">
      <w:pPr>
        <w:rPr>
          <w:rFonts w:ascii="Arial" w:hAnsi="Arial" w:cs="Arial"/>
          <w:sz w:val="22"/>
          <w:szCs w:val="22"/>
        </w:rPr>
      </w:pPr>
    </w:p>
    <w:p w14:paraId="7A06B01F" w14:textId="77777777" w:rsidR="00E17EA0" w:rsidRPr="001A7CB6" w:rsidRDefault="00E17EA0" w:rsidP="00375C24">
      <w:pPr>
        <w:tabs>
          <w:tab w:val="left" w:pos="567"/>
        </w:tabs>
        <w:spacing w:before="60" w:after="60"/>
        <w:jc w:val="both"/>
        <w:rPr>
          <w:rFonts w:ascii="Arial" w:hAnsi="Arial" w:cs="Arial"/>
          <w:noProof/>
          <w:sz w:val="22"/>
          <w:szCs w:val="22"/>
          <w:lang w:eastAsia="en-AU"/>
        </w:rPr>
      </w:pPr>
    </w:p>
    <w:p w14:paraId="0CCC1B23" w14:textId="77777777" w:rsidR="00567449" w:rsidRPr="001A7CB6" w:rsidRDefault="00567449" w:rsidP="00A25AF1">
      <w:pPr>
        <w:tabs>
          <w:tab w:val="left" w:pos="567"/>
        </w:tabs>
        <w:spacing w:before="60" w:after="60"/>
        <w:jc w:val="both"/>
        <w:rPr>
          <w:rFonts w:ascii="Arial" w:hAnsi="Arial" w:cs="Arial"/>
          <w:sz w:val="22"/>
          <w:szCs w:val="22"/>
          <w:highlight w:val="yellow"/>
        </w:rPr>
      </w:pPr>
    </w:p>
    <w:p w14:paraId="0D39BF05" w14:textId="77777777" w:rsidR="00A25AF1" w:rsidRPr="001A7CB6" w:rsidRDefault="00A25AF1" w:rsidP="00A25AF1">
      <w:pPr>
        <w:spacing w:after="200" w:line="276" w:lineRule="auto"/>
        <w:rPr>
          <w:rFonts w:ascii="Arial" w:hAnsi="Arial" w:cs="Arial"/>
          <w:sz w:val="22"/>
          <w:szCs w:val="22"/>
          <w:highlight w:val="yellow"/>
        </w:rPr>
      </w:pPr>
      <w:r w:rsidRPr="001A7CB6">
        <w:rPr>
          <w:rFonts w:ascii="Arial" w:hAnsi="Arial" w:cs="Arial"/>
          <w:sz w:val="22"/>
          <w:szCs w:val="22"/>
          <w:highlight w:val="yellow"/>
        </w:rPr>
        <w:br w:type="page"/>
      </w:r>
    </w:p>
    <w:p w14:paraId="7B61EA38" w14:textId="77777777" w:rsidR="00A25AF1" w:rsidRPr="001A7CB6" w:rsidRDefault="00A25AF1" w:rsidP="00A25AF1">
      <w:pPr>
        <w:pBdr>
          <w:top w:val="single" w:sz="4" w:space="1" w:color="auto"/>
          <w:left w:val="single" w:sz="4" w:space="4" w:color="auto"/>
          <w:bottom w:val="single" w:sz="4" w:space="9" w:color="auto"/>
          <w:right w:val="single" w:sz="4" w:space="4" w:color="auto"/>
        </w:pBdr>
        <w:rPr>
          <w:rFonts w:ascii="Arial" w:hAnsi="Arial" w:cs="Arial"/>
          <w:b/>
          <w:bCs/>
          <w:sz w:val="22"/>
          <w:szCs w:val="22"/>
        </w:rPr>
      </w:pPr>
    </w:p>
    <w:p w14:paraId="76636A84" w14:textId="77777777" w:rsidR="00A25AF1" w:rsidRPr="001A7CB6" w:rsidRDefault="00A25AF1" w:rsidP="00A25AF1">
      <w:pPr>
        <w:pBdr>
          <w:top w:val="single" w:sz="4" w:space="1" w:color="auto"/>
          <w:left w:val="single" w:sz="4" w:space="4" w:color="auto"/>
          <w:bottom w:val="single" w:sz="4" w:space="9" w:color="auto"/>
          <w:right w:val="single" w:sz="4" w:space="4" w:color="auto"/>
        </w:pBdr>
        <w:jc w:val="center"/>
        <w:rPr>
          <w:rFonts w:ascii="Arial" w:hAnsi="Arial" w:cs="Arial"/>
          <w:sz w:val="22"/>
          <w:szCs w:val="22"/>
        </w:rPr>
      </w:pPr>
      <w:r w:rsidRPr="001A7CB6">
        <w:rPr>
          <w:rFonts w:ascii="Arial" w:hAnsi="Arial" w:cs="Arial"/>
          <w:b/>
          <w:bCs/>
          <w:sz w:val="22"/>
          <w:szCs w:val="22"/>
        </w:rPr>
        <w:t>Advisory Notes – General</w:t>
      </w:r>
    </w:p>
    <w:p w14:paraId="5EFA33AD" w14:textId="77777777" w:rsidR="00A25AF1" w:rsidRPr="001A7CB6" w:rsidRDefault="00A25AF1" w:rsidP="00A25AF1">
      <w:pPr>
        <w:rPr>
          <w:rFonts w:ascii="Arial" w:hAnsi="Arial" w:cs="Arial"/>
          <w:sz w:val="22"/>
          <w:szCs w:val="22"/>
        </w:rPr>
      </w:pPr>
    </w:p>
    <w:p w14:paraId="3F9D5913" w14:textId="77777777" w:rsidR="00A25AF1" w:rsidRPr="001A7CB6" w:rsidRDefault="00A25AF1" w:rsidP="00A25AF1">
      <w:pPr>
        <w:autoSpaceDE w:val="0"/>
        <w:autoSpaceDN w:val="0"/>
        <w:adjustRightInd w:val="0"/>
        <w:rPr>
          <w:rFonts w:ascii="Arial" w:eastAsiaTheme="minorHAnsi" w:hAnsi="Arial" w:cs="Arial"/>
          <w:b/>
          <w:bCs/>
          <w:sz w:val="22"/>
          <w:szCs w:val="22"/>
        </w:rPr>
      </w:pPr>
      <w:r w:rsidRPr="001A7CB6">
        <w:rPr>
          <w:rFonts w:ascii="Arial" w:eastAsiaTheme="minorHAnsi" w:hAnsi="Arial" w:cs="Arial"/>
          <w:b/>
          <w:bCs/>
          <w:sz w:val="22"/>
          <w:szCs w:val="22"/>
        </w:rPr>
        <w:t xml:space="preserve">Compliance with </w:t>
      </w:r>
      <w:r w:rsidRPr="001A7CB6">
        <w:rPr>
          <w:rFonts w:ascii="Arial" w:eastAsiaTheme="minorHAnsi" w:hAnsi="Arial" w:cs="Arial"/>
          <w:b/>
          <w:bCs/>
          <w:i/>
          <w:iCs/>
          <w:sz w:val="22"/>
          <w:szCs w:val="22"/>
        </w:rPr>
        <w:t>Building Code of Australia</w:t>
      </w:r>
    </w:p>
    <w:p w14:paraId="126F16F4" w14:textId="77777777" w:rsidR="00A25AF1" w:rsidRPr="001A7CB6" w:rsidRDefault="00A25AF1" w:rsidP="00A25AF1">
      <w:pPr>
        <w:tabs>
          <w:tab w:val="left" w:pos="840"/>
        </w:tabs>
        <w:autoSpaceDE w:val="0"/>
        <w:autoSpaceDN w:val="0"/>
        <w:adjustRightInd w:val="0"/>
        <w:jc w:val="both"/>
        <w:rPr>
          <w:rFonts w:ascii="Arial" w:eastAsiaTheme="minorHAnsi" w:hAnsi="Arial" w:cs="Arial"/>
          <w:sz w:val="22"/>
          <w:szCs w:val="22"/>
        </w:rPr>
      </w:pPr>
    </w:p>
    <w:p w14:paraId="4AD05B71" w14:textId="77777777" w:rsidR="00A25AF1" w:rsidRPr="001A7CB6" w:rsidRDefault="00A25AF1" w:rsidP="00A25AF1">
      <w:pPr>
        <w:autoSpaceDE w:val="0"/>
        <w:autoSpaceDN w:val="0"/>
        <w:adjustRightInd w:val="0"/>
        <w:rPr>
          <w:rFonts w:ascii="Arial" w:eastAsiaTheme="minorHAnsi" w:hAnsi="Arial" w:cs="Arial"/>
          <w:sz w:val="22"/>
          <w:szCs w:val="22"/>
        </w:rPr>
      </w:pPr>
      <w:r w:rsidRPr="001A7CB6">
        <w:rPr>
          <w:rFonts w:ascii="Arial" w:eastAsiaTheme="minorHAnsi" w:hAnsi="Arial" w:cs="Arial"/>
          <w:sz w:val="22"/>
          <w:szCs w:val="22"/>
        </w:rPr>
        <w:t xml:space="preserve">The development must comply with the </w:t>
      </w:r>
      <w:r w:rsidRPr="001A7CB6">
        <w:rPr>
          <w:rFonts w:ascii="Arial" w:eastAsiaTheme="minorHAnsi" w:hAnsi="Arial" w:cs="Arial"/>
          <w:i/>
          <w:iCs/>
          <w:sz w:val="22"/>
          <w:szCs w:val="22"/>
        </w:rPr>
        <w:t>Building Code of Australia</w:t>
      </w:r>
      <w:r w:rsidRPr="001A7CB6">
        <w:rPr>
          <w:rFonts w:ascii="Arial" w:eastAsiaTheme="minorHAnsi" w:hAnsi="Arial" w:cs="Arial"/>
          <w:sz w:val="22"/>
          <w:szCs w:val="22"/>
        </w:rPr>
        <w:t xml:space="preserve"> and all related standards and legislation.</w:t>
      </w:r>
    </w:p>
    <w:p w14:paraId="3650DEDC" w14:textId="77777777" w:rsidR="00A25AF1" w:rsidRPr="001A7CB6" w:rsidRDefault="00A25AF1" w:rsidP="00A25AF1">
      <w:pPr>
        <w:tabs>
          <w:tab w:val="left" w:pos="2244"/>
          <w:tab w:val="left" w:pos="6495"/>
        </w:tabs>
        <w:suppressAutoHyphens/>
        <w:jc w:val="both"/>
        <w:rPr>
          <w:rFonts w:ascii="Arial" w:hAnsi="Arial" w:cs="Arial"/>
          <w:spacing w:val="-3"/>
          <w:sz w:val="22"/>
          <w:szCs w:val="22"/>
        </w:rPr>
      </w:pPr>
    </w:p>
    <w:p w14:paraId="57826B79" w14:textId="77777777" w:rsidR="00A25AF1" w:rsidRPr="001A7CB6" w:rsidRDefault="00A25AF1" w:rsidP="00A25AF1">
      <w:pPr>
        <w:tabs>
          <w:tab w:val="left" w:pos="840"/>
        </w:tabs>
        <w:autoSpaceDE w:val="0"/>
        <w:autoSpaceDN w:val="0"/>
        <w:adjustRightInd w:val="0"/>
        <w:jc w:val="both"/>
        <w:rPr>
          <w:rFonts w:ascii="Arial" w:eastAsiaTheme="minorHAnsi" w:hAnsi="Arial" w:cs="Arial"/>
          <w:b/>
          <w:bCs/>
          <w:sz w:val="22"/>
          <w:szCs w:val="22"/>
        </w:rPr>
      </w:pPr>
      <w:r w:rsidRPr="001A7CB6">
        <w:rPr>
          <w:rFonts w:ascii="Arial" w:eastAsiaTheme="minorHAnsi" w:hAnsi="Arial" w:cs="Arial"/>
          <w:b/>
          <w:bCs/>
          <w:sz w:val="22"/>
          <w:szCs w:val="22"/>
        </w:rPr>
        <w:t>Critical Stage Mandatory Inspections</w:t>
      </w:r>
    </w:p>
    <w:p w14:paraId="4161DAB9" w14:textId="77777777" w:rsidR="00A25AF1" w:rsidRPr="001A7CB6" w:rsidRDefault="00A25AF1" w:rsidP="00A25AF1">
      <w:pPr>
        <w:tabs>
          <w:tab w:val="left" w:pos="840"/>
        </w:tabs>
        <w:autoSpaceDE w:val="0"/>
        <w:autoSpaceDN w:val="0"/>
        <w:adjustRightInd w:val="0"/>
        <w:jc w:val="both"/>
        <w:rPr>
          <w:rFonts w:ascii="Arial" w:eastAsiaTheme="minorHAnsi" w:hAnsi="Arial" w:cs="Arial"/>
          <w:sz w:val="22"/>
          <w:szCs w:val="22"/>
        </w:rPr>
      </w:pPr>
    </w:p>
    <w:p w14:paraId="6210B5E9" w14:textId="77777777" w:rsidR="00A25AF1" w:rsidRPr="001A7CB6" w:rsidRDefault="00A25AF1" w:rsidP="00A25AF1">
      <w:pPr>
        <w:tabs>
          <w:tab w:val="left" w:pos="840"/>
        </w:tabs>
        <w:autoSpaceDE w:val="0"/>
        <w:autoSpaceDN w:val="0"/>
        <w:adjustRightInd w:val="0"/>
        <w:jc w:val="both"/>
        <w:rPr>
          <w:rFonts w:ascii="Arial" w:eastAsiaTheme="minorHAnsi" w:hAnsi="Arial" w:cs="Arial"/>
          <w:sz w:val="22"/>
          <w:szCs w:val="22"/>
        </w:rPr>
      </w:pPr>
      <w:r w:rsidRPr="001A7CB6">
        <w:rPr>
          <w:rFonts w:ascii="Arial" w:eastAsiaTheme="minorHAnsi" w:hAnsi="Arial" w:cs="Arial"/>
          <w:sz w:val="22"/>
          <w:szCs w:val="22"/>
        </w:rPr>
        <w:t xml:space="preserve">Mandatory inspections of the building work must be carried out by the Principal Certifying Authority at various stages of construction in accordance with clause 162A of the </w:t>
      </w:r>
      <w:r w:rsidRPr="001A7CB6">
        <w:rPr>
          <w:rFonts w:ascii="Arial" w:eastAsiaTheme="minorHAnsi" w:hAnsi="Arial" w:cs="Arial"/>
          <w:i/>
          <w:iCs/>
          <w:sz w:val="22"/>
          <w:szCs w:val="22"/>
        </w:rPr>
        <w:t>Environmental Planning &amp; Assessment Regulation 2000.</w:t>
      </w:r>
    </w:p>
    <w:p w14:paraId="361F8928" w14:textId="77777777" w:rsidR="00A25AF1" w:rsidRPr="001A7CB6" w:rsidRDefault="00A25AF1" w:rsidP="00A25AF1">
      <w:pPr>
        <w:tabs>
          <w:tab w:val="left" w:pos="840"/>
        </w:tabs>
        <w:autoSpaceDE w:val="0"/>
        <w:autoSpaceDN w:val="0"/>
        <w:adjustRightInd w:val="0"/>
        <w:jc w:val="both"/>
        <w:rPr>
          <w:rFonts w:ascii="Arial" w:eastAsiaTheme="minorHAnsi" w:hAnsi="Arial" w:cs="Arial"/>
          <w:sz w:val="22"/>
          <w:szCs w:val="22"/>
        </w:rPr>
      </w:pPr>
    </w:p>
    <w:p w14:paraId="72DD9161" w14:textId="2DEAA463" w:rsidR="00A25AF1" w:rsidRPr="001A7CB6" w:rsidRDefault="00A25AF1" w:rsidP="00A25AF1">
      <w:pPr>
        <w:tabs>
          <w:tab w:val="left" w:pos="840"/>
        </w:tabs>
        <w:autoSpaceDE w:val="0"/>
        <w:autoSpaceDN w:val="0"/>
        <w:adjustRightInd w:val="0"/>
        <w:jc w:val="both"/>
        <w:rPr>
          <w:rFonts w:ascii="Arial" w:eastAsiaTheme="minorHAnsi" w:hAnsi="Arial" w:cs="Arial"/>
          <w:b/>
          <w:bCs/>
          <w:sz w:val="22"/>
          <w:szCs w:val="22"/>
        </w:rPr>
      </w:pPr>
      <w:r w:rsidRPr="001A7CB6">
        <w:rPr>
          <w:rFonts w:ascii="Arial" w:eastAsiaTheme="minorHAnsi" w:hAnsi="Arial" w:cs="Arial"/>
          <w:sz w:val="22"/>
          <w:szCs w:val="22"/>
        </w:rPr>
        <w:t xml:space="preserve">It is recommended that you discuss with your Principal </w:t>
      </w:r>
      <w:r w:rsidR="009C1E7B" w:rsidRPr="001A7CB6">
        <w:rPr>
          <w:rFonts w:ascii="Arial" w:eastAsiaTheme="minorHAnsi" w:hAnsi="Arial" w:cs="Arial"/>
          <w:sz w:val="22"/>
          <w:szCs w:val="22"/>
        </w:rPr>
        <w:t xml:space="preserve">Certifier </w:t>
      </w:r>
      <w:r w:rsidRPr="001A7CB6">
        <w:rPr>
          <w:rFonts w:ascii="Arial" w:eastAsiaTheme="minorHAnsi" w:hAnsi="Arial" w:cs="Arial"/>
          <w:sz w:val="22"/>
          <w:szCs w:val="22"/>
        </w:rPr>
        <w:t>the occasions when the building work is to be inspected prior to work commencing.</w:t>
      </w:r>
    </w:p>
    <w:p w14:paraId="391F2BE0" w14:textId="77777777" w:rsidR="00A25AF1" w:rsidRPr="001A7CB6" w:rsidRDefault="00A25AF1" w:rsidP="00A25AF1">
      <w:pPr>
        <w:tabs>
          <w:tab w:val="left" w:pos="840"/>
        </w:tabs>
        <w:autoSpaceDE w:val="0"/>
        <w:autoSpaceDN w:val="0"/>
        <w:adjustRightInd w:val="0"/>
        <w:jc w:val="both"/>
        <w:rPr>
          <w:rFonts w:ascii="Arial" w:eastAsiaTheme="minorHAnsi" w:hAnsi="Arial" w:cs="Arial"/>
          <w:b/>
          <w:bCs/>
          <w:sz w:val="22"/>
          <w:szCs w:val="22"/>
        </w:rPr>
      </w:pPr>
    </w:p>
    <w:p w14:paraId="7BE3111B" w14:textId="77777777" w:rsidR="00A25AF1" w:rsidRPr="001A7CB6" w:rsidRDefault="00A25AF1" w:rsidP="00A25AF1">
      <w:pPr>
        <w:tabs>
          <w:tab w:val="left" w:pos="840"/>
        </w:tabs>
        <w:autoSpaceDE w:val="0"/>
        <w:autoSpaceDN w:val="0"/>
        <w:adjustRightInd w:val="0"/>
        <w:jc w:val="both"/>
        <w:rPr>
          <w:rFonts w:ascii="Arial" w:eastAsiaTheme="minorHAnsi" w:hAnsi="Arial" w:cs="Arial"/>
          <w:b/>
          <w:bCs/>
          <w:sz w:val="22"/>
          <w:szCs w:val="22"/>
        </w:rPr>
      </w:pPr>
      <w:r w:rsidRPr="001A7CB6">
        <w:rPr>
          <w:rFonts w:ascii="Arial" w:eastAsiaTheme="minorHAnsi" w:hAnsi="Arial" w:cs="Arial"/>
          <w:b/>
          <w:bCs/>
          <w:sz w:val="22"/>
          <w:szCs w:val="22"/>
        </w:rPr>
        <w:t>Erection of Signs</w:t>
      </w:r>
    </w:p>
    <w:p w14:paraId="511425C1" w14:textId="77777777" w:rsidR="008C05B7" w:rsidRPr="001A7CB6" w:rsidRDefault="008C05B7" w:rsidP="00A25AF1">
      <w:pPr>
        <w:tabs>
          <w:tab w:val="left" w:pos="840"/>
        </w:tabs>
        <w:autoSpaceDE w:val="0"/>
        <w:autoSpaceDN w:val="0"/>
        <w:adjustRightInd w:val="0"/>
        <w:jc w:val="both"/>
        <w:rPr>
          <w:rFonts w:ascii="Arial" w:eastAsiaTheme="minorHAnsi" w:hAnsi="Arial" w:cs="Arial"/>
          <w:b/>
          <w:bCs/>
          <w:sz w:val="22"/>
          <w:szCs w:val="22"/>
        </w:rPr>
      </w:pPr>
    </w:p>
    <w:p w14:paraId="0CF93B27" w14:textId="77777777" w:rsidR="00A25AF1" w:rsidRPr="001A7CB6" w:rsidRDefault="00A25AF1" w:rsidP="00A25AF1">
      <w:pPr>
        <w:tabs>
          <w:tab w:val="left" w:pos="840"/>
        </w:tabs>
        <w:autoSpaceDE w:val="0"/>
        <w:autoSpaceDN w:val="0"/>
        <w:adjustRightInd w:val="0"/>
        <w:jc w:val="both"/>
        <w:rPr>
          <w:rFonts w:ascii="Arial" w:eastAsiaTheme="minorHAnsi" w:hAnsi="Arial" w:cs="Arial"/>
          <w:sz w:val="22"/>
          <w:szCs w:val="22"/>
        </w:rPr>
      </w:pPr>
      <w:r w:rsidRPr="001A7CB6">
        <w:rPr>
          <w:rFonts w:ascii="Arial" w:eastAsiaTheme="minorHAnsi" w:hAnsi="Arial" w:cs="Arial"/>
          <w:sz w:val="22"/>
          <w:szCs w:val="22"/>
        </w:rPr>
        <w:t>The principal contractor and the Principal Certifying Authority will need to have a sign (or signs) erected and maintained on the development site that provides their name and contact telephone number (during and outside work hours for the principal contractor), and stating that unauthorised entry to the site is prohibited.  The principal contractor and Principal Certifying Authority can have separate signs or they can both use one sign if they choose.</w:t>
      </w:r>
    </w:p>
    <w:p w14:paraId="505EF912" w14:textId="77777777" w:rsidR="00A25AF1" w:rsidRPr="001A7CB6" w:rsidRDefault="00A25AF1" w:rsidP="00A25AF1">
      <w:pPr>
        <w:tabs>
          <w:tab w:val="left" w:pos="840"/>
        </w:tabs>
        <w:autoSpaceDE w:val="0"/>
        <w:autoSpaceDN w:val="0"/>
        <w:adjustRightInd w:val="0"/>
        <w:jc w:val="both"/>
        <w:rPr>
          <w:rFonts w:ascii="Arial" w:eastAsiaTheme="minorHAnsi" w:hAnsi="Arial" w:cs="Arial"/>
          <w:sz w:val="22"/>
          <w:szCs w:val="22"/>
        </w:rPr>
      </w:pPr>
    </w:p>
    <w:p w14:paraId="66860054" w14:textId="77777777" w:rsidR="00A25AF1" w:rsidRPr="001A7CB6" w:rsidRDefault="00A25AF1" w:rsidP="00A25AF1">
      <w:pPr>
        <w:tabs>
          <w:tab w:val="left" w:pos="840"/>
        </w:tabs>
        <w:autoSpaceDE w:val="0"/>
        <w:autoSpaceDN w:val="0"/>
        <w:adjustRightInd w:val="0"/>
        <w:jc w:val="both"/>
        <w:rPr>
          <w:rFonts w:ascii="Arial" w:eastAsiaTheme="minorHAnsi" w:hAnsi="Arial" w:cs="Arial"/>
          <w:sz w:val="22"/>
          <w:szCs w:val="22"/>
        </w:rPr>
      </w:pPr>
      <w:r w:rsidRPr="001A7CB6">
        <w:rPr>
          <w:rFonts w:ascii="Arial" w:eastAsiaTheme="minorHAnsi" w:hAnsi="Arial" w:cs="Arial"/>
          <w:sz w:val="22"/>
          <w:szCs w:val="22"/>
        </w:rPr>
        <w:t>A maximum penalty of 10 penalty units applies for failure to erect and maintain sign(s) detailing principal contractor and Principal Certifying Authority identification.</w:t>
      </w:r>
    </w:p>
    <w:p w14:paraId="3DC779B9" w14:textId="77777777" w:rsidR="00A25AF1" w:rsidRPr="001A7CB6" w:rsidRDefault="00A25AF1" w:rsidP="00A25AF1">
      <w:pPr>
        <w:tabs>
          <w:tab w:val="left" w:pos="2244"/>
          <w:tab w:val="left" w:pos="6495"/>
        </w:tabs>
        <w:suppressAutoHyphens/>
        <w:jc w:val="both"/>
        <w:rPr>
          <w:rFonts w:ascii="Arial" w:hAnsi="Arial" w:cs="Arial"/>
          <w:spacing w:val="-3"/>
          <w:sz w:val="22"/>
          <w:szCs w:val="22"/>
        </w:rPr>
      </w:pPr>
    </w:p>
    <w:p w14:paraId="28957491" w14:textId="77777777" w:rsidR="00A25AF1" w:rsidRPr="001A7CB6" w:rsidRDefault="00A25AF1" w:rsidP="00A25AF1">
      <w:pPr>
        <w:tabs>
          <w:tab w:val="left" w:pos="840"/>
        </w:tabs>
        <w:autoSpaceDE w:val="0"/>
        <w:autoSpaceDN w:val="0"/>
        <w:adjustRightInd w:val="0"/>
        <w:jc w:val="both"/>
        <w:rPr>
          <w:rFonts w:ascii="Arial" w:eastAsiaTheme="minorHAnsi" w:hAnsi="Arial" w:cs="Arial"/>
          <w:b/>
          <w:bCs/>
          <w:sz w:val="22"/>
          <w:szCs w:val="22"/>
        </w:rPr>
      </w:pPr>
      <w:r w:rsidRPr="001A7CB6">
        <w:rPr>
          <w:rFonts w:ascii="Arial" w:eastAsiaTheme="minorHAnsi" w:hAnsi="Arial" w:cs="Arial"/>
          <w:b/>
          <w:bCs/>
          <w:sz w:val="22"/>
          <w:szCs w:val="22"/>
        </w:rPr>
        <w:t>WorkCover Authority</w:t>
      </w:r>
    </w:p>
    <w:p w14:paraId="08A5A7A9" w14:textId="77777777" w:rsidR="00A25AF1" w:rsidRPr="001A7CB6" w:rsidRDefault="00A25AF1" w:rsidP="00A25AF1">
      <w:pPr>
        <w:tabs>
          <w:tab w:val="left" w:pos="840"/>
        </w:tabs>
        <w:autoSpaceDE w:val="0"/>
        <w:autoSpaceDN w:val="0"/>
        <w:adjustRightInd w:val="0"/>
        <w:jc w:val="both"/>
        <w:rPr>
          <w:rFonts w:ascii="Arial" w:eastAsiaTheme="minorHAnsi" w:hAnsi="Arial" w:cs="Arial"/>
          <w:sz w:val="22"/>
          <w:szCs w:val="22"/>
        </w:rPr>
      </w:pPr>
    </w:p>
    <w:p w14:paraId="561DAEB9" w14:textId="77777777" w:rsidR="00A25AF1" w:rsidRPr="001A7CB6" w:rsidRDefault="00A25AF1" w:rsidP="00A25AF1">
      <w:pPr>
        <w:tabs>
          <w:tab w:val="left" w:pos="840"/>
        </w:tabs>
        <w:autoSpaceDE w:val="0"/>
        <w:autoSpaceDN w:val="0"/>
        <w:adjustRightInd w:val="0"/>
        <w:jc w:val="both"/>
        <w:rPr>
          <w:rFonts w:ascii="Arial" w:eastAsiaTheme="minorHAnsi" w:hAnsi="Arial" w:cs="Arial"/>
          <w:sz w:val="22"/>
          <w:szCs w:val="22"/>
        </w:rPr>
      </w:pPr>
      <w:r w:rsidRPr="001A7CB6">
        <w:rPr>
          <w:rFonts w:ascii="Arial" w:eastAsiaTheme="minorHAnsi" w:hAnsi="Arial" w:cs="Arial"/>
          <w:sz w:val="22"/>
          <w:szCs w:val="22"/>
        </w:rPr>
        <w:t>The requirements of NSW Safework must be satisfied at all times.</w:t>
      </w:r>
    </w:p>
    <w:p w14:paraId="4BC4CF1D" w14:textId="77777777" w:rsidR="00A25AF1" w:rsidRPr="001A7CB6" w:rsidRDefault="00A25AF1" w:rsidP="00A25AF1">
      <w:pPr>
        <w:tabs>
          <w:tab w:val="left" w:pos="2244"/>
          <w:tab w:val="left" w:pos="6495"/>
        </w:tabs>
        <w:suppressAutoHyphens/>
        <w:jc w:val="both"/>
        <w:rPr>
          <w:rFonts w:ascii="Arial" w:hAnsi="Arial" w:cs="Arial"/>
          <w:spacing w:val="-3"/>
          <w:sz w:val="22"/>
          <w:szCs w:val="22"/>
        </w:rPr>
      </w:pPr>
    </w:p>
    <w:p w14:paraId="584A788E" w14:textId="77777777" w:rsidR="00A25AF1" w:rsidRPr="001A7CB6" w:rsidRDefault="00A25AF1" w:rsidP="00A25AF1">
      <w:pPr>
        <w:tabs>
          <w:tab w:val="left" w:pos="2244"/>
          <w:tab w:val="left" w:pos="6495"/>
        </w:tabs>
        <w:suppressAutoHyphens/>
        <w:jc w:val="both"/>
        <w:rPr>
          <w:rFonts w:ascii="Arial" w:hAnsi="Arial" w:cs="Arial"/>
          <w:b/>
          <w:spacing w:val="-3"/>
          <w:sz w:val="22"/>
          <w:szCs w:val="22"/>
        </w:rPr>
      </w:pPr>
      <w:r w:rsidRPr="001A7CB6">
        <w:rPr>
          <w:rFonts w:ascii="Arial" w:hAnsi="Arial" w:cs="Arial"/>
          <w:b/>
          <w:spacing w:val="-3"/>
          <w:sz w:val="22"/>
          <w:szCs w:val="22"/>
        </w:rPr>
        <w:t>Failure to Comply with Consent</w:t>
      </w:r>
    </w:p>
    <w:p w14:paraId="3BFFC471" w14:textId="77777777" w:rsidR="00A25AF1" w:rsidRPr="001A7CB6" w:rsidRDefault="00A25AF1" w:rsidP="00A25AF1">
      <w:pPr>
        <w:tabs>
          <w:tab w:val="left" w:pos="2244"/>
          <w:tab w:val="left" w:pos="6495"/>
        </w:tabs>
        <w:suppressAutoHyphens/>
        <w:jc w:val="both"/>
        <w:rPr>
          <w:rFonts w:ascii="Arial" w:hAnsi="Arial" w:cs="Arial"/>
          <w:spacing w:val="-3"/>
          <w:sz w:val="22"/>
          <w:szCs w:val="22"/>
        </w:rPr>
      </w:pPr>
    </w:p>
    <w:p w14:paraId="5E1FE942" w14:textId="77777777" w:rsidR="00A25AF1" w:rsidRPr="001A7CB6" w:rsidRDefault="00A25AF1" w:rsidP="00A25AF1">
      <w:pPr>
        <w:tabs>
          <w:tab w:val="left" w:pos="2244"/>
          <w:tab w:val="left" w:pos="6495"/>
        </w:tabs>
        <w:suppressAutoHyphens/>
        <w:jc w:val="both"/>
        <w:rPr>
          <w:rFonts w:ascii="Arial" w:hAnsi="Arial" w:cs="Arial"/>
          <w:spacing w:val="-3"/>
          <w:sz w:val="22"/>
          <w:szCs w:val="22"/>
        </w:rPr>
      </w:pPr>
      <w:r w:rsidRPr="001A7CB6">
        <w:rPr>
          <w:rFonts w:ascii="Arial" w:hAnsi="Arial" w:cs="Arial"/>
          <w:spacing w:val="-3"/>
          <w:sz w:val="22"/>
          <w:szCs w:val="22"/>
        </w:rPr>
        <w:t>Failure to comply with any of the conditions of consent may result in a Penalty Infringement Notice being issued against the owner/applicant/builder.  Substantially greater penalties may be imposed by the Court for non-compliance.</w:t>
      </w:r>
    </w:p>
    <w:p w14:paraId="09446A63" w14:textId="77777777" w:rsidR="00A25AF1" w:rsidRPr="001A7CB6" w:rsidRDefault="00A25AF1" w:rsidP="00A25AF1">
      <w:pPr>
        <w:tabs>
          <w:tab w:val="left" w:pos="2244"/>
          <w:tab w:val="left" w:pos="6495"/>
        </w:tabs>
        <w:suppressAutoHyphens/>
        <w:jc w:val="both"/>
        <w:rPr>
          <w:rFonts w:ascii="Arial" w:hAnsi="Arial" w:cs="Arial"/>
          <w:spacing w:val="-3"/>
          <w:sz w:val="22"/>
          <w:szCs w:val="22"/>
        </w:rPr>
      </w:pPr>
    </w:p>
    <w:p w14:paraId="20B2108A" w14:textId="77777777" w:rsidR="00A25AF1" w:rsidRPr="001A7CB6" w:rsidRDefault="00A25AF1" w:rsidP="00A25AF1">
      <w:pPr>
        <w:tabs>
          <w:tab w:val="left" w:pos="567"/>
        </w:tabs>
        <w:autoSpaceDE w:val="0"/>
        <w:autoSpaceDN w:val="0"/>
        <w:adjustRightInd w:val="0"/>
        <w:jc w:val="both"/>
        <w:rPr>
          <w:rFonts w:ascii="Arial" w:eastAsiaTheme="minorHAnsi" w:hAnsi="Arial" w:cs="Arial"/>
          <w:b/>
          <w:bCs/>
          <w:sz w:val="22"/>
          <w:szCs w:val="22"/>
        </w:rPr>
      </w:pPr>
      <w:r w:rsidRPr="001A7CB6">
        <w:rPr>
          <w:rFonts w:ascii="Arial" w:eastAsiaTheme="minorHAnsi" w:hAnsi="Arial" w:cs="Arial"/>
          <w:b/>
          <w:bCs/>
          <w:sz w:val="22"/>
          <w:szCs w:val="22"/>
        </w:rPr>
        <w:t>Lapsing of Development Consent</w:t>
      </w:r>
    </w:p>
    <w:p w14:paraId="6A3136ED" w14:textId="77777777" w:rsidR="00A25AF1" w:rsidRPr="001A7CB6" w:rsidRDefault="00A25AF1" w:rsidP="00A25AF1">
      <w:pPr>
        <w:tabs>
          <w:tab w:val="left" w:pos="567"/>
        </w:tabs>
        <w:autoSpaceDE w:val="0"/>
        <w:autoSpaceDN w:val="0"/>
        <w:adjustRightInd w:val="0"/>
        <w:jc w:val="both"/>
        <w:rPr>
          <w:rFonts w:ascii="Arial" w:eastAsiaTheme="minorHAnsi" w:hAnsi="Arial" w:cs="Arial"/>
          <w:sz w:val="22"/>
          <w:szCs w:val="22"/>
        </w:rPr>
      </w:pPr>
    </w:p>
    <w:p w14:paraId="7D151628" w14:textId="77777777" w:rsidR="00A25AF1" w:rsidRPr="001A7CB6" w:rsidRDefault="00A25AF1" w:rsidP="00A25AF1">
      <w:pPr>
        <w:tabs>
          <w:tab w:val="left" w:pos="567"/>
        </w:tabs>
        <w:autoSpaceDE w:val="0"/>
        <w:autoSpaceDN w:val="0"/>
        <w:adjustRightInd w:val="0"/>
        <w:jc w:val="both"/>
        <w:rPr>
          <w:rFonts w:ascii="Arial" w:eastAsiaTheme="minorHAnsi" w:hAnsi="Arial" w:cs="Arial"/>
          <w:sz w:val="22"/>
          <w:szCs w:val="22"/>
        </w:rPr>
      </w:pPr>
      <w:r w:rsidRPr="001A7CB6">
        <w:rPr>
          <w:rFonts w:ascii="Arial" w:eastAsiaTheme="minorHAnsi" w:hAnsi="Arial" w:cs="Arial"/>
          <w:sz w:val="22"/>
          <w:szCs w:val="22"/>
        </w:rPr>
        <w:t xml:space="preserve">In accordance with section 95 of the </w:t>
      </w:r>
      <w:r w:rsidRPr="001A7CB6">
        <w:rPr>
          <w:rFonts w:ascii="Arial" w:eastAsiaTheme="minorHAnsi" w:hAnsi="Arial" w:cs="Arial"/>
          <w:i/>
          <w:iCs/>
          <w:sz w:val="22"/>
          <w:szCs w:val="22"/>
        </w:rPr>
        <w:t>Environmental Planning &amp; Assessment Act 1979</w:t>
      </w:r>
      <w:r w:rsidRPr="001A7CB6">
        <w:rPr>
          <w:rFonts w:ascii="Arial" w:eastAsiaTheme="minorHAnsi" w:hAnsi="Arial" w:cs="Arial"/>
          <w:sz w:val="22"/>
          <w:szCs w:val="22"/>
        </w:rPr>
        <w:t>, the development approval lapses five years after the approval date unless building, engineering or construction work relating to the building has physically commenced.</w:t>
      </w:r>
    </w:p>
    <w:p w14:paraId="2D000A99" w14:textId="77777777" w:rsidR="00A25AF1" w:rsidRPr="001A7CB6" w:rsidRDefault="00A25AF1" w:rsidP="00A25AF1">
      <w:pPr>
        <w:tabs>
          <w:tab w:val="left" w:pos="2244"/>
          <w:tab w:val="left" w:pos="6495"/>
        </w:tabs>
        <w:suppressAutoHyphens/>
        <w:jc w:val="both"/>
        <w:rPr>
          <w:rFonts w:ascii="Arial" w:hAnsi="Arial" w:cs="Arial"/>
          <w:spacing w:val="-3"/>
          <w:sz w:val="22"/>
          <w:szCs w:val="22"/>
        </w:rPr>
      </w:pPr>
    </w:p>
    <w:p w14:paraId="75A3520A" w14:textId="77777777" w:rsidR="00A25AF1" w:rsidRPr="001A7CB6" w:rsidRDefault="00A25AF1" w:rsidP="00A25AF1">
      <w:pPr>
        <w:widowControl w:val="0"/>
        <w:autoSpaceDE w:val="0"/>
        <w:autoSpaceDN w:val="0"/>
        <w:adjustRightInd w:val="0"/>
        <w:jc w:val="both"/>
        <w:rPr>
          <w:rFonts w:ascii="Arial" w:eastAsiaTheme="minorHAnsi" w:hAnsi="Arial" w:cs="Arial"/>
          <w:b/>
          <w:bCs/>
          <w:sz w:val="22"/>
          <w:szCs w:val="22"/>
        </w:rPr>
      </w:pPr>
      <w:r w:rsidRPr="001A7CB6">
        <w:rPr>
          <w:rFonts w:ascii="Arial" w:eastAsiaTheme="minorHAnsi" w:hAnsi="Arial" w:cs="Arial"/>
          <w:b/>
          <w:bCs/>
          <w:sz w:val="22"/>
          <w:szCs w:val="22"/>
        </w:rPr>
        <w:t>Right to Appeal</w:t>
      </w:r>
    </w:p>
    <w:p w14:paraId="158F4E42" w14:textId="77777777" w:rsidR="00A25AF1" w:rsidRPr="001A7CB6" w:rsidRDefault="00A25AF1" w:rsidP="00A25AF1">
      <w:pPr>
        <w:widowControl w:val="0"/>
        <w:autoSpaceDE w:val="0"/>
        <w:autoSpaceDN w:val="0"/>
        <w:adjustRightInd w:val="0"/>
        <w:jc w:val="both"/>
        <w:rPr>
          <w:rFonts w:ascii="Arial" w:eastAsiaTheme="minorHAnsi" w:hAnsi="Arial" w:cs="Arial"/>
          <w:sz w:val="22"/>
          <w:szCs w:val="22"/>
        </w:rPr>
      </w:pPr>
    </w:p>
    <w:p w14:paraId="35BA00EF" w14:textId="77777777" w:rsidR="00A25AF1" w:rsidRPr="001A7CB6" w:rsidRDefault="00A25AF1" w:rsidP="00A25AF1">
      <w:pPr>
        <w:widowControl w:val="0"/>
        <w:autoSpaceDE w:val="0"/>
        <w:autoSpaceDN w:val="0"/>
        <w:adjustRightInd w:val="0"/>
        <w:jc w:val="both"/>
        <w:rPr>
          <w:rFonts w:ascii="Arial" w:eastAsiaTheme="minorHAnsi" w:hAnsi="Arial" w:cs="Arial"/>
          <w:sz w:val="22"/>
          <w:szCs w:val="22"/>
        </w:rPr>
      </w:pPr>
      <w:r w:rsidRPr="001A7CB6">
        <w:rPr>
          <w:rFonts w:ascii="Arial" w:eastAsiaTheme="minorHAnsi" w:hAnsi="Arial" w:cs="Arial"/>
          <w:sz w:val="22"/>
          <w:szCs w:val="22"/>
        </w:rPr>
        <w:t xml:space="preserve">If you are dissatisfied with this decision, Part 8, Division 8.3, section 8.7 of the </w:t>
      </w:r>
      <w:r w:rsidRPr="001A7CB6">
        <w:rPr>
          <w:rFonts w:ascii="Arial" w:eastAsiaTheme="minorHAnsi" w:hAnsi="Arial" w:cs="Arial"/>
          <w:i/>
          <w:iCs/>
          <w:sz w:val="22"/>
          <w:szCs w:val="22"/>
        </w:rPr>
        <w:t>Environmental Planning &amp; Assessment Act 1979</w:t>
      </w:r>
      <w:r w:rsidRPr="001A7CB6">
        <w:rPr>
          <w:rFonts w:ascii="Arial" w:eastAsiaTheme="minorHAnsi" w:hAnsi="Arial" w:cs="Arial"/>
          <w:sz w:val="22"/>
          <w:szCs w:val="22"/>
        </w:rPr>
        <w:t xml:space="preserve"> gives you the right to appeal to the Land &amp; Environment Court within twelve months after the date on which you receive this notice.</w:t>
      </w:r>
    </w:p>
    <w:p w14:paraId="3BC2AB30" w14:textId="77777777" w:rsidR="00A25AF1" w:rsidRPr="001A7CB6" w:rsidRDefault="00A25AF1" w:rsidP="00A25AF1">
      <w:pPr>
        <w:widowControl w:val="0"/>
        <w:autoSpaceDE w:val="0"/>
        <w:autoSpaceDN w:val="0"/>
        <w:adjustRightInd w:val="0"/>
        <w:rPr>
          <w:rFonts w:ascii="Arial" w:eastAsiaTheme="minorHAnsi" w:hAnsi="Arial" w:cs="Arial"/>
          <w:b/>
          <w:bCs/>
          <w:sz w:val="22"/>
          <w:szCs w:val="22"/>
        </w:rPr>
      </w:pPr>
    </w:p>
    <w:p w14:paraId="362E2C86" w14:textId="77777777" w:rsidR="00A25AF1" w:rsidRPr="001A7CB6" w:rsidRDefault="00A25AF1" w:rsidP="00A25AF1">
      <w:pPr>
        <w:autoSpaceDE w:val="0"/>
        <w:autoSpaceDN w:val="0"/>
        <w:adjustRightInd w:val="0"/>
        <w:jc w:val="both"/>
        <w:rPr>
          <w:rFonts w:ascii="Arial" w:eastAsiaTheme="minorHAnsi" w:hAnsi="Arial" w:cs="Arial"/>
          <w:b/>
          <w:bCs/>
          <w:sz w:val="22"/>
          <w:szCs w:val="22"/>
        </w:rPr>
      </w:pPr>
      <w:r w:rsidRPr="001A7CB6">
        <w:rPr>
          <w:rFonts w:ascii="Arial" w:eastAsiaTheme="minorHAnsi" w:hAnsi="Arial" w:cs="Arial"/>
          <w:b/>
          <w:bCs/>
          <w:sz w:val="22"/>
          <w:szCs w:val="22"/>
        </w:rPr>
        <w:t>Review of Determination</w:t>
      </w:r>
    </w:p>
    <w:p w14:paraId="246EF396" w14:textId="77777777" w:rsidR="00A25AF1" w:rsidRPr="001A7CB6" w:rsidRDefault="00A25AF1" w:rsidP="00A25AF1">
      <w:pPr>
        <w:autoSpaceDE w:val="0"/>
        <w:autoSpaceDN w:val="0"/>
        <w:adjustRightInd w:val="0"/>
        <w:jc w:val="both"/>
        <w:rPr>
          <w:rFonts w:ascii="Arial" w:eastAsiaTheme="minorHAnsi" w:hAnsi="Arial" w:cs="Arial"/>
          <w:sz w:val="22"/>
          <w:szCs w:val="22"/>
        </w:rPr>
      </w:pPr>
    </w:p>
    <w:p w14:paraId="4F839257" w14:textId="77777777" w:rsidR="00A25AF1" w:rsidRPr="001A7CB6" w:rsidRDefault="00A25AF1" w:rsidP="00A25AF1">
      <w:pPr>
        <w:autoSpaceDE w:val="0"/>
        <w:autoSpaceDN w:val="0"/>
        <w:adjustRightInd w:val="0"/>
        <w:jc w:val="both"/>
        <w:rPr>
          <w:rFonts w:ascii="Arial" w:eastAsiaTheme="minorHAnsi" w:hAnsi="Arial" w:cs="Arial"/>
          <w:sz w:val="22"/>
          <w:szCs w:val="22"/>
        </w:rPr>
      </w:pPr>
      <w:r w:rsidRPr="001A7CB6">
        <w:rPr>
          <w:rFonts w:ascii="Arial" w:eastAsiaTheme="minorHAnsi" w:hAnsi="Arial" w:cs="Arial"/>
          <w:sz w:val="22"/>
          <w:szCs w:val="22"/>
        </w:rPr>
        <w:lastRenderedPageBreak/>
        <w:t xml:space="preserve">If you are dissatisfied with this decision, Part 8, Division 8.2 of the </w:t>
      </w:r>
      <w:r w:rsidRPr="001A7CB6">
        <w:rPr>
          <w:rFonts w:ascii="Arial" w:eastAsiaTheme="minorHAnsi" w:hAnsi="Arial" w:cs="Arial"/>
          <w:i/>
          <w:iCs/>
          <w:sz w:val="22"/>
          <w:szCs w:val="22"/>
        </w:rPr>
        <w:t>Environmental Planning &amp; Assessment Act 1979</w:t>
      </w:r>
      <w:r w:rsidRPr="001A7CB6">
        <w:rPr>
          <w:rFonts w:ascii="Arial" w:eastAsiaTheme="minorHAnsi" w:hAnsi="Arial" w:cs="Arial"/>
          <w:sz w:val="22"/>
          <w:szCs w:val="22"/>
        </w:rPr>
        <w:t xml:space="preserve"> provides that you may request Council to review its determination.  The request cannot be made after the time limit for making of an appeal under section 97 expires.</w:t>
      </w:r>
    </w:p>
    <w:p w14:paraId="0591ED13" w14:textId="77777777" w:rsidR="00A25AF1" w:rsidRPr="001A7CB6" w:rsidRDefault="00A25AF1" w:rsidP="00A25AF1">
      <w:pPr>
        <w:autoSpaceDE w:val="0"/>
        <w:autoSpaceDN w:val="0"/>
        <w:adjustRightInd w:val="0"/>
        <w:jc w:val="both"/>
        <w:rPr>
          <w:rFonts w:ascii="Arial" w:eastAsiaTheme="minorHAnsi" w:hAnsi="Arial" w:cs="Arial"/>
          <w:sz w:val="22"/>
          <w:szCs w:val="22"/>
        </w:rPr>
      </w:pPr>
    </w:p>
    <w:p w14:paraId="4A40A0BB" w14:textId="77777777" w:rsidR="00A25AF1" w:rsidRPr="001A7CB6" w:rsidRDefault="00A25AF1" w:rsidP="00A25AF1">
      <w:pPr>
        <w:autoSpaceDE w:val="0"/>
        <w:autoSpaceDN w:val="0"/>
        <w:adjustRightInd w:val="0"/>
        <w:jc w:val="both"/>
        <w:rPr>
          <w:rFonts w:ascii="Arial" w:eastAsiaTheme="minorHAnsi" w:hAnsi="Arial" w:cs="Arial"/>
          <w:sz w:val="22"/>
          <w:szCs w:val="22"/>
        </w:rPr>
      </w:pPr>
      <w:r w:rsidRPr="001A7CB6">
        <w:rPr>
          <w:rFonts w:ascii="Arial" w:eastAsiaTheme="minorHAnsi" w:hAnsi="Arial" w:cs="Arial"/>
          <w:sz w:val="22"/>
          <w:szCs w:val="22"/>
        </w:rPr>
        <w:t xml:space="preserve">Division 8.2 of the </w:t>
      </w:r>
      <w:r w:rsidRPr="001A7CB6">
        <w:rPr>
          <w:rFonts w:ascii="Arial" w:eastAsiaTheme="minorHAnsi" w:hAnsi="Arial" w:cs="Arial"/>
          <w:i/>
          <w:iCs/>
          <w:sz w:val="22"/>
          <w:szCs w:val="22"/>
        </w:rPr>
        <w:t>Environmental Planning &amp; Assessment Act 1979</w:t>
      </w:r>
      <w:r w:rsidRPr="001A7CB6">
        <w:rPr>
          <w:rFonts w:ascii="Arial" w:eastAsiaTheme="minorHAnsi" w:hAnsi="Arial" w:cs="Arial"/>
          <w:sz w:val="22"/>
          <w:szCs w:val="22"/>
        </w:rPr>
        <w:t xml:space="preserve"> does not apply to:</w:t>
      </w:r>
    </w:p>
    <w:p w14:paraId="2C6313EE" w14:textId="77777777" w:rsidR="00A25AF1" w:rsidRPr="001A7CB6" w:rsidRDefault="00A25AF1" w:rsidP="00A25AF1">
      <w:pPr>
        <w:autoSpaceDE w:val="0"/>
        <w:autoSpaceDN w:val="0"/>
        <w:adjustRightInd w:val="0"/>
        <w:spacing w:before="120"/>
        <w:ind w:left="567" w:hanging="567"/>
        <w:jc w:val="both"/>
        <w:rPr>
          <w:rFonts w:ascii="Arial" w:eastAsiaTheme="minorHAnsi" w:hAnsi="Arial" w:cs="Arial"/>
          <w:sz w:val="22"/>
          <w:szCs w:val="22"/>
        </w:rPr>
      </w:pPr>
      <w:r w:rsidRPr="001A7CB6">
        <w:rPr>
          <w:rFonts w:ascii="Arial" w:eastAsiaTheme="minorHAnsi" w:hAnsi="Arial" w:cs="Arial"/>
          <w:sz w:val="22"/>
          <w:szCs w:val="22"/>
        </w:rPr>
        <w:t>a.       a determination to issue or refuse to issue a complying development certificate</w:t>
      </w:r>
    </w:p>
    <w:p w14:paraId="70005DCF" w14:textId="77777777" w:rsidR="00A25AF1" w:rsidRPr="001A7CB6" w:rsidRDefault="00A25AF1" w:rsidP="00A25AF1">
      <w:pPr>
        <w:autoSpaceDE w:val="0"/>
        <w:autoSpaceDN w:val="0"/>
        <w:adjustRightInd w:val="0"/>
        <w:spacing w:before="120"/>
        <w:ind w:left="567" w:hanging="567"/>
        <w:jc w:val="both"/>
        <w:rPr>
          <w:rFonts w:ascii="Arial" w:eastAsiaTheme="minorHAnsi" w:hAnsi="Arial" w:cs="Arial"/>
          <w:sz w:val="22"/>
          <w:szCs w:val="22"/>
        </w:rPr>
      </w:pPr>
      <w:r w:rsidRPr="001A7CB6">
        <w:rPr>
          <w:rFonts w:ascii="Arial" w:eastAsiaTheme="minorHAnsi" w:hAnsi="Arial" w:cs="Arial"/>
          <w:sz w:val="22"/>
          <w:szCs w:val="22"/>
        </w:rPr>
        <w:t>b.       a determination in respect of designated development</w:t>
      </w:r>
    </w:p>
    <w:p w14:paraId="591BD1EC" w14:textId="77777777" w:rsidR="00A25AF1" w:rsidRPr="001A7CB6" w:rsidRDefault="00A25AF1" w:rsidP="00A25AF1">
      <w:pPr>
        <w:autoSpaceDE w:val="0"/>
        <w:autoSpaceDN w:val="0"/>
        <w:adjustRightInd w:val="0"/>
        <w:spacing w:before="120"/>
        <w:ind w:left="567" w:hanging="567"/>
        <w:jc w:val="both"/>
        <w:rPr>
          <w:rFonts w:ascii="Arial" w:eastAsiaTheme="minorHAnsi" w:hAnsi="Arial" w:cs="Arial"/>
          <w:sz w:val="22"/>
          <w:szCs w:val="22"/>
        </w:rPr>
      </w:pPr>
      <w:r w:rsidRPr="001A7CB6">
        <w:rPr>
          <w:rFonts w:ascii="Arial" w:eastAsiaTheme="minorHAnsi" w:hAnsi="Arial" w:cs="Arial"/>
          <w:sz w:val="22"/>
          <w:szCs w:val="22"/>
        </w:rPr>
        <w:t>c.       a determination in respect of integrated development</w:t>
      </w:r>
    </w:p>
    <w:p w14:paraId="1B51312A" w14:textId="77777777" w:rsidR="00A25AF1" w:rsidRPr="001A7CB6" w:rsidRDefault="00A25AF1" w:rsidP="00A25AF1">
      <w:pPr>
        <w:autoSpaceDE w:val="0"/>
        <w:autoSpaceDN w:val="0"/>
        <w:adjustRightInd w:val="0"/>
        <w:spacing w:before="120"/>
        <w:ind w:left="567" w:hanging="567"/>
        <w:jc w:val="both"/>
        <w:rPr>
          <w:rFonts w:ascii="Arial" w:eastAsiaTheme="minorHAnsi" w:hAnsi="Arial" w:cs="Arial"/>
          <w:b/>
          <w:bCs/>
          <w:sz w:val="22"/>
          <w:szCs w:val="22"/>
        </w:rPr>
      </w:pPr>
      <w:r w:rsidRPr="001A7CB6">
        <w:rPr>
          <w:rFonts w:ascii="Arial" w:eastAsiaTheme="minorHAnsi" w:hAnsi="Arial" w:cs="Arial"/>
          <w:sz w:val="22"/>
          <w:szCs w:val="22"/>
        </w:rPr>
        <w:t>d.       a determination made by the Council under Division 4 in respect of an application made by the Crown.</w:t>
      </w:r>
    </w:p>
    <w:p w14:paraId="14D7D75A" w14:textId="77777777" w:rsidR="00A25AF1" w:rsidRPr="001A7CB6" w:rsidRDefault="00A25AF1" w:rsidP="00A25AF1">
      <w:pPr>
        <w:tabs>
          <w:tab w:val="left" w:pos="2244"/>
          <w:tab w:val="left" w:pos="6495"/>
        </w:tabs>
        <w:suppressAutoHyphens/>
        <w:jc w:val="both"/>
        <w:rPr>
          <w:rFonts w:ascii="Arial" w:hAnsi="Arial" w:cs="Arial"/>
          <w:spacing w:val="-3"/>
          <w:sz w:val="22"/>
          <w:szCs w:val="22"/>
        </w:rPr>
      </w:pPr>
    </w:p>
    <w:p w14:paraId="376D48ED" w14:textId="77777777" w:rsidR="00A25AF1" w:rsidRPr="001A7CB6" w:rsidRDefault="00A25AF1" w:rsidP="00A25AF1">
      <w:pPr>
        <w:tabs>
          <w:tab w:val="left" w:pos="567"/>
        </w:tabs>
        <w:autoSpaceDE w:val="0"/>
        <w:autoSpaceDN w:val="0"/>
        <w:adjustRightInd w:val="0"/>
        <w:jc w:val="both"/>
        <w:rPr>
          <w:rFonts w:ascii="Arial" w:eastAsiaTheme="minorHAnsi" w:hAnsi="Arial" w:cs="Arial"/>
          <w:b/>
          <w:bCs/>
          <w:sz w:val="22"/>
          <w:szCs w:val="22"/>
        </w:rPr>
      </w:pPr>
      <w:r w:rsidRPr="001A7CB6">
        <w:rPr>
          <w:rFonts w:ascii="Arial" w:eastAsiaTheme="minorHAnsi" w:hAnsi="Arial" w:cs="Arial"/>
          <w:b/>
          <w:bCs/>
          <w:sz w:val="22"/>
          <w:szCs w:val="22"/>
        </w:rPr>
        <w:t>To Vary Development Consent</w:t>
      </w:r>
    </w:p>
    <w:p w14:paraId="76936C88" w14:textId="77777777" w:rsidR="00A25AF1" w:rsidRPr="001A7CB6" w:rsidRDefault="00A25AF1" w:rsidP="00A25AF1">
      <w:pPr>
        <w:tabs>
          <w:tab w:val="left" w:pos="567"/>
        </w:tabs>
        <w:autoSpaceDE w:val="0"/>
        <w:autoSpaceDN w:val="0"/>
        <w:adjustRightInd w:val="0"/>
        <w:jc w:val="both"/>
        <w:rPr>
          <w:rFonts w:ascii="Arial" w:eastAsiaTheme="minorHAnsi" w:hAnsi="Arial" w:cs="Arial"/>
          <w:sz w:val="22"/>
          <w:szCs w:val="22"/>
        </w:rPr>
      </w:pPr>
    </w:p>
    <w:p w14:paraId="10B7A5B4" w14:textId="77777777" w:rsidR="00A25AF1" w:rsidRPr="001A7CB6" w:rsidRDefault="00A25AF1" w:rsidP="00567449">
      <w:pPr>
        <w:tabs>
          <w:tab w:val="left" w:pos="567"/>
        </w:tabs>
        <w:autoSpaceDE w:val="0"/>
        <w:autoSpaceDN w:val="0"/>
        <w:adjustRightInd w:val="0"/>
        <w:jc w:val="both"/>
        <w:rPr>
          <w:rFonts w:ascii="Arial" w:eastAsiaTheme="minorHAnsi" w:hAnsi="Arial" w:cs="Arial"/>
          <w:sz w:val="22"/>
          <w:szCs w:val="22"/>
        </w:rPr>
      </w:pPr>
      <w:r w:rsidRPr="001A7CB6">
        <w:rPr>
          <w:rFonts w:ascii="Arial" w:eastAsiaTheme="minorHAnsi" w:hAnsi="Arial" w:cs="Arial"/>
          <w:sz w:val="22"/>
          <w:szCs w:val="22"/>
        </w:rPr>
        <w:t xml:space="preserve">The plans and/or conditions of this consent are binding and may only be varied upon application to Council under section 96 of the </w:t>
      </w:r>
      <w:r w:rsidRPr="001A7CB6">
        <w:rPr>
          <w:rFonts w:ascii="Arial" w:eastAsiaTheme="minorHAnsi" w:hAnsi="Arial" w:cs="Arial"/>
          <w:i/>
          <w:iCs/>
          <w:sz w:val="22"/>
          <w:szCs w:val="22"/>
        </w:rPr>
        <w:t>Environmental Planning &amp; Assessment Act 1979</w:t>
      </w:r>
      <w:r w:rsidRPr="001A7CB6">
        <w:rPr>
          <w:rFonts w:ascii="Arial" w:eastAsiaTheme="minorHAnsi" w:hAnsi="Arial" w:cs="Arial"/>
          <w:sz w:val="22"/>
          <w:szCs w:val="22"/>
        </w:rPr>
        <w:t>.  The appropriate fee shall accompany the application and no action shall be taken on the requested variation unless and until the written authorisation of Council is received by way of an amended consent.</w:t>
      </w:r>
    </w:p>
    <w:p w14:paraId="705CAD73" w14:textId="77777777" w:rsidR="00567449" w:rsidRPr="001A7CB6" w:rsidRDefault="00567449" w:rsidP="00567449">
      <w:pPr>
        <w:tabs>
          <w:tab w:val="left" w:pos="567"/>
        </w:tabs>
        <w:autoSpaceDE w:val="0"/>
        <w:autoSpaceDN w:val="0"/>
        <w:adjustRightInd w:val="0"/>
        <w:jc w:val="both"/>
        <w:rPr>
          <w:rFonts w:ascii="Arial" w:eastAsiaTheme="minorHAnsi" w:hAnsi="Arial" w:cs="Arial"/>
          <w:sz w:val="22"/>
          <w:szCs w:val="22"/>
        </w:rPr>
      </w:pPr>
    </w:p>
    <w:p w14:paraId="2E77046C" w14:textId="77777777" w:rsidR="00A25AF1" w:rsidRPr="001A7CB6" w:rsidRDefault="00A25AF1" w:rsidP="00A25AF1">
      <w:pPr>
        <w:tabs>
          <w:tab w:val="left" w:pos="567"/>
        </w:tabs>
        <w:autoSpaceDE w:val="0"/>
        <w:autoSpaceDN w:val="0"/>
        <w:adjustRightInd w:val="0"/>
        <w:jc w:val="both"/>
        <w:rPr>
          <w:rFonts w:ascii="Arial" w:eastAsiaTheme="minorHAnsi" w:hAnsi="Arial" w:cs="Arial"/>
          <w:b/>
          <w:bCs/>
          <w:sz w:val="22"/>
          <w:szCs w:val="22"/>
        </w:rPr>
      </w:pPr>
      <w:r w:rsidRPr="001A7CB6">
        <w:rPr>
          <w:rFonts w:ascii="Arial" w:eastAsiaTheme="minorHAnsi" w:hAnsi="Arial" w:cs="Arial"/>
          <w:b/>
          <w:bCs/>
          <w:sz w:val="22"/>
          <w:szCs w:val="22"/>
        </w:rPr>
        <w:t>Development within Vicinity of a High Pressure Gas Main</w:t>
      </w:r>
    </w:p>
    <w:p w14:paraId="26F16F97" w14:textId="77777777" w:rsidR="00A25AF1" w:rsidRPr="001A7CB6" w:rsidRDefault="00A25AF1" w:rsidP="00A25AF1">
      <w:pPr>
        <w:tabs>
          <w:tab w:val="left" w:pos="567"/>
        </w:tabs>
        <w:autoSpaceDE w:val="0"/>
        <w:autoSpaceDN w:val="0"/>
        <w:adjustRightInd w:val="0"/>
        <w:jc w:val="both"/>
        <w:rPr>
          <w:rFonts w:ascii="Arial" w:eastAsiaTheme="minorHAnsi" w:hAnsi="Arial" w:cs="Arial"/>
          <w:sz w:val="22"/>
          <w:szCs w:val="22"/>
        </w:rPr>
      </w:pPr>
    </w:p>
    <w:p w14:paraId="1752AADB" w14:textId="77777777" w:rsidR="00A25AF1" w:rsidRPr="001A7CB6" w:rsidRDefault="00A25AF1" w:rsidP="00A25AF1">
      <w:pPr>
        <w:autoSpaceDE w:val="0"/>
        <w:autoSpaceDN w:val="0"/>
        <w:adjustRightInd w:val="0"/>
        <w:rPr>
          <w:rFonts w:ascii="Arial" w:eastAsiaTheme="minorHAnsi" w:hAnsi="Arial" w:cs="Arial"/>
          <w:sz w:val="22"/>
          <w:szCs w:val="22"/>
        </w:rPr>
      </w:pPr>
      <w:r w:rsidRPr="001A7CB6">
        <w:rPr>
          <w:rFonts w:ascii="Arial" w:eastAsiaTheme="minorHAnsi" w:hAnsi="Arial" w:cs="Arial"/>
          <w:sz w:val="22"/>
          <w:szCs w:val="22"/>
        </w:rPr>
        <w:t xml:space="preserve">Contact Dial Before You Dig on 1100 or </w:t>
      </w:r>
      <w:r w:rsidRPr="001A7CB6">
        <w:rPr>
          <w:rFonts w:ascii="Arial" w:eastAsiaTheme="minorHAnsi" w:hAnsi="Arial" w:cs="Arial"/>
          <w:color w:val="0000FF"/>
          <w:sz w:val="22"/>
          <w:szCs w:val="22"/>
          <w:u w:val="single"/>
        </w:rPr>
        <w:t>www.dialbeforeyoudig.com.au &lt;http://www.dialbeforeyoudig.com.au/&gt;</w:t>
      </w:r>
      <w:r w:rsidRPr="001A7CB6">
        <w:rPr>
          <w:rFonts w:ascii="Arial" w:eastAsiaTheme="minorHAnsi" w:hAnsi="Arial" w:cs="Arial"/>
          <w:color w:val="0000FF"/>
          <w:sz w:val="22"/>
          <w:szCs w:val="22"/>
        </w:rPr>
        <w:t xml:space="preserve"> </w:t>
      </w:r>
      <w:r w:rsidRPr="001A7CB6">
        <w:rPr>
          <w:rFonts w:ascii="Arial" w:eastAsiaTheme="minorHAnsi" w:hAnsi="Arial" w:cs="Arial"/>
          <w:sz w:val="22"/>
          <w:szCs w:val="22"/>
        </w:rPr>
        <w:t xml:space="preserve"> Proposed works in the vicinity of any high pressure gas main must be directed to:</w:t>
      </w:r>
    </w:p>
    <w:p w14:paraId="59715379" w14:textId="77777777" w:rsidR="00A25AF1" w:rsidRPr="001A7CB6" w:rsidRDefault="00A25AF1" w:rsidP="00A25AF1">
      <w:pPr>
        <w:autoSpaceDE w:val="0"/>
        <w:autoSpaceDN w:val="0"/>
        <w:adjustRightInd w:val="0"/>
        <w:rPr>
          <w:rFonts w:ascii="Arial" w:eastAsiaTheme="minorHAnsi" w:hAnsi="Arial" w:cs="Arial"/>
          <w:sz w:val="22"/>
          <w:szCs w:val="22"/>
        </w:rPr>
      </w:pPr>
    </w:p>
    <w:p w14:paraId="6B9C2079" w14:textId="77777777" w:rsidR="00A25AF1" w:rsidRPr="001A7CB6" w:rsidRDefault="00A25AF1" w:rsidP="00A25AF1">
      <w:pPr>
        <w:autoSpaceDE w:val="0"/>
        <w:autoSpaceDN w:val="0"/>
        <w:adjustRightInd w:val="0"/>
        <w:rPr>
          <w:rFonts w:ascii="Arial" w:eastAsiaTheme="minorHAnsi" w:hAnsi="Arial" w:cs="Arial"/>
          <w:sz w:val="22"/>
          <w:szCs w:val="22"/>
        </w:rPr>
      </w:pPr>
      <w:r w:rsidRPr="001A7CB6">
        <w:rPr>
          <w:rFonts w:ascii="Arial" w:eastAsiaTheme="minorHAnsi" w:hAnsi="Arial" w:cs="Arial"/>
          <w:sz w:val="22"/>
          <w:szCs w:val="22"/>
        </w:rPr>
        <w:t>Jemena Asset Management Pty Ltd</w:t>
      </w:r>
    </w:p>
    <w:p w14:paraId="5F96A1CA" w14:textId="77777777" w:rsidR="00A25AF1" w:rsidRPr="001A7CB6" w:rsidRDefault="00A25AF1" w:rsidP="00A25AF1">
      <w:pPr>
        <w:autoSpaceDE w:val="0"/>
        <w:autoSpaceDN w:val="0"/>
        <w:adjustRightInd w:val="0"/>
        <w:rPr>
          <w:rFonts w:ascii="Arial" w:eastAsiaTheme="minorHAnsi" w:hAnsi="Arial" w:cs="Arial"/>
          <w:sz w:val="22"/>
          <w:szCs w:val="22"/>
        </w:rPr>
      </w:pPr>
      <w:r w:rsidRPr="001A7CB6">
        <w:rPr>
          <w:rFonts w:ascii="Arial" w:eastAsiaTheme="minorHAnsi" w:hAnsi="Arial" w:cs="Arial"/>
          <w:sz w:val="22"/>
          <w:szCs w:val="22"/>
        </w:rPr>
        <w:t>PO Box 6507</w:t>
      </w:r>
    </w:p>
    <w:p w14:paraId="30C9A883" w14:textId="77777777" w:rsidR="00A25AF1" w:rsidRPr="001A7CB6" w:rsidRDefault="00A25AF1" w:rsidP="00A25AF1">
      <w:pPr>
        <w:autoSpaceDE w:val="0"/>
        <w:autoSpaceDN w:val="0"/>
        <w:adjustRightInd w:val="0"/>
        <w:rPr>
          <w:rFonts w:ascii="Arial" w:eastAsiaTheme="minorHAnsi" w:hAnsi="Arial" w:cs="Arial"/>
          <w:sz w:val="22"/>
          <w:szCs w:val="22"/>
        </w:rPr>
      </w:pPr>
      <w:r w:rsidRPr="001A7CB6">
        <w:rPr>
          <w:rFonts w:ascii="Arial" w:eastAsiaTheme="minorHAnsi" w:hAnsi="Arial" w:cs="Arial"/>
          <w:sz w:val="22"/>
          <w:szCs w:val="22"/>
        </w:rPr>
        <w:t>SILVERWATER  NSW  2128</w:t>
      </w:r>
    </w:p>
    <w:p w14:paraId="4352732B" w14:textId="77777777" w:rsidR="00A25AF1" w:rsidRPr="001A7CB6" w:rsidRDefault="00A25AF1" w:rsidP="00A25AF1">
      <w:pPr>
        <w:autoSpaceDE w:val="0"/>
        <w:autoSpaceDN w:val="0"/>
        <w:adjustRightInd w:val="0"/>
        <w:rPr>
          <w:rFonts w:ascii="Arial" w:eastAsiaTheme="minorHAnsi" w:hAnsi="Arial" w:cs="Arial"/>
          <w:sz w:val="22"/>
          <w:szCs w:val="22"/>
        </w:rPr>
      </w:pPr>
    </w:p>
    <w:p w14:paraId="4D1920B2" w14:textId="77777777" w:rsidR="00A25AF1" w:rsidRPr="001A7CB6" w:rsidRDefault="00A25AF1" w:rsidP="00A25AF1">
      <w:pPr>
        <w:autoSpaceDE w:val="0"/>
        <w:autoSpaceDN w:val="0"/>
        <w:adjustRightInd w:val="0"/>
        <w:rPr>
          <w:rFonts w:ascii="Arial" w:eastAsiaTheme="minorHAnsi" w:hAnsi="Arial" w:cs="Arial"/>
          <w:sz w:val="22"/>
          <w:szCs w:val="22"/>
        </w:rPr>
      </w:pPr>
      <w:r w:rsidRPr="001A7CB6">
        <w:rPr>
          <w:rFonts w:ascii="Arial" w:eastAsiaTheme="minorHAnsi" w:hAnsi="Arial" w:cs="Arial"/>
          <w:sz w:val="22"/>
          <w:szCs w:val="22"/>
        </w:rPr>
        <w:t>Attention:  Land Services Department</w:t>
      </w:r>
    </w:p>
    <w:p w14:paraId="580831F7" w14:textId="77777777" w:rsidR="00A25AF1" w:rsidRPr="001A7CB6" w:rsidRDefault="00A25AF1" w:rsidP="00A25AF1">
      <w:pPr>
        <w:jc w:val="both"/>
        <w:rPr>
          <w:rFonts w:ascii="Arial" w:hAnsi="Arial" w:cs="Arial"/>
          <w:sz w:val="22"/>
          <w:szCs w:val="22"/>
          <w:lang w:eastAsia="en-AU"/>
        </w:rPr>
      </w:pPr>
    </w:p>
    <w:p w14:paraId="4D71C0BF" w14:textId="77777777" w:rsidR="00A25AF1" w:rsidRPr="001A7CB6" w:rsidRDefault="00A25AF1" w:rsidP="00A25AF1">
      <w:pPr>
        <w:jc w:val="both"/>
        <w:rPr>
          <w:rFonts w:ascii="Arial" w:hAnsi="Arial" w:cs="Arial"/>
          <w:b/>
          <w:sz w:val="22"/>
          <w:szCs w:val="22"/>
          <w:lang w:eastAsia="en-AU"/>
        </w:rPr>
      </w:pPr>
      <w:r w:rsidRPr="001A7CB6">
        <w:rPr>
          <w:rFonts w:ascii="Arial" w:hAnsi="Arial" w:cs="Arial"/>
          <w:b/>
          <w:sz w:val="22"/>
          <w:szCs w:val="22"/>
          <w:lang w:eastAsia="en-AU"/>
        </w:rPr>
        <w:t>Dial Before You Dig</w:t>
      </w:r>
    </w:p>
    <w:p w14:paraId="1FFC4E6F" w14:textId="77777777" w:rsidR="00A25AF1" w:rsidRPr="001A7CB6" w:rsidRDefault="00A25AF1" w:rsidP="00A25AF1">
      <w:pPr>
        <w:jc w:val="both"/>
        <w:rPr>
          <w:rFonts w:ascii="Arial" w:eastAsiaTheme="minorHAnsi" w:hAnsi="Arial" w:cs="Arial"/>
          <w:sz w:val="22"/>
          <w:szCs w:val="22"/>
          <w:lang w:eastAsia="en-AU"/>
        </w:rPr>
      </w:pPr>
    </w:p>
    <w:p w14:paraId="2D59B325" w14:textId="77777777" w:rsidR="00A25AF1" w:rsidRPr="001A7CB6" w:rsidRDefault="00A25AF1" w:rsidP="00A25AF1">
      <w:pPr>
        <w:jc w:val="both"/>
        <w:rPr>
          <w:rFonts w:ascii="Arial" w:hAnsi="Arial" w:cs="Arial"/>
          <w:sz w:val="22"/>
          <w:szCs w:val="22"/>
          <w:lang w:eastAsia="en-AU"/>
        </w:rPr>
      </w:pPr>
      <w:r w:rsidRPr="001A7CB6">
        <w:rPr>
          <w:rFonts w:ascii="Arial" w:hAnsi="Arial" w:cs="Arial"/>
          <w:sz w:val="22"/>
          <w:szCs w:val="22"/>
          <w:lang w:eastAsia="en-AU"/>
        </w:rPr>
        <w:t xml:space="preserve">Before commencing any underground activity the applicant is required to obtain advice from the </w:t>
      </w:r>
      <w:r w:rsidRPr="001A7CB6">
        <w:rPr>
          <w:rFonts w:ascii="Arial" w:hAnsi="Arial" w:cs="Arial"/>
          <w:bCs/>
          <w:i/>
          <w:iCs/>
          <w:sz w:val="22"/>
          <w:szCs w:val="22"/>
          <w:lang w:eastAsia="en-AU"/>
        </w:rPr>
        <w:t xml:space="preserve">Dial Before You Dig </w:t>
      </w:r>
      <w:r w:rsidRPr="001A7CB6">
        <w:rPr>
          <w:rFonts w:ascii="Arial" w:hAnsi="Arial" w:cs="Arial"/>
          <w:bCs/>
          <w:sz w:val="22"/>
          <w:szCs w:val="22"/>
          <w:lang w:eastAsia="en-AU"/>
        </w:rPr>
        <w:t xml:space="preserve">1100 </w:t>
      </w:r>
      <w:r w:rsidRPr="001A7CB6">
        <w:rPr>
          <w:rFonts w:ascii="Arial" w:hAnsi="Arial" w:cs="Arial"/>
          <w:sz w:val="22"/>
          <w:szCs w:val="22"/>
          <w:lang w:eastAsia="en-AU"/>
        </w:rPr>
        <w:t xml:space="preserve">service in accordance with the requirements of the </w:t>
      </w:r>
      <w:r w:rsidRPr="001A7CB6">
        <w:rPr>
          <w:rFonts w:ascii="Arial" w:hAnsi="Arial" w:cs="Arial"/>
          <w:i/>
          <w:iCs/>
          <w:sz w:val="22"/>
          <w:szCs w:val="22"/>
          <w:u w:val="single"/>
          <w:lang w:eastAsia="en-AU"/>
        </w:rPr>
        <w:t>Electricity Supply Act 1995</w:t>
      </w:r>
      <w:r w:rsidRPr="001A7CB6">
        <w:rPr>
          <w:rFonts w:ascii="Arial" w:hAnsi="Arial" w:cs="Arial"/>
          <w:sz w:val="22"/>
          <w:szCs w:val="22"/>
          <w:lang w:eastAsia="en-AU"/>
        </w:rPr>
        <w:t xml:space="preserve"> (NSW) and associated Regulations. This should be obtained by the applicant not only to identify the location of any underground electrical and other utility infrastructure across the site, but also to identify them as a hazard and to properly assess the risk.</w:t>
      </w:r>
    </w:p>
    <w:p w14:paraId="653A5C78" w14:textId="646E8B52" w:rsidR="00A25AF1" w:rsidRPr="001A7CB6" w:rsidRDefault="00A25AF1" w:rsidP="00A25AF1">
      <w:pPr>
        <w:tabs>
          <w:tab w:val="left" w:pos="2244"/>
          <w:tab w:val="left" w:pos="6495"/>
        </w:tabs>
        <w:suppressAutoHyphens/>
        <w:rPr>
          <w:rFonts w:ascii="Arial" w:hAnsi="Arial" w:cs="Arial"/>
          <w:b/>
          <w:sz w:val="22"/>
          <w:szCs w:val="22"/>
        </w:rPr>
      </w:pPr>
    </w:p>
    <w:p w14:paraId="7FE3AB2B" w14:textId="73D600C1" w:rsidR="00CA1D96" w:rsidRPr="00B37BD0" w:rsidRDefault="00CA1D96" w:rsidP="00A25AF1">
      <w:pPr>
        <w:tabs>
          <w:tab w:val="left" w:pos="2244"/>
          <w:tab w:val="left" w:pos="6495"/>
        </w:tabs>
        <w:suppressAutoHyphens/>
        <w:rPr>
          <w:rFonts w:ascii="Arial" w:hAnsi="Arial" w:cs="Arial"/>
          <w:b/>
          <w:sz w:val="22"/>
          <w:szCs w:val="22"/>
        </w:rPr>
      </w:pPr>
      <w:r w:rsidRPr="00B37BD0">
        <w:rPr>
          <w:rFonts w:ascii="Arial" w:hAnsi="Arial" w:cs="Arial"/>
          <w:b/>
          <w:sz w:val="22"/>
          <w:szCs w:val="22"/>
        </w:rPr>
        <w:t xml:space="preserve">Liquor Licencing </w:t>
      </w:r>
    </w:p>
    <w:p w14:paraId="25521352" w14:textId="77777777" w:rsidR="00CA1D96" w:rsidRPr="00B37BD0" w:rsidRDefault="00CA1D96" w:rsidP="009C1E7B">
      <w:pPr>
        <w:rPr>
          <w:rFonts w:ascii="Arial" w:hAnsi="Arial" w:cs="Arial"/>
          <w:b/>
          <w:sz w:val="22"/>
          <w:szCs w:val="22"/>
        </w:rPr>
      </w:pPr>
    </w:p>
    <w:p w14:paraId="37B61413" w14:textId="59489275" w:rsidR="00CA1D96" w:rsidRPr="00B37BD0" w:rsidRDefault="00CA1D96" w:rsidP="009C1E7B">
      <w:pPr>
        <w:rPr>
          <w:rFonts w:ascii="Arial" w:hAnsi="Arial" w:cs="Arial"/>
          <w:sz w:val="22"/>
          <w:szCs w:val="22"/>
        </w:rPr>
      </w:pPr>
      <w:r w:rsidRPr="00B37BD0">
        <w:rPr>
          <w:rFonts w:ascii="Arial" w:hAnsi="Arial" w:cs="Arial"/>
          <w:sz w:val="22"/>
          <w:szCs w:val="22"/>
        </w:rPr>
        <w:t>Prior to the serving of any alcohol within the restaurant/bar area, the development will also require consent from the Independent Liquor and Gaming Authority (ILGA) as required by the Liquor Act 2007.</w:t>
      </w:r>
    </w:p>
    <w:p w14:paraId="73E7E9EA" w14:textId="77777777" w:rsidR="00CA1D96" w:rsidRPr="00B37BD0" w:rsidRDefault="00CA1D96" w:rsidP="00A25AF1">
      <w:pPr>
        <w:tabs>
          <w:tab w:val="left" w:pos="2244"/>
          <w:tab w:val="left" w:pos="6495"/>
        </w:tabs>
        <w:suppressAutoHyphens/>
        <w:rPr>
          <w:rFonts w:ascii="Arial" w:hAnsi="Arial" w:cs="Arial"/>
          <w:b/>
          <w:sz w:val="22"/>
          <w:szCs w:val="22"/>
        </w:rPr>
      </w:pPr>
    </w:p>
    <w:p w14:paraId="4053727A" w14:textId="3D04EB6A" w:rsidR="005E0816" w:rsidRPr="001A7CB6" w:rsidRDefault="005E0816" w:rsidP="00AB3FF5">
      <w:pPr>
        <w:jc w:val="center"/>
        <w:rPr>
          <w:rFonts w:ascii="Arial" w:hAnsi="Arial" w:cs="Arial"/>
          <w:sz w:val="22"/>
          <w:szCs w:val="22"/>
        </w:rPr>
      </w:pPr>
    </w:p>
    <w:sectPr w:rsidR="005E0816" w:rsidRPr="001A7CB6">
      <w:headerReference w:type="default" r:id="rId45"/>
      <w:pgSz w:w="11906" w:h="16838"/>
      <w:pgMar w:top="1440" w:right="1418" w:bottom="1440"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4FDDB9" w14:textId="77777777" w:rsidR="005F7DD2" w:rsidRDefault="005F7DD2">
      <w:r>
        <w:separator/>
      </w:r>
    </w:p>
  </w:endnote>
  <w:endnote w:type="continuationSeparator" w:id="0">
    <w:p w14:paraId="1D5DC658" w14:textId="77777777" w:rsidR="005F7DD2" w:rsidRDefault="005F7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00000000"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605E14" w14:textId="77777777" w:rsidR="005F7DD2" w:rsidRDefault="005F7DD2">
      <w:r>
        <w:separator/>
      </w:r>
    </w:p>
  </w:footnote>
  <w:footnote w:type="continuationSeparator" w:id="0">
    <w:p w14:paraId="08E7772C" w14:textId="77777777" w:rsidR="005F7DD2" w:rsidRDefault="005F7D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38EEB1" w14:textId="3F780D74" w:rsidR="005F7DD2" w:rsidRPr="00A25AF1" w:rsidRDefault="005F7DD2" w:rsidP="00A25AF1">
    <w:pPr>
      <w:pStyle w:val="Header"/>
      <w:jc w:val="center"/>
      <w:rPr>
        <w:rFonts w:ascii="Arial" w:hAnsi="Arial" w:cs="Arial"/>
        <w:sz w:val="18"/>
        <w:szCs w:val="18"/>
      </w:rPr>
    </w:pPr>
    <w:r w:rsidRPr="00A25AF1">
      <w:rPr>
        <w:rFonts w:ascii="Arial" w:hAnsi="Arial" w:cs="Arial"/>
        <w:sz w:val="18"/>
        <w:szCs w:val="18"/>
      </w:rPr>
      <w:t xml:space="preserve">- </w:t>
    </w:r>
    <w:r w:rsidRPr="00A25AF1">
      <w:rPr>
        <w:rFonts w:ascii="Arial" w:hAnsi="Arial" w:cs="Arial"/>
        <w:sz w:val="18"/>
        <w:szCs w:val="18"/>
      </w:rPr>
      <w:fldChar w:fldCharType="begin"/>
    </w:r>
    <w:r w:rsidRPr="00A25AF1">
      <w:rPr>
        <w:rFonts w:ascii="Arial" w:hAnsi="Arial" w:cs="Arial"/>
        <w:sz w:val="18"/>
        <w:szCs w:val="18"/>
      </w:rPr>
      <w:instrText xml:space="preserve"> PAGE   \* MERGEFORMAT </w:instrText>
    </w:r>
    <w:r w:rsidRPr="00A25AF1">
      <w:rPr>
        <w:rFonts w:ascii="Arial" w:hAnsi="Arial" w:cs="Arial"/>
        <w:sz w:val="18"/>
        <w:szCs w:val="18"/>
      </w:rPr>
      <w:fldChar w:fldCharType="separate"/>
    </w:r>
    <w:r w:rsidR="002E533B">
      <w:rPr>
        <w:rFonts w:ascii="Arial" w:hAnsi="Arial" w:cs="Arial"/>
        <w:noProof/>
        <w:sz w:val="18"/>
        <w:szCs w:val="18"/>
      </w:rPr>
      <w:t>39</w:t>
    </w:r>
    <w:r w:rsidRPr="00A25AF1">
      <w:rPr>
        <w:rFonts w:ascii="Arial" w:hAnsi="Arial" w:cs="Arial"/>
        <w:noProof/>
        <w:sz w:val="18"/>
        <w:szCs w:val="18"/>
      </w:rPr>
      <w:fldChar w:fldCharType="end"/>
    </w:r>
    <w:r w:rsidRPr="00A25AF1">
      <w:rPr>
        <w:rFonts w:ascii="Arial" w:hAnsi="Arial" w:cs="Arial"/>
        <w:noProof/>
        <w:sz w:val="18"/>
        <w:szCs w:val="18"/>
      </w:rPr>
      <w:t xml:space="preserve"> -</w:t>
    </w:r>
  </w:p>
  <w:p w14:paraId="3329D398" w14:textId="77777777" w:rsidR="005F7DD2" w:rsidRPr="00A25AF1" w:rsidRDefault="005F7DD2" w:rsidP="00A25AF1">
    <w:pPr>
      <w:pStyle w:val="Header"/>
      <w:rPr>
        <w:rFonts w:ascii="Arial" w:hAnsi="Arial" w:cs="Arial"/>
        <w:sz w:val="18"/>
        <w:szCs w:val="18"/>
      </w:rPr>
    </w:pPr>
    <w:r w:rsidRPr="00A25AF1">
      <w:rPr>
        <w:rFonts w:ascii="Arial" w:hAnsi="Arial" w:cs="Arial"/>
        <w:sz w:val="18"/>
        <w:szCs w:val="18"/>
      </w:rPr>
      <w:t>Development Application No. DA05</w:t>
    </w:r>
    <w:bookmarkStart w:id="1" w:name="APPNO2"/>
    <w:bookmarkEnd w:id="1"/>
    <w:r w:rsidRPr="00A25AF1">
      <w:rPr>
        <w:rFonts w:ascii="Arial" w:hAnsi="Arial" w:cs="Arial"/>
        <w:sz w:val="18"/>
        <w:szCs w:val="18"/>
      </w:rPr>
      <w:t>63/2019</w:t>
    </w:r>
  </w:p>
  <w:p w14:paraId="66A73925" w14:textId="77777777" w:rsidR="005F7DD2" w:rsidRPr="00A25AF1" w:rsidRDefault="005F7DD2" w:rsidP="00A25AF1">
    <w:pPr>
      <w:pStyle w:val="Header"/>
      <w:pBdr>
        <w:bottom w:val="single" w:sz="4" w:space="1" w:color="auto"/>
      </w:pBdr>
      <w:rPr>
        <w:rFonts w:ascii="Arial" w:hAnsi="Arial" w:cs="Arial"/>
        <w:sz w:val="18"/>
        <w:szCs w:val="18"/>
      </w:rPr>
    </w:pPr>
    <w:bookmarkStart w:id="2" w:name="PROADDSL2"/>
    <w:bookmarkEnd w:id="2"/>
    <w:r w:rsidRPr="00A25AF1">
      <w:rPr>
        <w:rFonts w:ascii="Arial" w:hAnsi="Arial" w:cs="Arial"/>
        <w:sz w:val="18"/>
        <w:szCs w:val="18"/>
      </w:rPr>
      <w:t>Lot 3 DP 717776, 71 Fig Hill Lane, Dunmore NSW 2529</w:t>
    </w:r>
  </w:p>
  <w:p w14:paraId="384832DC" w14:textId="77777777" w:rsidR="005F7DD2" w:rsidRDefault="005F7DD2" w:rsidP="00A25A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74D99"/>
    <w:multiLevelType w:val="hybridMultilevel"/>
    <w:tmpl w:val="29C49F38"/>
    <w:lvl w:ilvl="0" w:tplc="A7D651B2">
      <w:start w:val="1"/>
      <w:numFmt w:val="decimal"/>
      <w:pStyle w:val="TOC2"/>
      <w:lvlText w:val="%1."/>
      <w:lvlJc w:val="left"/>
      <w:pPr>
        <w:ind w:left="360" w:hanging="360"/>
      </w:pPr>
      <w:rPr>
        <w:rFonts w:hint="default"/>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4027FB9"/>
    <w:multiLevelType w:val="hybridMultilevel"/>
    <w:tmpl w:val="71FC5ADE"/>
    <w:lvl w:ilvl="0" w:tplc="38A47E16">
      <w:start w:val="1"/>
      <w:numFmt w:val="decimal"/>
      <w:pStyle w:val="PRNumbering"/>
      <w:lvlText w:val="%1."/>
      <w:lvlJc w:val="left"/>
      <w:pPr>
        <w:ind w:left="36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86A7279"/>
    <w:multiLevelType w:val="multilevel"/>
    <w:tmpl w:val="A0C8A3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B362C2"/>
    <w:multiLevelType w:val="hybridMultilevel"/>
    <w:tmpl w:val="03A4FF7E"/>
    <w:lvl w:ilvl="0" w:tplc="4866FE3E">
      <w:start w:val="7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DAF1986"/>
    <w:multiLevelType w:val="hybridMultilevel"/>
    <w:tmpl w:val="0D98E5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194D5A4E"/>
    <w:multiLevelType w:val="multilevel"/>
    <w:tmpl w:val="52060E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12073AB"/>
    <w:multiLevelType w:val="hybridMultilevel"/>
    <w:tmpl w:val="0D6A2014"/>
    <w:lvl w:ilvl="0" w:tplc="5E0EA5F4">
      <w:start w:val="49"/>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23C040A"/>
    <w:multiLevelType w:val="hybridMultilevel"/>
    <w:tmpl w:val="6902E5A4"/>
    <w:lvl w:ilvl="0" w:tplc="0C090019">
      <w:start w:val="1"/>
      <w:numFmt w:val="lowerLetter"/>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8" w15:restartNumberingAfterBreak="0">
    <w:nsid w:val="229B5F8A"/>
    <w:multiLevelType w:val="hybridMultilevel"/>
    <w:tmpl w:val="4CEC5C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22CD4A86"/>
    <w:multiLevelType w:val="hybridMultilevel"/>
    <w:tmpl w:val="5E9E726E"/>
    <w:lvl w:ilvl="0" w:tplc="0C090003">
      <w:start w:val="1"/>
      <w:numFmt w:val="bullet"/>
      <w:lvlText w:val="o"/>
      <w:lvlJc w:val="left"/>
      <w:pPr>
        <w:ind w:left="1128" w:hanging="360"/>
      </w:pPr>
      <w:rPr>
        <w:rFonts w:ascii="Courier New" w:hAnsi="Courier New" w:cs="Courier New" w:hint="default"/>
      </w:rPr>
    </w:lvl>
    <w:lvl w:ilvl="1" w:tplc="0C090003">
      <w:start w:val="1"/>
      <w:numFmt w:val="bullet"/>
      <w:lvlText w:val="o"/>
      <w:lvlJc w:val="left"/>
      <w:pPr>
        <w:ind w:left="1848" w:hanging="360"/>
      </w:pPr>
      <w:rPr>
        <w:rFonts w:ascii="Courier New" w:hAnsi="Courier New" w:cs="Courier New" w:hint="default"/>
      </w:rPr>
    </w:lvl>
    <w:lvl w:ilvl="2" w:tplc="0C090005">
      <w:start w:val="1"/>
      <w:numFmt w:val="bullet"/>
      <w:lvlText w:val=""/>
      <w:lvlJc w:val="left"/>
      <w:pPr>
        <w:ind w:left="2568" w:hanging="360"/>
      </w:pPr>
      <w:rPr>
        <w:rFonts w:ascii="Wingdings" w:hAnsi="Wingdings" w:hint="default"/>
      </w:rPr>
    </w:lvl>
    <w:lvl w:ilvl="3" w:tplc="0C090001">
      <w:start w:val="1"/>
      <w:numFmt w:val="bullet"/>
      <w:lvlText w:val=""/>
      <w:lvlJc w:val="left"/>
      <w:pPr>
        <w:ind w:left="3288" w:hanging="360"/>
      </w:pPr>
      <w:rPr>
        <w:rFonts w:ascii="Symbol" w:hAnsi="Symbol" w:hint="default"/>
      </w:rPr>
    </w:lvl>
    <w:lvl w:ilvl="4" w:tplc="0C090003">
      <w:start w:val="1"/>
      <w:numFmt w:val="bullet"/>
      <w:lvlText w:val="o"/>
      <w:lvlJc w:val="left"/>
      <w:pPr>
        <w:ind w:left="4008" w:hanging="360"/>
      </w:pPr>
      <w:rPr>
        <w:rFonts w:ascii="Courier New" w:hAnsi="Courier New" w:cs="Courier New" w:hint="default"/>
      </w:rPr>
    </w:lvl>
    <w:lvl w:ilvl="5" w:tplc="0C090005">
      <w:start w:val="1"/>
      <w:numFmt w:val="bullet"/>
      <w:lvlText w:val=""/>
      <w:lvlJc w:val="left"/>
      <w:pPr>
        <w:ind w:left="4728" w:hanging="360"/>
      </w:pPr>
      <w:rPr>
        <w:rFonts w:ascii="Wingdings" w:hAnsi="Wingdings" w:hint="default"/>
      </w:rPr>
    </w:lvl>
    <w:lvl w:ilvl="6" w:tplc="0C090001">
      <w:start w:val="1"/>
      <w:numFmt w:val="bullet"/>
      <w:lvlText w:val=""/>
      <w:lvlJc w:val="left"/>
      <w:pPr>
        <w:ind w:left="5448" w:hanging="360"/>
      </w:pPr>
      <w:rPr>
        <w:rFonts w:ascii="Symbol" w:hAnsi="Symbol" w:hint="default"/>
      </w:rPr>
    </w:lvl>
    <w:lvl w:ilvl="7" w:tplc="0C090003">
      <w:start w:val="1"/>
      <w:numFmt w:val="bullet"/>
      <w:lvlText w:val="o"/>
      <w:lvlJc w:val="left"/>
      <w:pPr>
        <w:ind w:left="6168" w:hanging="360"/>
      </w:pPr>
      <w:rPr>
        <w:rFonts w:ascii="Courier New" w:hAnsi="Courier New" w:cs="Courier New" w:hint="default"/>
      </w:rPr>
    </w:lvl>
    <w:lvl w:ilvl="8" w:tplc="0C090005">
      <w:start w:val="1"/>
      <w:numFmt w:val="bullet"/>
      <w:lvlText w:val=""/>
      <w:lvlJc w:val="left"/>
      <w:pPr>
        <w:ind w:left="6888" w:hanging="360"/>
      </w:pPr>
      <w:rPr>
        <w:rFonts w:ascii="Wingdings" w:hAnsi="Wingdings" w:hint="default"/>
      </w:rPr>
    </w:lvl>
  </w:abstractNum>
  <w:abstractNum w:abstractNumId="10" w15:restartNumberingAfterBreak="0">
    <w:nsid w:val="235E0E81"/>
    <w:multiLevelType w:val="hybridMultilevel"/>
    <w:tmpl w:val="A05C9B5A"/>
    <w:lvl w:ilvl="0" w:tplc="81B2F8E8">
      <w:start w:val="2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519646A"/>
    <w:multiLevelType w:val="hybridMultilevel"/>
    <w:tmpl w:val="25DCC392"/>
    <w:lvl w:ilvl="0" w:tplc="2C228B86">
      <w:start w:val="1"/>
      <w:numFmt w:val="lowerLetter"/>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12" w15:restartNumberingAfterBreak="0">
    <w:nsid w:val="2A221D98"/>
    <w:multiLevelType w:val="hybridMultilevel"/>
    <w:tmpl w:val="0CC89BC4"/>
    <w:lvl w:ilvl="0" w:tplc="0E5052EE">
      <w:start w:val="1"/>
      <w:numFmt w:val="lowerLetter"/>
      <w:lvlText w:val="%1."/>
      <w:lvlJc w:val="left"/>
      <w:pPr>
        <w:ind w:left="930" w:hanging="57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C9D50F4"/>
    <w:multiLevelType w:val="hybridMultilevel"/>
    <w:tmpl w:val="C5DC1A0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41C5E6C"/>
    <w:multiLevelType w:val="hybridMultilevel"/>
    <w:tmpl w:val="1C6263C0"/>
    <w:lvl w:ilvl="0" w:tplc="79425C0E">
      <w:start w:val="27"/>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50B2FE8"/>
    <w:multiLevelType w:val="hybridMultilevel"/>
    <w:tmpl w:val="B0645C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36D55741"/>
    <w:multiLevelType w:val="hybridMultilevel"/>
    <w:tmpl w:val="1D84CA58"/>
    <w:lvl w:ilvl="0" w:tplc="7E7E2AE0">
      <w:start w:val="1"/>
      <w:numFmt w:val="lowerLetter"/>
      <w:lvlText w:val="%1)"/>
      <w:lvlJc w:val="left"/>
      <w:pPr>
        <w:ind w:left="1271" w:hanging="42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17" w15:restartNumberingAfterBreak="0">
    <w:nsid w:val="370457F5"/>
    <w:multiLevelType w:val="hybridMultilevel"/>
    <w:tmpl w:val="D22C60DE"/>
    <w:lvl w:ilvl="0" w:tplc="C12AE236">
      <w:start w:val="46"/>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E306617"/>
    <w:multiLevelType w:val="multilevel"/>
    <w:tmpl w:val="9E7EBF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15B0359"/>
    <w:multiLevelType w:val="hybridMultilevel"/>
    <w:tmpl w:val="454CEA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44095CB6"/>
    <w:multiLevelType w:val="hybridMultilevel"/>
    <w:tmpl w:val="FD322A66"/>
    <w:lvl w:ilvl="0" w:tplc="486E05EA">
      <w:start w:val="1"/>
      <w:numFmt w:val="lowerLetter"/>
      <w:lvlText w:val="%1."/>
      <w:lvlJc w:val="left"/>
      <w:pPr>
        <w:ind w:left="360" w:hanging="360"/>
      </w:p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1" w15:restartNumberingAfterBreak="0">
    <w:nsid w:val="46B9607B"/>
    <w:multiLevelType w:val="hybridMultilevel"/>
    <w:tmpl w:val="1CB6F048"/>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7803C94"/>
    <w:multiLevelType w:val="hybridMultilevel"/>
    <w:tmpl w:val="12547470"/>
    <w:lvl w:ilvl="0" w:tplc="C69AB10E">
      <w:start w:val="30"/>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EB4111D"/>
    <w:multiLevelType w:val="hybridMultilevel"/>
    <w:tmpl w:val="62CA4F3E"/>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ECD4779"/>
    <w:multiLevelType w:val="multilevel"/>
    <w:tmpl w:val="569637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52C4417"/>
    <w:multiLevelType w:val="hybridMultilevel"/>
    <w:tmpl w:val="D1F2C7EC"/>
    <w:lvl w:ilvl="0" w:tplc="04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CDF0F69"/>
    <w:multiLevelType w:val="hybridMultilevel"/>
    <w:tmpl w:val="964E9608"/>
    <w:lvl w:ilvl="0" w:tplc="0C090019">
      <w:start w:val="1"/>
      <w:numFmt w:val="lowerLetter"/>
      <w:lvlText w:val="%1."/>
      <w:lvlJc w:val="left"/>
      <w:pPr>
        <w:ind w:left="770" w:hanging="360"/>
      </w:pPr>
    </w:lvl>
    <w:lvl w:ilvl="1" w:tplc="0C090019" w:tentative="1">
      <w:start w:val="1"/>
      <w:numFmt w:val="lowerLetter"/>
      <w:lvlText w:val="%2."/>
      <w:lvlJc w:val="left"/>
      <w:pPr>
        <w:ind w:left="1490" w:hanging="360"/>
      </w:pPr>
    </w:lvl>
    <w:lvl w:ilvl="2" w:tplc="0C09001B" w:tentative="1">
      <w:start w:val="1"/>
      <w:numFmt w:val="lowerRoman"/>
      <w:lvlText w:val="%3."/>
      <w:lvlJc w:val="right"/>
      <w:pPr>
        <w:ind w:left="2210" w:hanging="180"/>
      </w:pPr>
    </w:lvl>
    <w:lvl w:ilvl="3" w:tplc="0C09000F" w:tentative="1">
      <w:start w:val="1"/>
      <w:numFmt w:val="decimal"/>
      <w:lvlText w:val="%4."/>
      <w:lvlJc w:val="left"/>
      <w:pPr>
        <w:ind w:left="2930" w:hanging="360"/>
      </w:pPr>
    </w:lvl>
    <w:lvl w:ilvl="4" w:tplc="0C090019" w:tentative="1">
      <w:start w:val="1"/>
      <w:numFmt w:val="lowerLetter"/>
      <w:lvlText w:val="%5."/>
      <w:lvlJc w:val="left"/>
      <w:pPr>
        <w:ind w:left="3650" w:hanging="360"/>
      </w:pPr>
    </w:lvl>
    <w:lvl w:ilvl="5" w:tplc="0C09001B" w:tentative="1">
      <w:start w:val="1"/>
      <w:numFmt w:val="lowerRoman"/>
      <w:lvlText w:val="%6."/>
      <w:lvlJc w:val="right"/>
      <w:pPr>
        <w:ind w:left="4370" w:hanging="180"/>
      </w:pPr>
    </w:lvl>
    <w:lvl w:ilvl="6" w:tplc="0C09000F" w:tentative="1">
      <w:start w:val="1"/>
      <w:numFmt w:val="decimal"/>
      <w:lvlText w:val="%7."/>
      <w:lvlJc w:val="left"/>
      <w:pPr>
        <w:ind w:left="5090" w:hanging="360"/>
      </w:pPr>
    </w:lvl>
    <w:lvl w:ilvl="7" w:tplc="0C090019" w:tentative="1">
      <w:start w:val="1"/>
      <w:numFmt w:val="lowerLetter"/>
      <w:lvlText w:val="%8."/>
      <w:lvlJc w:val="left"/>
      <w:pPr>
        <w:ind w:left="5810" w:hanging="360"/>
      </w:pPr>
    </w:lvl>
    <w:lvl w:ilvl="8" w:tplc="0C09001B" w:tentative="1">
      <w:start w:val="1"/>
      <w:numFmt w:val="lowerRoman"/>
      <w:lvlText w:val="%9."/>
      <w:lvlJc w:val="right"/>
      <w:pPr>
        <w:ind w:left="6530" w:hanging="180"/>
      </w:pPr>
    </w:lvl>
  </w:abstractNum>
  <w:abstractNum w:abstractNumId="27" w15:restartNumberingAfterBreak="0">
    <w:nsid w:val="601C57FE"/>
    <w:multiLevelType w:val="hybridMultilevel"/>
    <w:tmpl w:val="B6267778"/>
    <w:lvl w:ilvl="0" w:tplc="714AAA46">
      <w:start w:val="65"/>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2757612"/>
    <w:multiLevelType w:val="hybridMultilevel"/>
    <w:tmpl w:val="CDC82400"/>
    <w:lvl w:ilvl="0" w:tplc="0C090003">
      <w:start w:val="1"/>
      <w:numFmt w:val="bullet"/>
      <w:lvlText w:val="o"/>
      <w:lvlJc w:val="left"/>
      <w:pPr>
        <w:ind w:left="1080" w:hanging="360"/>
      </w:pPr>
      <w:rPr>
        <w:rFonts w:ascii="Courier New" w:hAnsi="Courier New" w:cs="Courier New"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29" w15:restartNumberingAfterBreak="0">
    <w:nsid w:val="62D26579"/>
    <w:multiLevelType w:val="hybridMultilevel"/>
    <w:tmpl w:val="24065BA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463714E"/>
    <w:multiLevelType w:val="hybridMultilevel"/>
    <w:tmpl w:val="1D360D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57A3FA0"/>
    <w:multiLevelType w:val="hybridMultilevel"/>
    <w:tmpl w:val="CC5A0E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68B64D00"/>
    <w:multiLevelType w:val="hybridMultilevel"/>
    <w:tmpl w:val="3ED86C3E"/>
    <w:lvl w:ilvl="0" w:tplc="36F815D6">
      <w:start w:val="1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8BA7F8E"/>
    <w:multiLevelType w:val="hybridMultilevel"/>
    <w:tmpl w:val="6AB89A8A"/>
    <w:lvl w:ilvl="0" w:tplc="4DBA63C8">
      <w:start w:val="1"/>
      <w:numFmt w:val="lowerRoman"/>
      <w:lvlText w:val="%1."/>
      <w:lvlJc w:val="left"/>
      <w:pPr>
        <w:ind w:left="1287" w:hanging="720"/>
      </w:pPr>
      <w:rPr>
        <w:rFonts w:hint="default"/>
        <w:b w:val="0"/>
        <w:sz w:val="22"/>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15:restartNumberingAfterBreak="0">
    <w:nsid w:val="703161E0"/>
    <w:multiLevelType w:val="hybridMultilevel"/>
    <w:tmpl w:val="62163D1E"/>
    <w:lvl w:ilvl="0" w:tplc="0C090019">
      <w:start w:val="1"/>
      <w:numFmt w:val="lowerLetter"/>
      <w:lvlText w:val="%1."/>
      <w:lvlJc w:val="left"/>
      <w:pPr>
        <w:ind w:left="720" w:hanging="360"/>
      </w:pPr>
      <w:rPr>
        <w:rFonts w:hint="default"/>
      </w:rPr>
    </w:lvl>
    <w:lvl w:ilvl="1" w:tplc="0C090013">
      <w:start w:val="1"/>
      <w:numFmt w:val="upp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0C4724D"/>
    <w:multiLevelType w:val="hybridMultilevel"/>
    <w:tmpl w:val="7D08316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6" w15:restartNumberingAfterBreak="0">
    <w:nsid w:val="794F2843"/>
    <w:multiLevelType w:val="hybridMultilevel"/>
    <w:tmpl w:val="9D2AC452"/>
    <w:lvl w:ilvl="0" w:tplc="6160001E">
      <w:start w:val="23"/>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0"/>
  </w:num>
  <w:num w:numId="3">
    <w:abstractNumId w:val="31"/>
  </w:num>
  <w:num w:numId="4">
    <w:abstractNumId w:val="20"/>
    <w:lvlOverride w:ilvl="0">
      <w:startOverride w:val="1"/>
    </w:lvlOverride>
    <w:lvlOverride w:ilvl="1"/>
    <w:lvlOverride w:ilvl="2"/>
    <w:lvlOverride w:ilvl="3"/>
    <w:lvlOverride w:ilvl="4"/>
    <w:lvlOverride w:ilvl="5"/>
    <w:lvlOverride w:ilvl="6"/>
    <w:lvlOverride w:ilvl="7"/>
    <w:lvlOverride w:ilvl="8"/>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4"/>
  </w:num>
  <w:num w:numId="7">
    <w:abstractNumId w:val="29"/>
  </w:num>
  <w:num w:numId="8">
    <w:abstractNumId w:val="23"/>
  </w:num>
  <w:num w:numId="9">
    <w:abstractNumId w:val="21"/>
  </w:num>
  <w:num w:numId="10">
    <w:abstractNumId w:val="13"/>
  </w:num>
  <w:num w:numId="11">
    <w:abstractNumId w:val="25"/>
  </w:num>
  <w:num w:numId="12">
    <w:abstractNumId w:val="33"/>
  </w:num>
  <w:num w:numId="13">
    <w:abstractNumId w:val="26"/>
  </w:num>
  <w:num w:numId="14">
    <w:abstractNumId w:val="19"/>
  </w:num>
  <w:num w:numId="15">
    <w:abstractNumId w:val="5"/>
  </w:num>
  <w:num w:numId="16">
    <w:abstractNumId w:val="35"/>
  </w:num>
  <w:num w:numId="17">
    <w:abstractNumId w:val="8"/>
  </w:num>
  <w:num w:numId="18">
    <w:abstractNumId w:val="4"/>
  </w:num>
  <w:num w:numId="19">
    <w:abstractNumId w:val="28"/>
  </w:num>
  <w:num w:numId="20">
    <w:abstractNumId w:val="9"/>
  </w:num>
  <w:num w:numId="21">
    <w:abstractNumId w:val="15"/>
  </w:num>
  <w:num w:numId="22">
    <w:abstractNumId w:val="2"/>
  </w:num>
  <w:num w:numId="23">
    <w:abstractNumId w:val="24"/>
  </w:num>
  <w:num w:numId="24">
    <w:abstractNumId w:val="18"/>
  </w:num>
  <w:num w:numId="25">
    <w:abstractNumId w:val="30"/>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num>
  <w:num w:numId="28">
    <w:abstractNumId w:val="12"/>
  </w:num>
  <w:num w:numId="29">
    <w:abstractNumId w:val="10"/>
  </w:num>
  <w:num w:numId="30">
    <w:abstractNumId w:val="14"/>
  </w:num>
  <w:num w:numId="31">
    <w:abstractNumId w:val="32"/>
  </w:num>
  <w:num w:numId="32">
    <w:abstractNumId w:val="36"/>
  </w:num>
  <w:num w:numId="33">
    <w:abstractNumId w:val="22"/>
  </w:num>
  <w:num w:numId="34">
    <w:abstractNumId w:val="17"/>
  </w:num>
  <w:num w:numId="35">
    <w:abstractNumId w:val="6"/>
  </w:num>
  <w:num w:numId="36">
    <w:abstractNumId w:val="27"/>
  </w:num>
  <w:num w:numId="37">
    <w:abstractNumId w:val="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AF1"/>
    <w:rsid w:val="00011CFB"/>
    <w:rsid w:val="00030C9C"/>
    <w:rsid w:val="000537D5"/>
    <w:rsid w:val="000632B0"/>
    <w:rsid w:val="00063B91"/>
    <w:rsid w:val="00064B2C"/>
    <w:rsid w:val="00094FC0"/>
    <w:rsid w:val="00096DE2"/>
    <w:rsid w:val="000B1807"/>
    <w:rsid w:val="000B3A25"/>
    <w:rsid w:val="000B5766"/>
    <w:rsid w:val="000C4F97"/>
    <w:rsid w:val="000C5C02"/>
    <w:rsid w:val="000C794B"/>
    <w:rsid w:val="000D1E9A"/>
    <w:rsid w:val="000D4D48"/>
    <w:rsid w:val="000D7A31"/>
    <w:rsid w:val="000E02E3"/>
    <w:rsid w:val="000E459C"/>
    <w:rsid w:val="000F2EC1"/>
    <w:rsid w:val="0010209A"/>
    <w:rsid w:val="00113E0D"/>
    <w:rsid w:val="001212B2"/>
    <w:rsid w:val="00121A95"/>
    <w:rsid w:val="0012296B"/>
    <w:rsid w:val="00127827"/>
    <w:rsid w:val="00142495"/>
    <w:rsid w:val="00145087"/>
    <w:rsid w:val="001476CA"/>
    <w:rsid w:val="00174A0B"/>
    <w:rsid w:val="00187862"/>
    <w:rsid w:val="00187953"/>
    <w:rsid w:val="001A5D4A"/>
    <w:rsid w:val="001A5D53"/>
    <w:rsid w:val="001A7CB6"/>
    <w:rsid w:val="001B5089"/>
    <w:rsid w:val="001B7C97"/>
    <w:rsid w:val="001C47E3"/>
    <w:rsid w:val="00210DAC"/>
    <w:rsid w:val="00232EE7"/>
    <w:rsid w:val="0024424C"/>
    <w:rsid w:val="002463CD"/>
    <w:rsid w:val="00280945"/>
    <w:rsid w:val="002901F4"/>
    <w:rsid w:val="00297C13"/>
    <w:rsid w:val="002B05CE"/>
    <w:rsid w:val="002C420B"/>
    <w:rsid w:val="002E4E07"/>
    <w:rsid w:val="002E533B"/>
    <w:rsid w:val="00320041"/>
    <w:rsid w:val="00325F9B"/>
    <w:rsid w:val="00332465"/>
    <w:rsid w:val="00375C24"/>
    <w:rsid w:val="00377229"/>
    <w:rsid w:val="00394525"/>
    <w:rsid w:val="003A23BD"/>
    <w:rsid w:val="003A3D6B"/>
    <w:rsid w:val="003D0B32"/>
    <w:rsid w:val="003D1DEF"/>
    <w:rsid w:val="003F3387"/>
    <w:rsid w:val="003F3586"/>
    <w:rsid w:val="00403E35"/>
    <w:rsid w:val="00413ABF"/>
    <w:rsid w:val="004255C2"/>
    <w:rsid w:val="00430AAA"/>
    <w:rsid w:val="0043670C"/>
    <w:rsid w:val="00454598"/>
    <w:rsid w:val="00465A11"/>
    <w:rsid w:val="004678DB"/>
    <w:rsid w:val="00475198"/>
    <w:rsid w:val="0049299F"/>
    <w:rsid w:val="004D2A5C"/>
    <w:rsid w:val="004E56A7"/>
    <w:rsid w:val="00561817"/>
    <w:rsid w:val="00567449"/>
    <w:rsid w:val="0057127E"/>
    <w:rsid w:val="005B37E7"/>
    <w:rsid w:val="005C1B13"/>
    <w:rsid w:val="005C582F"/>
    <w:rsid w:val="005D1EF1"/>
    <w:rsid w:val="005D2079"/>
    <w:rsid w:val="005D2643"/>
    <w:rsid w:val="005E0816"/>
    <w:rsid w:val="005F18E0"/>
    <w:rsid w:val="005F7DD2"/>
    <w:rsid w:val="00623175"/>
    <w:rsid w:val="00625021"/>
    <w:rsid w:val="00635613"/>
    <w:rsid w:val="00647562"/>
    <w:rsid w:val="00655DA4"/>
    <w:rsid w:val="0067740C"/>
    <w:rsid w:val="00680E67"/>
    <w:rsid w:val="0068288C"/>
    <w:rsid w:val="006876E2"/>
    <w:rsid w:val="00690576"/>
    <w:rsid w:val="006B3983"/>
    <w:rsid w:val="00713EAC"/>
    <w:rsid w:val="00733090"/>
    <w:rsid w:val="0074233B"/>
    <w:rsid w:val="00744121"/>
    <w:rsid w:val="00747BFA"/>
    <w:rsid w:val="00760783"/>
    <w:rsid w:val="0077483F"/>
    <w:rsid w:val="007B1266"/>
    <w:rsid w:val="007C0B31"/>
    <w:rsid w:val="007E3A75"/>
    <w:rsid w:val="007E6E7D"/>
    <w:rsid w:val="00805E59"/>
    <w:rsid w:val="00811ACD"/>
    <w:rsid w:val="00814118"/>
    <w:rsid w:val="00823D39"/>
    <w:rsid w:val="00826056"/>
    <w:rsid w:val="00865075"/>
    <w:rsid w:val="00871B81"/>
    <w:rsid w:val="00876A63"/>
    <w:rsid w:val="008946D0"/>
    <w:rsid w:val="008A388E"/>
    <w:rsid w:val="008B1386"/>
    <w:rsid w:val="008C05B7"/>
    <w:rsid w:val="008E452C"/>
    <w:rsid w:val="008F1588"/>
    <w:rsid w:val="008F1D60"/>
    <w:rsid w:val="00906242"/>
    <w:rsid w:val="00945DD4"/>
    <w:rsid w:val="009627A3"/>
    <w:rsid w:val="0098530A"/>
    <w:rsid w:val="00996F5D"/>
    <w:rsid w:val="009B2D52"/>
    <w:rsid w:val="009B73FA"/>
    <w:rsid w:val="009C1E7B"/>
    <w:rsid w:val="009C3A60"/>
    <w:rsid w:val="009D5D7D"/>
    <w:rsid w:val="009F1A9A"/>
    <w:rsid w:val="00A0238B"/>
    <w:rsid w:val="00A06A99"/>
    <w:rsid w:val="00A10A23"/>
    <w:rsid w:val="00A1534D"/>
    <w:rsid w:val="00A23871"/>
    <w:rsid w:val="00A25AF1"/>
    <w:rsid w:val="00A32E68"/>
    <w:rsid w:val="00A44262"/>
    <w:rsid w:val="00A72AB8"/>
    <w:rsid w:val="00A868AD"/>
    <w:rsid w:val="00AB3FF5"/>
    <w:rsid w:val="00AB5A1A"/>
    <w:rsid w:val="00AC07D3"/>
    <w:rsid w:val="00AF2FE4"/>
    <w:rsid w:val="00AF67C8"/>
    <w:rsid w:val="00B37BD0"/>
    <w:rsid w:val="00B4082F"/>
    <w:rsid w:val="00B55CE0"/>
    <w:rsid w:val="00B56395"/>
    <w:rsid w:val="00B63D69"/>
    <w:rsid w:val="00B76454"/>
    <w:rsid w:val="00B81177"/>
    <w:rsid w:val="00B957A1"/>
    <w:rsid w:val="00BA7ED7"/>
    <w:rsid w:val="00BE750C"/>
    <w:rsid w:val="00C02A26"/>
    <w:rsid w:val="00C05897"/>
    <w:rsid w:val="00C1375D"/>
    <w:rsid w:val="00C40209"/>
    <w:rsid w:val="00C45A5D"/>
    <w:rsid w:val="00C626E5"/>
    <w:rsid w:val="00C86118"/>
    <w:rsid w:val="00C8695E"/>
    <w:rsid w:val="00CA0197"/>
    <w:rsid w:val="00CA1D96"/>
    <w:rsid w:val="00CA50A3"/>
    <w:rsid w:val="00CB512D"/>
    <w:rsid w:val="00CB5C8D"/>
    <w:rsid w:val="00CC44F5"/>
    <w:rsid w:val="00CD1053"/>
    <w:rsid w:val="00CD1E59"/>
    <w:rsid w:val="00CE6CC8"/>
    <w:rsid w:val="00D00AEB"/>
    <w:rsid w:val="00D60843"/>
    <w:rsid w:val="00D61CB4"/>
    <w:rsid w:val="00D92F28"/>
    <w:rsid w:val="00DB1B18"/>
    <w:rsid w:val="00DB25B3"/>
    <w:rsid w:val="00DC2F76"/>
    <w:rsid w:val="00DC6518"/>
    <w:rsid w:val="00DD27A5"/>
    <w:rsid w:val="00DE7698"/>
    <w:rsid w:val="00E05328"/>
    <w:rsid w:val="00E069C9"/>
    <w:rsid w:val="00E10626"/>
    <w:rsid w:val="00E178A4"/>
    <w:rsid w:val="00E17EA0"/>
    <w:rsid w:val="00E3609A"/>
    <w:rsid w:val="00E462AD"/>
    <w:rsid w:val="00E6227F"/>
    <w:rsid w:val="00E65072"/>
    <w:rsid w:val="00E66BE9"/>
    <w:rsid w:val="00EB0B3C"/>
    <w:rsid w:val="00ED1860"/>
    <w:rsid w:val="00EE0B4E"/>
    <w:rsid w:val="00F026AF"/>
    <w:rsid w:val="00F55869"/>
    <w:rsid w:val="00F7386E"/>
    <w:rsid w:val="00F81335"/>
    <w:rsid w:val="00FA0A51"/>
    <w:rsid w:val="00FA36D9"/>
    <w:rsid w:val="00FC2566"/>
    <w:rsid w:val="00FE03A7"/>
    <w:rsid w:val="00FE418C"/>
    <w:rsid w:val="00FF762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D8AC83"/>
  <w15:chartTrackingRefBased/>
  <w15:docId w15:val="{2FFCF3EC-C28C-4210-9E4E-598D897EA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5AF1"/>
    <w:rPr>
      <w:sz w:val="24"/>
      <w:szCs w:val="24"/>
      <w:lang w:eastAsia="en-US"/>
    </w:rPr>
  </w:style>
  <w:style w:type="paragraph" w:styleId="Heading1">
    <w:name w:val="heading 1"/>
    <w:basedOn w:val="Normal"/>
    <w:next w:val="Normal"/>
    <w:link w:val="Heading1Char"/>
    <w:qFormat/>
    <w:rsid w:val="00A25AF1"/>
    <w:pPr>
      <w:outlineLvl w:val="0"/>
    </w:pPr>
    <w:rPr>
      <w:b/>
      <w:sz w:val="36"/>
      <w:szCs w:val="36"/>
    </w:rPr>
  </w:style>
  <w:style w:type="paragraph" w:styleId="Heading2">
    <w:name w:val="heading 2"/>
    <w:basedOn w:val="Normal"/>
    <w:next w:val="Normal"/>
    <w:link w:val="Heading2Char"/>
    <w:uiPriority w:val="9"/>
    <w:unhideWhenUsed/>
    <w:qFormat/>
    <w:rsid w:val="00A25AF1"/>
    <w:pPr>
      <w:spacing w:before="240"/>
      <w:outlineLvl w:val="1"/>
    </w:pPr>
    <w:rPr>
      <w:b/>
      <w:sz w:val="22"/>
      <w:szCs w:val="20"/>
    </w:rPr>
  </w:style>
  <w:style w:type="paragraph" w:styleId="Heading4">
    <w:name w:val="heading 4"/>
    <w:basedOn w:val="Normal"/>
    <w:next w:val="Normal"/>
    <w:link w:val="Heading4Char"/>
    <w:qFormat/>
    <w:rsid w:val="00A25AF1"/>
    <w:pPr>
      <w:tabs>
        <w:tab w:val="num" w:pos="0"/>
      </w:tabs>
      <w:spacing w:line="240" w:lineRule="atLeast"/>
      <w:ind w:left="2126" w:hanging="567"/>
      <w:jc w:val="center"/>
      <w:outlineLvl w:val="3"/>
    </w:pPr>
    <w:rPr>
      <w:b/>
      <w:snapToGrid w:val="0"/>
      <w:color w:val="000000"/>
      <w:sz w:val="28"/>
    </w:rPr>
  </w:style>
  <w:style w:type="paragraph" w:styleId="Heading5">
    <w:name w:val="heading 5"/>
    <w:basedOn w:val="Normal"/>
    <w:next w:val="Normal"/>
    <w:link w:val="Heading5Char"/>
    <w:qFormat/>
    <w:rsid w:val="00A25AF1"/>
    <w:pPr>
      <w:tabs>
        <w:tab w:val="num" w:pos="0"/>
      </w:tabs>
      <w:ind w:left="2835" w:hanging="567"/>
      <w:jc w:val="center"/>
      <w:outlineLvl w:val="4"/>
    </w:pPr>
    <w:rPr>
      <w:b/>
      <w:sz w:val="32"/>
      <w:szCs w:val="20"/>
      <w:lang w:eastAsia="ko-KR"/>
    </w:rPr>
  </w:style>
  <w:style w:type="paragraph" w:styleId="Heading6">
    <w:name w:val="heading 6"/>
    <w:basedOn w:val="Normal"/>
    <w:next w:val="Normal"/>
    <w:link w:val="Heading6Char"/>
    <w:qFormat/>
    <w:rsid w:val="00A25AF1"/>
    <w:pPr>
      <w:tabs>
        <w:tab w:val="num" w:pos="0"/>
      </w:tabs>
      <w:ind w:left="3544" w:hanging="567"/>
      <w:outlineLvl w:val="5"/>
    </w:pPr>
    <w:rPr>
      <w:b/>
      <w:szCs w:val="20"/>
      <w:lang w:val="en-US"/>
    </w:rPr>
  </w:style>
  <w:style w:type="paragraph" w:styleId="Heading7">
    <w:name w:val="heading 7"/>
    <w:basedOn w:val="Normal"/>
    <w:next w:val="Normal"/>
    <w:link w:val="Heading7Char"/>
    <w:uiPriority w:val="9"/>
    <w:unhideWhenUsed/>
    <w:qFormat/>
    <w:rsid w:val="00A25AF1"/>
    <w:pPr>
      <w:keepLines/>
      <w:spacing w:before="200"/>
      <w:outlineLvl w:val="6"/>
    </w:pPr>
    <w:rPr>
      <w:rFonts w:asciiTheme="majorHAnsi" w:eastAsiaTheme="majorEastAsia" w:hAnsiTheme="majorHAnsi" w:cstheme="majorBidi"/>
      <w:i/>
      <w:iCs/>
      <w:color w:val="404040" w:themeColor="text1" w:themeTint="BF"/>
      <w:sz w:val="22"/>
      <w:szCs w:val="22"/>
    </w:rPr>
  </w:style>
  <w:style w:type="paragraph" w:styleId="Heading8">
    <w:name w:val="heading 8"/>
    <w:basedOn w:val="Normal"/>
    <w:next w:val="Normal"/>
    <w:link w:val="Heading8Char"/>
    <w:qFormat/>
    <w:rsid w:val="00A25AF1"/>
    <w:pPr>
      <w:tabs>
        <w:tab w:val="num" w:pos="0"/>
      </w:tabs>
      <w:spacing w:before="240" w:after="60"/>
      <w:ind w:left="4961" w:hanging="567"/>
      <w:outlineLvl w:val="7"/>
    </w:pPr>
    <w:rPr>
      <w:i/>
      <w:iCs/>
      <w:lang w:eastAsia="en-AU"/>
    </w:rPr>
  </w:style>
  <w:style w:type="paragraph" w:styleId="Heading9">
    <w:name w:val="heading 9"/>
    <w:basedOn w:val="Normal"/>
    <w:next w:val="Normal"/>
    <w:link w:val="Heading9Char"/>
    <w:qFormat/>
    <w:rsid w:val="00A25AF1"/>
    <w:pPr>
      <w:spacing w:before="240" w:after="60"/>
      <w:outlineLvl w:val="8"/>
    </w:pPr>
    <w:rPr>
      <w:rFonts w:ascii="Arial" w:hAnsi="Arial" w:cs="Arial"/>
      <w:sz w:val="22"/>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25AF1"/>
    <w:rPr>
      <w:b/>
      <w:sz w:val="36"/>
      <w:szCs w:val="36"/>
      <w:lang w:eastAsia="en-US"/>
    </w:rPr>
  </w:style>
  <w:style w:type="character" w:customStyle="1" w:styleId="Heading2Char">
    <w:name w:val="Heading 2 Char"/>
    <w:basedOn w:val="DefaultParagraphFont"/>
    <w:link w:val="Heading2"/>
    <w:uiPriority w:val="9"/>
    <w:rsid w:val="00A25AF1"/>
    <w:rPr>
      <w:b/>
      <w:sz w:val="22"/>
      <w:lang w:eastAsia="en-US"/>
    </w:rPr>
  </w:style>
  <w:style w:type="character" w:customStyle="1" w:styleId="Heading4Char">
    <w:name w:val="Heading 4 Char"/>
    <w:basedOn w:val="DefaultParagraphFont"/>
    <w:link w:val="Heading4"/>
    <w:rsid w:val="00A25AF1"/>
    <w:rPr>
      <w:b/>
      <w:snapToGrid w:val="0"/>
      <w:color w:val="000000"/>
      <w:sz w:val="28"/>
      <w:lang w:eastAsia="en-US"/>
    </w:rPr>
  </w:style>
  <w:style w:type="character" w:customStyle="1" w:styleId="Heading5Char">
    <w:name w:val="Heading 5 Char"/>
    <w:basedOn w:val="DefaultParagraphFont"/>
    <w:link w:val="Heading5"/>
    <w:rsid w:val="00A25AF1"/>
    <w:rPr>
      <w:b/>
      <w:sz w:val="32"/>
      <w:lang w:eastAsia="ko-KR"/>
    </w:rPr>
  </w:style>
  <w:style w:type="character" w:customStyle="1" w:styleId="Heading6Char">
    <w:name w:val="Heading 6 Char"/>
    <w:basedOn w:val="DefaultParagraphFont"/>
    <w:link w:val="Heading6"/>
    <w:rsid w:val="00A25AF1"/>
    <w:rPr>
      <w:b/>
      <w:sz w:val="24"/>
      <w:lang w:val="en-US" w:eastAsia="en-US"/>
    </w:rPr>
  </w:style>
  <w:style w:type="character" w:customStyle="1" w:styleId="Heading7Char">
    <w:name w:val="Heading 7 Char"/>
    <w:basedOn w:val="DefaultParagraphFont"/>
    <w:link w:val="Heading7"/>
    <w:uiPriority w:val="9"/>
    <w:rsid w:val="00A25AF1"/>
    <w:rPr>
      <w:rFonts w:asciiTheme="majorHAnsi" w:eastAsiaTheme="majorEastAsia" w:hAnsiTheme="majorHAnsi" w:cstheme="majorBidi"/>
      <w:i/>
      <w:iCs/>
      <w:color w:val="404040" w:themeColor="text1" w:themeTint="BF"/>
      <w:sz w:val="22"/>
      <w:szCs w:val="22"/>
      <w:lang w:eastAsia="en-US"/>
    </w:rPr>
  </w:style>
  <w:style w:type="character" w:customStyle="1" w:styleId="Heading8Char">
    <w:name w:val="Heading 8 Char"/>
    <w:basedOn w:val="DefaultParagraphFont"/>
    <w:link w:val="Heading8"/>
    <w:rsid w:val="00A25AF1"/>
    <w:rPr>
      <w:i/>
      <w:iCs/>
      <w:sz w:val="24"/>
      <w:szCs w:val="24"/>
    </w:rPr>
  </w:style>
  <w:style w:type="character" w:customStyle="1" w:styleId="Heading9Char">
    <w:name w:val="Heading 9 Char"/>
    <w:basedOn w:val="DefaultParagraphFont"/>
    <w:link w:val="Heading9"/>
    <w:rsid w:val="00A25AF1"/>
    <w:rPr>
      <w:rFonts w:ascii="Arial" w:hAnsi="Arial" w:cs="Arial"/>
      <w:sz w:val="22"/>
      <w:szCs w:val="22"/>
    </w:rPr>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basedOn w:val="DefaultParagraphFont"/>
    <w:link w:val="Header"/>
    <w:uiPriority w:val="99"/>
    <w:rsid w:val="00A25AF1"/>
    <w:rPr>
      <w:sz w:val="24"/>
      <w:lang w:eastAsia="en-US"/>
    </w:rPr>
  </w:style>
  <w:style w:type="paragraph" w:styleId="Footer">
    <w:name w:val="footer"/>
    <w:basedOn w:val="Normal"/>
    <w:link w:val="FooterChar"/>
    <w:pPr>
      <w:tabs>
        <w:tab w:val="center" w:pos="4153"/>
        <w:tab w:val="right" w:pos="8306"/>
      </w:tabs>
    </w:pPr>
  </w:style>
  <w:style w:type="character" w:customStyle="1" w:styleId="FooterChar">
    <w:name w:val="Footer Char"/>
    <w:basedOn w:val="DefaultParagraphFont"/>
    <w:link w:val="Footer"/>
    <w:uiPriority w:val="99"/>
    <w:rsid w:val="00A25AF1"/>
    <w:rPr>
      <w:sz w:val="24"/>
      <w:lang w:eastAsia="en-US"/>
    </w:rPr>
  </w:style>
  <w:style w:type="paragraph" w:customStyle="1" w:styleId="Division">
    <w:name w:val="Division"/>
    <w:basedOn w:val="Normal"/>
    <w:rPr>
      <w:rFonts w:ascii="Arial" w:hAnsi="Arial" w:cs="Arial"/>
      <w:b/>
      <w:bCs/>
    </w:rPr>
  </w:style>
  <w:style w:type="paragraph" w:customStyle="1" w:styleId="Department">
    <w:name w:val="Department"/>
    <w:basedOn w:val="Normal"/>
    <w:rPr>
      <w:rFonts w:ascii="Arial" w:hAnsi="Arial" w:cs="Arial"/>
      <w:b/>
      <w:bCs/>
    </w:rPr>
  </w:style>
  <w:style w:type="paragraph" w:customStyle="1" w:styleId="PRNumbering">
    <w:name w:val="PRNumbering"/>
    <w:basedOn w:val="Normal"/>
    <w:qFormat/>
    <w:rsid w:val="005E0816"/>
    <w:pPr>
      <w:numPr>
        <w:numId w:val="1"/>
      </w:numPr>
      <w:ind w:left="0" w:firstLine="0"/>
    </w:pPr>
    <w:rPr>
      <w:rFonts w:ascii="Arial" w:hAnsi="Arial" w:cs="Arial"/>
      <w:b/>
      <w:sz w:val="22"/>
      <w:szCs w:val="22"/>
    </w:rPr>
  </w:style>
  <w:style w:type="paragraph" w:styleId="TOC1">
    <w:name w:val="toc 1"/>
    <w:basedOn w:val="Normal"/>
    <w:next w:val="Normal"/>
    <w:autoRedefine/>
    <w:uiPriority w:val="39"/>
    <w:unhideWhenUsed/>
    <w:qFormat/>
    <w:rsid w:val="00A25AF1"/>
    <w:pPr>
      <w:tabs>
        <w:tab w:val="right" w:leader="dot" w:pos="9016"/>
      </w:tabs>
      <w:spacing w:after="100"/>
    </w:pPr>
    <w:rPr>
      <w:b/>
      <w:noProof/>
      <w:sz w:val="32"/>
    </w:rPr>
  </w:style>
  <w:style w:type="paragraph" w:styleId="TOC2">
    <w:name w:val="toc 2"/>
    <w:basedOn w:val="Normal"/>
    <w:next w:val="Normal"/>
    <w:autoRedefine/>
    <w:uiPriority w:val="39"/>
    <w:unhideWhenUsed/>
    <w:qFormat/>
    <w:rsid w:val="00A25AF1"/>
    <w:pPr>
      <w:numPr>
        <w:numId w:val="2"/>
      </w:numPr>
      <w:ind w:left="0" w:hanging="567"/>
    </w:pPr>
    <w:rPr>
      <w:i/>
    </w:rPr>
  </w:style>
  <w:style w:type="paragraph" w:styleId="TOC3">
    <w:name w:val="toc 3"/>
    <w:basedOn w:val="Normal"/>
    <w:next w:val="Normal"/>
    <w:autoRedefine/>
    <w:uiPriority w:val="39"/>
    <w:unhideWhenUsed/>
    <w:qFormat/>
    <w:rsid w:val="00A25AF1"/>
    <w:pPr>
      <w:spacing w:after="100"/>
      <w:ind w:left="440"/>
    </w:pPr>
    <w:rPr>
      <w:rFonts w:eastAsiaTheme="minorEastAsia"/>
      <w:lang w:val="en-US"/>
    </w:rPr>
  </w:style>
  <w:style w:type="paragraph" w:styleId="Title">
    <w:name w:val="Title"/>
    <w:basedOn w:val="Normal"/>
    <w:next w:val="Normal"/>
    <w:link w:val="TitleChar"/>
    <w:uiPriority w:val="10"/>
    <w:qFormat/>
    <w:rsid w:val="00A25AF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25AF1"/>
    <w:rPr>
      <w:rFonts w:asciiTheme="majorHAnsi" w:eastAsiaTheme="majorEastAsia" w:hAnsiTheme="majorHAnsi" w:cstheme="majorBidi"/>
      <w:color w:val="17365D" w:themeColor="text2" w:themeShade="BF"/>
      <w:spacing w:val="5"/>
      <w:kern w:val="28"/>
      <w:sz w:val="52"/>
      <w:szCs w:val="52"/>
      <w:lang w:eastAsia="en-US"/>
    </w:rPr>
  </w:style>
  <w:style w:type="character" w:styleId="Emphasis">
    <w:name w:val="Emphasis"/>
    <w:basedOn w:val="DefaultParagraphFont"/>
    <w:qFormat/>
    <w:rsid w:val="00A25AF1"/>
    <w:rPr>
      <w:i/>
      <w:iCs/>
    </w:rPr>
  </w:style>
  <w:style w:type="paragraph" w:styleId="ListParagraph">
    <w:name w:val="List Paragraph"/>
    <w:basedOn w:val="Normal"/>
    <w:uiPriority w:val="34"/>
    <w:qFormat/>
    <w:rsid w:val="00A25AF1"/>
    <w:pPr>
      <w:ind w:left="720"/>
      <w:contextualSpacing/>
    </w:pPr>
  </w:style>
  <w:style w:type="paragraph" w:styleId="TOCHeading">
    <w:name w:val="TOC Heading"/>
    <w:basedOn w:val="Heading1"/>
    <w:next w:val="Normal"/>
    <w:uiPriority w:val="39"/>
    <w:unhideWhenUsed/>
    <w:qFormat/>
    <w:rsid w:val="00A25AF1"/>
    <w:pPr>
      <w:keepLines/>
      <w:spacing w:before="480" w:line="276" w:lineRule="auto"/>
      <w:outlineLvl w:val="9"/>
    </w:pPr>
    <w:rPr>
      <w:rFonts w:asciiTheme="majorHAnsi" w:eastAsiaTheme="majorEastAsia" w:hAnsiTheme="majorHAnsi" w:cstheme="majorBidi"/>
      <w:color w:val="365F91" w:themeColor="accent1" w:themeShade="BF"/>
      <w:sz w:val="28"/>
      <w:szCs w:val="28"/>
      <w:lang w:val="en-US"/>
    </w:rPr>
  </w:style>
  <w:style w:type="character" w:styleId="Hyperlink">
    <w:name w:val="Hyperlink"/>
    <w:basedOn w:val="DefaultParagraphFont"/>
    <w:uiPriority w:val="99"/>
    <w:rsid w:val="00A25AF1"/>
    <w:rPr>
      <w:color w:val="0000FF"/>
      <w:u w:val="single"/>
    </w:rPr>
  </w:style>
  <w:style w:type="paragraph" w:styleId="BodyText">
    <w:name w:val="Body Text"/>
    <w:basedOn w:val="Normal"/>
    <w:link w:val="BodyTextChar"/>
    <w:rsid w:val="00A25AF1"/>
    <w:rPr>
      <w:szCs w:val="20"/>
      <w:lang w:val="en-US" w:eastAsia="en-AU"/>
    </w:rPr>
  </w:style>
  <w:style w:type="character" w:customStyle="1" w:styleId="BodyTextChar">
    <w:name w:val="Body Text Char"/>
    <w:basedOn w:val="DefaultParagraphFont"/>
    <w:link w:val="BodyText"/>
    <w:rsid w:val="00A25AF1"/>
    <w:rPr>
      <w:sz w:val="24"/>
      <w:lang w:val="en-US"/>
    </w:rPr>
  </w:style>
  <w:style w:type="paragraph" w:customStyle="1" w:styleId="BodyText1">
    <w:name w:val="Body Text 1"/>
    <w:basedOn w:val="Normal"/>
    <w:link w:val="BodyText1Char"/>
    <w:rsid w:val="00A25AF1"/>
    <w:pPr>
      <w:spacing w:before="240"/>
    </w:pPr>
    <w:rPr>
      <w:rFonts w:ascii="Arial" w:hAnsi="Arial"/>
      <w:sz w:val="22"/>
      <w:szCs w:val="20"/>
    </w:rPr>
  </w:style>
  <w:style w:type="character" w:customStyle="1" w:styleId="BodyText1Char">
    <w:name w:val="Body Text 1 Char"/>
    <w:basedOn w:val="DefaultParagraphFont"/>
    <w:link w:val="BodyText1"/>
    <w:rsid w:val="00A25AF1"/>
    <w:rPr>
      <w:rFonts w:ascii="Arial" w:hAnsi="Arial"/>
      <w:sz w:val="22"/>
      <w:lang w:eastAsia="en-US"/>
    </w:rPr>
  </w:style>
  <w:style w:type="paragraph" w:customStyle="1" w:styleId="NumberList">
    <w:name w:val="Number List"/>
    <w:rsid w:val="00A25AF1"/>
    <w:pPr>
      <w:autoSpaceDE w:val="0"/>
      <w:autoSpaceDN w:val="0"/>
      <w:adjustRightInd w:val="0"/>
    </w:pPr>
    <w:rPr>
      <w:color w:val="000000"/>
      <w:sz w:val="24"/>
      <w:szCs w:val="24"/>
    </w:rPr>
  </w:style>
  <w:style w:type="paragraph" w:customStyle="1" w:styleId="Condition">
    <w:name w:val="Condition"/>
    <w:rsid w:val="00A25AF1"/>
    <w:pPr>
      <w:spacing w:before="200" w:after="240"/>
      <w:ind w:left="1134"/>
      <w:jc w:val="both"/>
    </w:pPr>
    <w:rPr>
      <w:rFonts w:ascii="Arial" w:eastAsia="Arial Unicode MS" w:hAnsi="Arial" w:cs="Arial"/>
      <w:vanish/>
      <w:sz w:val="22"/>
      <w:szCs w:val="22"/>
      <w:lang w:val="en-US" w:bidi="en-US"/>
    </w:rPr>
  </w:style>
  <w:style w:type="character" w:customStyle="1" w:styleId="BalloonTextChar">
    <w:name w:val="Balloon Text Char"/>
    <w:basedOn w:val="DefaultParagraphFont"/>
    <w:link w:val="BalloonText"/>
    <w:uiPriority w:val="99"/>
    <w:semiHidden/>
    <w:rsid w:val="00A25AF1"/>
    <w:rPr>
      <w:rFonts w:ascii="Tahoma" w:hAnsi="Tahoma" w:cs="Tahoma"/>
      <w:sz w:val="16"/>
      <w:szCs w:val="16"/>
      <w:lang w:eastAsia="en-US"/>
    </w:rPr>
  </w:style>
  <w:style w:type="paragraph" w:styleId="BalloonText">
    <w:name w:val="Balloon Text"/>
    <w:basedOn w:val="Normal"/>
    <w:link w:val="BalloonTextChar"/>
    <w:uiPriority w:val="99"/>
    <w:semiHidden/>
    <w:unhideWhenUsed/>
    <w:rsid w:val="00A25AF1"/>
    <w:rPr>
      <w:rFonts w:ascii="Tahoma" w:hAnsi="Tahoma" w:cs="Tahoma"/>
      <w:sz w:val="16"/>
      <w:szCs w:val="16"/>
    </w:rPr>
  </w:style>
  <w:style w:type="paragraph" w:styleId="CommentText">
    <w:name w:val="annotation text"/>
    <w:basedOn w:val="Normal"/>
    <w:link w:val="CommentTextChar"/>
    <w:semiHidden/>
    <w:unhideWhenUsed/>
    <w:rsid w:val="00A25AF1"/>
    <w:rPr>
      <w:sz w:val="20"/>
      <w:szCs w:val="20"/>
    </w:rPr>
  </w:style>
  <w:style w:type="character" w:customStyle="1" w:styleId="CommentTextChar">
    <w:name w:val="Comment Text Char"/>
    <w:basedOn w:val="DefaultParagraphFont"/>
    <w:link w:val="CommentText"/>
    <w:semiHidden/>
    <w:rsid w:val="00A25AF1"/>
    <w:rPr>
      <w:lang w:eastAsia="en-US"/>
    </w:rPr>
  </w:style>
  <w:style w:type="paragraph" w:customStyle="1" w:styleId="xmsonormal">
    <w:name w:val="x_msonormal"/>
    <w:basedOn w:val="Normal"/>
    <w:uiPriority w:val="99"/>
    <w:rsid w:val="00A25AF1"/>
    <w:rPr>
      <w:rFonts w:eastAsiaTheme="minorHAnsi"/>
      <w:lang w:eastAsia="en-AU"/>
    </w:rPr>
  </w:style>
  <w:style w:type="character" w:styleId="Strong">
    <w:name w:val="Strong"/>
    <w:basedOn w:val="DefaultParagraphFont"/>
    <w:uiPriority w:val="22"/>
    <w:qFormat/>
    <w:rsid w:val="00A25AF1"/>
    <w:rPr>
      <w:b/>
      <w:bCs/>
    </w:rPr>
  </w:style>
  <w:style w:type="character" w:customStyle="1" w:styleId="CommentSubjectChar">
    <w:name w:val="Comment Subject Char"/>
    <w:basedOn w:val="CommentTextChar"/>
    <w:link w:val="CommentSubject"/>
    <w:uiPriority w:val="99"/>
    <w:semiHidden/>
    <w:rsid w:val="00A25AF1"/>
    <w:rPr>
      <w:b/>
      <w:bCs/>
      <w:lang w:eastAsia="en-US"/>
    </w:rPr>
  </w:style>
  <w:style w:type="paragraph" w:styleId="CommentSubject">
    <w:name w:val="annotation subject"/>
    <w:basedOn w:val="CommentText"/>
    <w:next w:val="CommentText"/>
    <w:link w:val="CommentSubjectChar"/>
    <w:uiPriority w:val="99"/>
    <w:semiHidden/>
    <w:unhideWhenUsed/>
    <w:rsid w:val="00A25AF1"/>
    <w:rPr>
      <w:b/>
      <w:bCs/>
    </w:rPr>
  </w:style>
  <w:style w:type="character" w:styleId="CommentReference">
    <w:name w:val="annotation reference"/>
    <w:basedOn w:val="DefaultParagraphFont"/>
    <w:semiHidden/>
    <w:unhideWhenUsed/>
    <w:rsid w:val="0098530A"/>
    <w:rPr>
      <w:sz w:val="16"/>
      <w:szCs w:val="16"/>
    </w:rPr>
  </w:style>
  <w:style w:type="table" w:styleId="TableGrid">
    <w:name w:val="Table Grid"/>
    <w:basedOn w:val="TableNormal"/>
    <w:rsid w:val="007441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44121"/>
    <w:pPr>
      <w:autoSpaceDE w:val="0"/>
      <w:autoSpaceDN w:val="0"/>
      <w:adjustRightInd w:val="0"/>
    </w:pPr>
    <w:rPr>
      <w:rFonts w:ascii="Calibri" w:hAnsi="Calibri" w:cs="Calibri"/>
      <w:color w:val="000000"/>
      <w:sz w:val="24"/>
      <w:szCs w:val="24"/>
    </w:rPr>
  </w:style>
  <w:style w:type="paragraph" w:customStyle="1" w:styleId="paragraph">
    <w:name w:val="paragraph"/>
    <w:basedOn w:val="Normal"/>
    <w:rsid w:val="00B957A1"/>
    <w:pPr>
      <w:spacing w:before="100" w:beforeAutospacing="1" w:after="100" w:afterAutospacing="1"/>
    </w:pPr>
    <w:rPr>
      <w:lang w:eastAsia="en-AU"/>
    </w:rPr>
  </w:style>
  <w:style w:type="character" w:customStyle="1" w:styleId="eop">
    <w:name w:val="eop"/>
    <w:basedOn w:val="DefaultParagraphFont"/>
    <w:rsid w:val="00B957A1"/>
  </w:style>
  <w:style w:type="character" w:customStyle="1" w:styleId="normaltextrun">
    <w:name w:val="normaltextrun"/>
    <w:basedOn w:val="DefaultParagraphFont"/>
    <w:rsid w:val="00B957A1"/>
  </w:style>
  <w:style w:type="paragraph" w:styleId="Revision">
    <w:name w:val="Revision"/>
    <w:hidden/>
    <w:uiPriority w:val="99"/>
    <w:semiHidden/>
    <w:rsid w:val="00CD1E59"/>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073677">
      <w:bodyDiv w:val="1"/>
      <w:marLeft w:val="0"/>
      <w:marRight w:val="0"/>
      <w:marTop w:val="0"/>
      <w:marBottom w:val="0"/>
      <w:divBdr>
        <w:top w:val="none" w:sz="0" w:space="0" w:color="auto"/>
        <w:left w:val="none" w:sz="0" w:space="0" w:color="auto"/>
        <w:bottom w:val="none" w:sz="0" w:space="0" w:color="auto"/>
        <w:right w:val="none" w:sz="0" w:space="0" w:color="auto"/>
      </w:divBdr>
    </w:div>
    <w:div w:id="934677019">
      <w:bodyDiv w:val="1"/>
      <w:marLeft w:val="0"/>
      <w:marRight w:val="0"/>
      <w:marTop w:val="0"/>
      <w:marBottom w:val="0"/>
      <w:divBdr>
        <w:top w:val="none" w:sz="0" w:space="0" w:color="auto"/>
        <w:left w:val="none" w:sz="0" w:space="0" w:color="auto"/>
        <w:bottom w:val="none" w:sz="0" w:space="0" w:color="auto"/>
        <w:right w:val="none" w:sz="0" w:space="0" w:color="auto"/>
      </w:divBdr>
    </w:div>
    <w:div w:id="979577573">
      <w:bodyDiv w:val="1"/>
      <w:marLeft w:val="0"/>
      <w:marRight w:val="0"/>
      <w:marTop w:val="0"/>
      <w:marBottom w:val="0"/>
      <w:divBdr>
        <w:top w:val="none" w:sz="0" w:space="0" w:color="auto"/>
        <w:left w:val="none" w:sz="0" w:space="0" w:color="auto"/>
        <w:bottom w:val="none" w:sz="0" w:space="0" w:color="auto"/>
        <w:right w:val="none" w:sz="0" w:space="0" w:color="auto"/>
      </w:divBdr>
    </w:div>
    <w:div w:id="1240023461">
      <w:bodyDiv w:val="1"/>
      <w:marLeft w:val="0"/>
      <w:marRight w:val="0"/>
      <w:marTop w:val="0"/>
      <w:marBottom w:val="0"/>
      <w:divBdr>
        <w:top w:val="none" w:sz="0" w:space="0" w:color="auto"/>
        <w:left w:val="none" w:sz="0" w:space="0" w:color="auto"/>
        <w:bottom w:val="none" w:sz="0" w:space="0" w:color="auto"/>
        <w:right w:val="none" w:sz="0" w:space="0" w:color="auto"/>
      </w:divBdr>
    </w:div>
    <w:div w:id="2083914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cid:image002.png@01D5A35B.DCF0AED0" TargetMode="External"/><Relationship Id="rId26" Type="http://schemas.openxmlformats.org/officeDocument/2006/relationships/image" Target="cid:image005.jpg@01D5A35B.DCF0AED0" TargetMode="External"/><Relationship Id="rId39" Type="http://schemas.openxmlformats.org/officeDocument/2006/relationships/image" Target="media/image10.jpeg"/><Relationship Id="rId3" Type="http://schemas.openxmlformats.org/officeDocument/2006/relationships/customXml" Target="../customXml/item3.xml"/><Relationship Id="rId21" Type="http://schemas.openxmlformats.org/officeDocument/2006/relationships/image" Target="media/image5.jpeg"/><Relationship Id="rId34" Type="http://schemas.openxmlformats.org/officeDocument/2006/relationships/hyperlink" Target="http://www.endeavourenergy.com.au" TargetMode="External"/><Relationship Id="rId42" Type="http://schemas.openxmlformats.org/officeDocument/2006/relationships/image" Target="cid:image009.png@01D5A35B.DCF0AED0" TargetMode="External"/><Relationship Id="rId47"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sydneywater.com.au/SW/plumbing-building-developing/building/sydney-water-tap-in/index.htm" TargetMode="External"/><Relationship Id="rId17" Type="http://schemas.openxmlformats.org/officeDocument/2006/relationships/image" Target="media/image4.gif"/><Relationship Id="rId25" Type="http://schemas.openxmlformats.org/officeDocument/2006/relationships/image" Target="media/image7.jpeg"/><Relationship Id="rId33" Type="http://schemas.openxmlformats.org/officeDocument/2006/relationships/hyperlink" Target="mailto:cornelis.duba@endeavourenergy.com.au" TargetMode="External"/><Relationship Id="rId38" Type="http://schemas.openxmlformats.org/officeDocument/2006/relationships/image" Target="cid:image007.jpg@01D5A35B.DCF0AED0" TargetMode="External"/><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cid:image001.jpg@01D5A35B.DCF0AED0" TargetMode="External"/><Relationship Id="rId20" Type="http://schemas.openxmlformats.org/officeDocument/2006/relationships/hyperlink" Target="https://energy.nsw.gov.au/government-and-regulation/legislative-and-regulatory-requirements/asp-scheme-and-contestable-works" TargetMode="External"/><Relationship Id="rId29" Type="http://schemas.openxmlformats.org/officeDocument/2006/relationships/hyperlink" Target="https://www.energynetworks.com.au/electric-and-magnetic-fields" TargetMode="External"/><Relationship Id="rId41"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hellharbour.nsw.gov.au" TargetMode="External"/><Relationship Id="rId24" Type="http://schemas.openxmlformats.org/officeDocument/2006/relationships/image" Target="cid:image004.jpg@01D5A35B.DCF0AED0" TargetMode="External"/><Relationship Id="rId32" Type="http://schemas.openxmlformats.org/officeDocument/2006/relationships/hyperlink" Target="mailto:property.development@endeavourenergy.com.au" TargetMode="External"/><Relationship Id="rId37" Type="http://schemas.openxmlformats.org/officeDocument/2006/relationships/image" Target="media/image9.jpeg"/><Relationship Id="rId40" Type="http://schemas.openxmlformats.org/officeDocument/2006/relationships/image" Target="cid:image008.jpg@01D5A35B.DCF0AED0" TargetMode="External"/><Relationship Id="rId45"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image" Target="media/image6.jpeg"/><Relationship Id="rId28" Type="http://schemas.openxmlformats.org/officeDocument/2006/relationships/hyperlink" Target="mailto:Easements@endeavourenergy.com.au" TargetMode="External"/><Relationship Id="rId36" Type="http://schemas.openxmlformats.org/officeDocument/2006/relationships/image" Target="cid:image006.png@01D5A35B.DCF0AED0" TargetMode="External"/><Relationship Id="rId10" Type="http://schemas.openxmlformats.org/officeDocument/2006/relationships/endnotes" Target="endnotes.xml"/><Relationship Id="rId19" Type="http://schemas.openxmlformats.org/officeDocument/2006/relationships/hyperlink" Target="http://www.endeavourenergy.com.au/" TargetMode="External"/><Relationship Id="rId31" Type="http://schemas.openxmlformats.org/officeDocument/2006/relationships/hyperlink" Target="mailto:Construction.Works@endeavourenergy.com.au" TargetMode="External"/><Relationship Id="rId44" Type="http://schemas.openxmlformats.org/officeDocument/2006/relationships/image" Target="cid:image010.jpg@01D5A35B.DCF0AED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cid:image003.jpg@01D5A35B.DCF0AED0" TargetMode="External"/><Relationship Id="rId27" Type="http://schemas.openxmlformats.org/officeDocument/2006/relationships/hyperlink" Target="mailto:Jennie.Saban@endeavourenergy.com.au" TargetMode="External"/><Relationship Id="rId30" Type="http://schemas.openxmlformats.org/officeDocument/2006/relationships/hyperlink" Target="http://www.endeavourenergy.com.au/wps/wcm/connect/ee/nsw/nsw+homepage/communitynav/safety/safety+brochures" TargetMode="External"/><Relationship Id="rId35" Type="http://schemas.openxmlformats.org/officeDocument/2006/relationships/image" Target="media/image8.png"/><Relationship Id="rId43"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4C2B732E36B541A33429FE125201E0" ma:contentTypeVersion="12" ma:contentTypeDescription="Create a new document." ma:contentTypeScope="" ma:versionID="4fbd5764edf25542338e8c8d2f95e471">
  <xsd:schema xmlns:xsd="http://www.w3.org/2001/XMLSchema" xmlns:xs="http://www.w3.org/2001/XMLSchema" xmlns:p="http://schemas.microsoft.com/office/2006/metadata/properties" xmlns:ns3="9336383b-2c4a-444d-92fd-c2177dcf6cd1" xmlns:ns4="3ca552a9-2eba-4ddf-8f62-c249c33d0c77" targetNamespace="http://schemas.microsoft.com/office/2006/metadata/properties" ma:root="true" ma:fieldsID="1af2f0305c1dbfc59a32a2fb5bad0f43" ns3:_="" ns4:_="">
    <xsd:import namespace="9336383b-2c4a-444d-92fd-c2177dcf6cd1"/>
    <xsd:import namespace="3ca552a9-2eba-4ddf-8f62-c249c33d0c7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36383b-2c4a-444d-92fd-c2177dcf6c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a552a9-2eba-4ddf-8f62-c249c33d0c7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BB4CE-6A8F-4078-AA84-F958977FA6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36383b-2c4a-444d-92fd-c2177dcf6cd1"/>
    <ds:schemaRef ds:uri="3ca552a9-2eba-4ddf-8f62-c249c33d0c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D9F177-4C32-4F65-99F9-97D474A86CDB}">
  <ds:schemaRefs>
    <ds:schemaRef ds:uri="http://schemas.microsoft.com/office/infopath/2007/PartnerControls"/>
    <ds:schemaRef ds:uri="3ca552a9-2eba-4ddf-8f62-c249c33d0c77"/>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9336383b-2c4a-444d-92fd-c2177dcf6cd1"/>
    <ds:schemaRef ds:uri="http://www.w3.org/XML/1998/namespace"/>
    <ds:schemaRef ds:uri="http://purl.org/dc/dcmitype/"/>
  </ds:schemaRefs>
</ds:datastoreItem>
</file>

<file path=customXml/itemProps3.xml><?xml version="1.0" encoding="utf-8"?>
<ds:datastoreItem xmlns:ds="http://schemas.openxmlformats.org/officeDocument/2006/customXml" ds:itemID="{93AD7294-40C7-4213-8F21-46A2D61C7CC4}">
  <ds:schemaRefs>
    <ds:schemaRef ds:uri="http://schemas.microsoft.com/sharepoint/v3/contenttype/forms"/>
  </ds:schemaRefs>
</ds:datastoreItem>
</file>

<file path=customXml/itemProps4.xml><?xml version="1.0" encoding="utf-8"?>
<ds:datastoreItem xmlns:ds="http://schemas.openxmlformats.org/officeDocument/2006/customXml" ds:itemID="{3F1C628A-51F7-434C-9DEA-99C489AAD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39</Pages>
  <Words>11490</Words>
  <Characters>65494</Characters>
  <Application>Microsoft Office Word</Application>
  <DocSecurity>0</DocSecurity>
  <Lines>545</Lines>
  <Paragraphs>153</Paragraphs>
  <ScaleCrop>false</ScaleCrop>
  <HeadingPairs>
    <vt:vector size="2" baseType="variant">
      <vt:variant>
        <vt:lpstr>Title</vt:lpstr>
      </vt:variant>
      <vt:variant>
        <vt:i4>1</vt:i4>
      </vt:variant>
    </vt:vector>
  </HeadingPairs>
  <TitlesOfParts>
    <vt:vector size="1" baseType="lpstr">
      <vt:lpstr>normal.dot</vt:lpstr>
    </vt:vector>
  </TitlesOfParts>
  <Company>Shellharbour City Council</Company>
  <LinksUpToDate>false</LinksUpToDate>
  <CharactersWithSpaces>76831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normal.dot</dc:title>
  <dc:subject/>
  <dc:creator>James Douglas</dc:creator>
  <cp:keywords/>
  <dc:description/>
  <cp:lastModifiedBy>Jessica Saunders</cp:lastModifiedBy>
  <cp:revision>7</cp:revision>
  <cp:lastPrinted>2021-03-10T00:11:00Z</cp:lastPrinted>
  <dcterms:created xsi:type="dcterms:W3CDTF">2021-07-14T07:45:00Z</dcterms:created>
  <dcterms:modified xsi:type="dcterms:W3CDTF">2021-07-19T08:04:00Z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0x010100C04C2B732E36B541A33429FE125201E0</vt:lpwstr>
  </property>
</Properties>
</file>