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22114" w14:textId="30A92FE1" w:rsidR="009C1E7B" w:rsidRPr="00B37BD0" w:rsidRDefault="001A5D4A" w:rsidP="00B957A1">
      <w:pPr>
        <w:ind w:left="567" w:hanging="567"/>
        <w:jc w:val="both"/>
        <w:rPr>
          <w:rFonts w:ascii="Arial" w:hAnsi="Arial" w:cs="Arial"/>
          <w:b/>
          <w:bCs/>
          <w:szCs w:val="22"/>
          <w:u w:val="single"/>
        </w:rPr>
      </w:pPr>
      <w:r>
        <w:rPr>
          <w:rFonts w:ascii="Arial" w:hAnsi="Arial" w:cs="Arial"/>
          <w:b/>
          <w:bCs/>
          <w:szCs w:val="22"/>
          <w:u w:val="single"/>
        </w:rPr>
        <w:t>Attachment 8</w:t>
      </w:r>
      <w:r w:rsidR="009C1E7B" w:rsidRPr="00B37BD0">
        <w:rPr>
          <w:rFonts w:ascii="Arial" w:hAnsi="Arial" w:cs="Arial"/>
          <w:b/>
          <w:bCs/>
          <w:szCs w:val="22"/>
          <w:u w:val="single"/>
        </w:rPr>
        <w:t xml:space="preserve">: Draft Conditions </w:t>
      </w:r>
    </w:p>
    <w:p w14:paraId="029DAB71" w14:textId="77777777" w:rsidR="009C1E7B" w:rsidRPr="001A7CB6" w:rsidRDefault="009C1E7B" w:rsidP="00B957A1">
      <w:pPr>
        <w:ind w:left="567" w:hanging="567"/>
        <w:jc w:val="both"/>
        <w:rPr>
          <w:rFonts w:ascii="Arial" w:hAnsi="Arial" w:cs="Arial"/>
          <w:b/>
          <w:bCs/>
          <w:sz w:val="22"/>
          <w:szCs w:val="22"/>
        </w:rPr>
      </w:pPr>
    </w:p>
    <w:p w14:paraId="4060A9C8" w14:textId="14F3F2B1" w:rsidR="00B957A1" w:rsidRPr="001A7CB6" w:rsidRDefault="00B957A1" w:rsidP="00B957A1">
      <w:pPr>
        <w:ind w:left="567" w:hanging="567"/>
        <w:jc w:val="both"/>
        <w:rPr>
          <w:rFonts w:ascii="Arial" w:hAnsi="Arial" w:cs="Arial"/>
          <w:bCs/>
          <w:sz w:val="22"/>
          <w:szCs w:val="22"/>
        </w:rPr>
      </w:pPr>
      <w:r w:rsidRPr="001A7CB6">
        <w:rPr>
          <w:rFonts w:ascii="Arial" w:hAnsi="Arial" w:cs="Arial"/>
          <w:b/>
          <w:bCs/>
          <w:sz w:val="22"/>
          <w:szCs w:val="22"/>
        </w:rPr>
        <w:t>DEFERRED COMMENCEMENT</w:t>
      </w:r>
    </w:p>
    <w:p w14:paraId="575E3BEA" w14:textId="77777777" w:rsidR="00B957A1" w:rsidRPr="001A7CB6" w:rsidRDefault="00B957A1" w:rsidP="00B957A1">
      <w:pPr>
        <w:ind w:left="567" w:hanging="567"/>
        <w:jc w:val="both"/>
        <w:rPr>
          <w:rFonts w:ascii="Arial" w:hAnsi="Arial" w:cs="Arial"/>
          <w:sz w:val="22"/>
          <w:szCs w:val="22"/>
        </w:rPr>
      </w:pPr>
    </w:p>
    <w:p w14:paraId="552D6D2D" w14:textId="27443C5C" w:rsidR="00B957A1" w:rsidRPr="001A7CB6" w:rsidRDefault="00B957A1" w:rsidP="00B957A1">
      <w:pPr>
        <w:jc w:val="both"/>
        <w:rPr>
          <w:rFonts w:ascii="Arial" w:hAnsi="Arial" w:cs="Arial"/>
          <w:sz w:val="22"/>
          <w:szCs w:val="22"/>
        </w:rPr>
      </w:pPr>
      <w:r w:rsidRPr="001A7CB6">
        <w:rPr>
          <w:rFonts w:ascii="Arial" w:hAnsi="Arial" w:cs="Arial"/>
          <w:sz w:val="22"/>
          <w:szCs w:val="22"/>
        </w:rPr>
        <w:t>Under section 4.16(3) of the Act, this development application has been determined by granting of Deferred Commencement</w:t>
      </w:r>
      <w:r w:rsidR="00AF2FE4" w:rsidRPr="001A7CB6">
        <w:rPr>
          <w:rFonts w:ascii="Arial" w:hAnsi="Arial" w:cs="Arial"/>
          <w:sz w:val="22"/>
          <w:szCs w:val="22"/>
        </w:rPr>
        <w:t xml:space="preserve"> consent, subject to</w:t>
      </w:r>
      <w:r w:rsidRPr="001A7CB6">
        <w:rPr>
          <w:rFonts w:ascii="Arial" w:hAnsi="Arial" w:cs="Arial"/>
          <w:sz w:val="22"/>
          <w:szCs w:val="22"/>
        </w:rPr>
        <w:t xml:space="preserve"> the following matter(s):</w:t>
      </w:r>
    </w:p>
    <w:p w14:paraId="4AC24A23" w14:textId="77777777" w:rsidR="00B957A1" w:rsidRPr="001A7CB6" w:rsidRDefault="00B957A1" w:rsidP="00B957A1">
      <w:pPr>
        <w:ind w:left="567" w:hanging="567"/>
        <w:jc w:val="both"/>
        <w:rPr>
          <w:rFonts w:ascii="Arial" w:hAnsi="Arial" w:cs="Arial"/>
          <w:sz w:val="22"/>
          <w:szCs w:val="22"/>
        </w:rPr>
      </w:pPr>
    </w:p>
    <w:p w14:paraId="1AA3050C" w14:textId="758EB3F5" w:rsidR="00B957A1" w:rsidRPr="00B37BD0" w:rsidRDefault="00B957A1" w:rsidP="00C86118">
      <w:pPr>
        <w:pStyle w:val="paragraph"/>
        <w:numPr>
          <w:ilvl w:val="0"/>
          <w:numId w:val="12"/>
        </w:numPr>
        <w:spacing w:before="0" w:beforeAutospacing="0" w:after="0" w:afterAutospacing="0"/>
        <w:ind w:left="851" w:hanging="851"/>
        <w:jc w:val="both"/>
        <w:textAlignment w:val="baseline"/>
        <w:rPr>
          <w:rStyle w:val="normaltextrun"/>
          <w:rFonts w:ascii="Arial" w:eastAsiaTheme="majorEastAsia" w:hAnsi="Arial" w:cs="Arial"/>
          <w:sz w:val="22"/>
          <w:szCs w:val="22"/>
        </w:rPr>
      </w:pPr>
      <w:r w:rsidRPr="001A7CB6">
        <w:rPr>
          <w:rStyle w:val="normaltextrun"/>
          <w:rFonts w:ascii="Arial" w:hAnsi="Arial" w:cs="Arial"/>
          <w:bCs/>
          <w:sz w:val="22"/>
          <w:szCs w:val="22"/>
        </w:rPr>
        <w:t>The Development Consent shall not operate until Council has been satisfied as to the following matters:</w:t>
      </w:r>
    </w:p>
    <w:p w14:paraId="7E9AA6E6" w14:textId="77777777" w:rsidR="00011CFB" w:rsidRPr="001A7CB6" w:rsidRDefault="00011CFB" w:rsidP="009C1E7B">
      <w:pPr>
        <w:pStyle w:val="paragraph"/>
        <w:spacing w:before="0" w:beforeAutospacing="0" w:after="0" w:afterAutospacing="0"/>
        <w:ind w:left="851"/>
        <w:jc w:val="both"/>
        <w:textAlignment w:val="baseline"/>
        <w:rPr>
          <w:rStyle w:val="eop"/>
          <w:rFonts w:ascii="Arial" w:eastAsiaTheme="majorEastAsia" w:hAnsi="Arial" w:cs="Arial"/>
          <w:sz w:val="22"/>
          <w:szCs w:val="22"/>
        </w:rPr>
      </w:pPr>
    </w:p>
    <w:p w14:paraId="7FB06E22" w14:textId="7E06C03D" w:rsidR="00B957A1" w:rsidRPr="001A7CB6" w:rsidRDefault="00B957A1" w:rsidP="00C86118">
      <w:pPr>
        <w:pStyle w:val="paragraph"/>
        <w:numPr>
          <w:ilvl w:val="0"/>
          <w:numId w:val="27"/>
        </w:numPr>
        <w:spacing w:before="0" w:beforeAutospacing="0" w:after="0" w:afterAutospacing="0"/>
        <w:jc w:val="both"/>
        <w:textAlignment w:val="baseline"/>
        <w:rPr>
          <w:rStyle w:val="normaltextrun"/>
          <w:rFonts w:ascii="Arial" w:hAnsi="Arial" w:cs="Arial"/>
          <w:b/>
          <w:sz w:val="22"/>
          <w:szCs w:val="22"/>
        </w:rPr>
      </w:pPr>
      <w:r w:rsidRPr="001A7CB6">
        <w:rPr>
          <w:rStyle w:val="normaltextrun"/>
          <w:rFonts w:ascii="Arial" w:hAnsi="Arial" w:cs="Arial"/>
          <w:b/>
          <w:sz w:val="22"/>
          <w:szCs w:val="22"/>
        </w:rPr>
        <w:t>Registration of Biodiversity Stewardship Agreement</w:t>
      </w:r>
    </w:p>
    <w:p w14:paraId="5444D57F" w14:textId="77777777" w:rsidR="00011CFB" w:rsidRPr="001A7CB6" w:rsidRDefault="00011CFB" w:rsidP="009C1E7B">
      <w:pPr>
        <w:pStyle w:val="paragraph"/>
        <w:spacing w:before="0" w:beforeAutospacing="0" w:after="0" w:afterAutospacing="0"/>
        <w:ind w:left="1271"/>
        <w:jc w:val="both"/>
        <w:textAlignment w:val="baseline"/>
        <w:rPr>
          <w:rStyle w:val="normaltextrun"/>
          <w:rFonts w:ascii="Arial" w:hAnsi="Arial" w:cs="Arial"/>
          <w:b/>
          <w:sz w:val="22"/>
          <w:szCs w:val="22"/>
        </w:rPr>
      </w:pPr>
    </w:p>
    <w:p w14:paraId="52C3B4F6" w14:textId="329EA0ED" w:rsidR="00011CFB" w:rsidRPr="000537D5" w:rsidRDefault="00B957A1" w:rsidP="000537D5">
      <w:pPr>
        <w:pStyle w:val="paragraph"/>
        <w:spacing w:before="0" w:beforeAutospacing="0" w:after="0" w:afterAutospacing="0"/>
        <w:ind w:left="1276"/>
        <w:jc w:val="both"/>
        <w:textAlignment w:val="baseline"/>
        <w:rPr>
          <w:rFonts w:ascii="Arial" w:hAnsi="Arial" w:cs="Arial"/>
          <w:sz w:val="22"/>
          <w:szCs w:val="22"/>
        </w:rPr>
      </w:pPr>
      <w:r w:rsidRPr="001A7CB6">
        <w:rPr>
          <w:rStyle w:val="normaltextrun"/>
          <w:rFonts w:ascii="Arial" w:hAnsi="Arial" w:cs="Arial"/>
          <w:sz w:val="22"/>
          <w:szCs w:val="22"/>
        </w:rPr>
        <w:t>The developer, at its own cost,</w:t>
      </w:r>
      <w:r w:rsidR="005D1EF1" w:rsidRPr="001A7CB6">
        <w:rPr>
          <w:rStyle w:val="normaltextrun"/>
          <w:rFonts w:ascii="Arial" w:hAnsi="Arial" w:cs="Arial"/>
          <w:sz w:val="22"/>
          <w:szCs w:val="22"/>
        </w:rPr>
        <w:t xml:space="preserve"> must </w:t>
      </w:r>
      <w:r w:rsidR="00A1534D" w:rsidRPr="001A7CB6">
        <w:rPr>
          <w:rStyle w:val="normaltextrun"/>
          <w:rFonts w:ascii="Arial" w:hAnsi="Arial" w:cs="Arial"/>
          <w:sz w:val="22"/>
          <w:szCs w:val="22"/>
        </w:rPr>
        <w:t xml:space="preserve">establish </w:t>
      </w:r>
      <w:r w:rsidR="005D1EF1" w:rsidRPr="001A7CB6">
        <w:rPr>
          <w:rStyle w:val="normaltextrun"/>
          <w:rFonts w:ascii="Arial" w:hAnsi="Arial" w:cs="Arial"/>
          <w:sz w:val="22"/>
          <w:szCs w:val="22"/>
        </w:rPr>
        <w:t xml:space="preserve">the subject property of Lot 3 </w:t>
      </w:r>
      <w:r w:rsidR="005D1EF1" w:rsidRPr="000537D5">
        <w:rPr>
          <w:rStyle w:val="normaltextrun"/>
          <w:rFonts w:ascii="Arial" w:hAnsi="Arial" w:cs="Arial"/>
          <w:sz w:val="22"/>
          <w:szCs w:val="22"/>
        </w:rPr>
        <w:t xml:space="preserve">DP717776, 71 Fig Hill Lane, Dunmore </w:t>
      </w:r>
      <w:r w:rsidR="00A1534D" w:rsidRPr="000537D5">
        <w:rPr>
          <w:rStyle w:val="normaltextrun"/>
          <w:rFonts w:ascii="Arial" w:hAnsi="Arial" w:cs="Arial"/>
          <w:sz w:val="22"/>
          <w:szCs w:val="22"/>
        </w:rPr>
        <w:t>under a Biodiversity Stewardship Agreement</w:t>
      </w:r>
      <w:r w:rsidR="002B05CE" w:rsidRPr="000537D5">
        <w:rPr>
          <w:rStyle w:val="normaltextrun"/>
          <w:rFonts w:ascii="Arial" w:hAnsi="Arial" w:cs="Arial"/>
          <w:sz w:val="22"/>
          <w:szCs w:val="22"/>
        </w:rPr>
        <w:t>, generally in accordance with the Letter of Undertaking dated 31 December 2020</w:t>
      </w:r>
      <w:r w:rsidR="00A1534D" w:rsidRPr="000537D5">
        <w:rPr>
          <w:rStyle w:val="normaltextrun"/>
          <w:rFonts w:ascii="Arial" w:hAnsi="Arial" w:cs="Arial"/>
          <w:sz w:val="22"/>
          <w:szCs w:val="22"/>
        </w:rPr>
        <w:t>. The Biodiversity Stewardship Ag</w:t>
      </w:r>
      <w:r w:rsidR="00826056" w:rsidRPr="000537D5">
        <w:rPr>
          <w:rStyle w:val="normaltextrun"/>
          <w:rFonts w:ascii="Arial" w:hAnsi="Arial" w:cs="Arial"/>
          <w:sz w:val="22"/>
          <w:szCs w:val="22"/>
        </w:rPr>
        <w:t>reement must be registered</w:t>
      </w:r>
      <w:r w:rsidR="00CD1E59" w:rsidRPr="000537D5">
        <w:rPr>
          <w:rStyle w:val="normaltextrun"/>
          <w:rFonts w:ascii="Arial" w:hAnsi="Arial" w:cs="Arial"/>
          <w:sz w:val="22"/>
          <w:szCs w:val="22"/>
        </w:rPr>
        <w:t xml:space="preserve"> on the title</w:t>
      </w:r>
      <w:r w:rsidR="00826056" w:rsidRPr="000537D5">
        <w:rPr>
          <w:rStyle w:val="normaltextrun"/>
          <w:rFonts w:ascii="Arial" w:hAnsi="Arial" w:cs="Arial"/>
          <w:sz w:val="22"/>
          <w:szCs w:val="22"/>
        </w:rPr>
        <w:t xml:space="preserve"> and </w:t>
      </w:r>
      <w:r w:rsidR="00CD1E59" w:rsidRPr="000537D5">
        <w:rPr>
          <w:rStyle w:val="normaltextrun"/>
          <w:rFonts w:ascii="Arial" w:hAnsi="Arial" w:cs="Arial"/>
          <w:sz w:val="22"/>
          <w:szCs w:val="22"/>
        </w:rPr>
        <w:t xml:space="preserve">the Biodiversity Stewardship Agreement </w:t>
      </w:r>
      <w:r w:rsidR="00A06A99" w:rsidRPr="000537D5">
        <w:rPr>
          <w:rStyle w:val="normaltextrun"/>
          <w:rFonts w:ascii="Arial" w:hAnsi="Arial" w:cs="Arial"/>
          <w:sz w:val="22"/>
          <w:szCs w:val="22"/>
        </w:rPr>
        <w:t xml:space="preserve">must be </w:t>
      </w:r>
      <w:r w:rsidR="00CD1E59" w:rsidRPr="000537D5">
        <w:rPr>
          <w:rStyle w:val="normaltextrun"/>
          <w:rFonts w:ascii="Arial" w:hAnsi="Arial" w:cs="Arial"/>
          <w:sz w:val="22"/>
          <w:szCs w:val="22"/>
        </w:rPr>
        <w:t>under</w:t>
      </w:r>
      <w:r w:rsidR="00733090" w:rsidRPr="000537D5">
        <w:rPr>
          <w:rStyle w:val="normaltextrun"/>
          <w:rFonts w:ascii="Arial" w:hAnsi="Arial" w:cs="Arial"/>
          <w:sz w:val="22"/>
          <w:szCs w:val="22"/>
        </w:rPr>
        <w:t xml:space="preserve"> </w:t>
      </w:r>
      <w:r w:rsidR="00826056" w:rsidRPr="000537D5">
        <w:rPr>
          <w:rStyle w:val="normaltextrun"/>
          <w:rFonts w:ascii="Arial" w:hAnsi="Arial" w:cs="Arial"/>
          <w:sz w:val="22"/>
          <w:szCs w:val="22"/>
        </w:rPr>
        <w:t>active management</w:t>
      </w:r>
      <w:r w:rsidR="00733090" w:rsidRPr="000537D5">
        <w:rPr>
          <w:rStyle w:val="normaltextrun"/>
          <w:rFonts w:ascii="Arial" w:hAnsi="Arial" w:cs="Arial"/>
          <w:sz w:val="22"/>
          <w:szCs w:val="22"/>
        </w:rPr>
        <w:t xml:space="preserve"> (Total Fund Deposit satisfied) prior to commencement of </w:t>
      </w:r>
      <w:r w:rsidR="00465A11" w:rsidRPr="000537D5">
        <w:rPr>
          <w:rStyle w:val="normaltextrun"/>
          <w:rFonts w:ascii="Arial" w:hAnsi="Arial" w:cs="Arial"/>
          <w:sz w:val="22"/>
          <w:szCs w:val="22"/>
        </w:rPr>
        <w:t>this</w:t>
      </w:r>
      <w:r w:rsidR="00733090" w:rsidRPr="000537D5">
        <w:rPr>
          <w:rStyle w:val="normaltextrun"/>
          <w:rFonts w:ascii="Arial" w:hAnsi="Arial" w:cs="Arial"/>
          <w:sz w:val="22"/>
          <w:szCs w:val="22"/>
        </w:rPr>
        <w:t xml:space="preserve"> </w:t>
      </w:r>
      <w:r w:rsidR="00465A11" w:rsidRPr="000537D5">
        <w:rPr>
          <w:rStyle w:val="normaltextrun"/>
          <w:rFonts w:ascii="Arial" w:hAnsi="Arial" w:cs="Arial"/>
          <w:sz w:val="22"/>
          <w:szCs w:val="22"/>
        </w:rPr>
        <w:t>development consent.</w:t>
      </w:r>
    </w:p>
    <w:p w14:paraId="37B4A673" w14:textId="739AA76C" w:rsidR="00094FC0" w:rsidRPr="00DB1B18" w:rsidRDefault="00094FC0" w:rsidP="00DB1B18">
      <w:pPr>
        <w:jc w:val="both"/>
        <w:rPr>
          <w:rStyle w:val="normaltextrun"/>
          <w:rFonts w:ascii="Arial" w:hAnsi="Arial" w:cs="Arial"/>
          <w:bCs/>
          <w:color w:val="000000" w:themeColor="text1"/>
          <w:sz w:val="22"/>
          <w:szCs w:val="22"/>
        </w:rPr>
      </w:pPr>
    </w:p>
    <w:p w14:paraId="7B055926" w14:textId="7503174E" w:rsidR="00B957A1" w:rsidRPr="001A7CB6" w:rsidRDefault="00011CFB" w:rsidP="00C86118">
      <w:pPr>
        <w:pStyle w:val="paragraph"/>
        <w:numPr>
          <w:ilvl w:val="0"/>
          <w:numId w:val="27"/>
        </w:numPr>
        <w:spacing w:before="0" w:beforeAutospacing="0" w:after="0" w:afterAutospacing="0"/>
        <w:jc w:val="both"/>
        <w:textAlignment w:val="baseline"/>
        <w:rPr>
          <w:rStyle w:val="normaltextrun"/>
          <w:rFonts w:ascii="Arial" w:hAnsi="Arial" w:cs="Arial"/>
          <w:b/>
          <w:bCs/>
          <w:sz w:val="22"/>
          <w:szCs w:val="22"/>
        </w:rPr>
      </w:pPr>
      <w:r w:rsidRPr="001A7CB6">
        <w:rPr>
          <w:rStyle w:val="normaltextrun"/>
          <w:rFonts w:ascii="Arial" w:hAnsi="Arial" w:cs="Arial"/>
          <w:b/>
          <w:bCs/>
          <w:sz w:val="22"/>
          <w:szCs w:val="22"/>
        </w:rPr>
        <w:t>Registration of</w:t>
      </w:r>
      <w:r w:rsidR="00B957A1" w:rsidRPr="001A7CB6">
        <w:rPr>
          <w:rStyle w:val="normaltextrun"/>
          <w:rFonts w:ascii="Arial" w:hAnsi="Arial" w:cs="Arial"/>
          <w:b/>
          <w:bCs/>
          <w:sz w:val="22"/>
          <w:szCs w:val="22"/>
        </w:rPr>
        <w:t xml:space="preserve"> Easement</w:t>
      </w:r>
      <w:r w:rsidRPr="001A7CB6">
        <w:rPr>
          <w:rStyle w:val="normaltextrun"/>
          <w:rFonts w:ascii="Arial" w:hAnsi="Arial" w:cs="Arial"/>
          <w:b/>
          <w:bCs/>
          <w:sz w:val="22"/>
          <w:szCs w:val="22"/>
        </w:rPr>
        <w:t xml:space="preserve"> for Water Supply</w:t>
      </w:r>
    </w:p>
    <w:p w14:paraId="7F2603BD" w14:textId="77777777" w:rsidR="00011CFB" w:rsidRPr="001A7CB6" w:rsidRDefault="00011CFB" w:rsidP="000537D5">
      <w:pPr>
        <w:pStyle w:val="paragraph"/>
        <w:spacing w:before="0" w:beforeAutospacing="0" w:after="0" w:afterAutospacing="0"/>
        <w:ind w:left="1271"/>
        <w:jc w:val="both"/>
        <w:textAlignment w:val="baseline"/>
        <w:rPr>
          <w:rFonts w:ascii="Arial" w:hAnsi="Arial" w:cs="Arial"/>
          <w:sz w:val="22"/>
          <w:szCs w:val="22"/>
        </w:rPr>
      </w:pPr>
    </w:p>
    <w:p w14:paraId="44C68ACA" w14:textId="5FA1AAC6" w:rsidR="000F2EC1" w:rsidRPr="001A7CB6" w:rsidRDefault="00B957A1" w:rsidP="000537D5">
      <w:pPr>
        <w:pStyle w:val="paragraph"/>
        <w:spacing w:before="0" w:beforeAutospacing="0" w:after="0" w:afterAutospacing="0"/>
        <w:ind w:left="1276"/>
        <w:jc w:val="both"/>
        <w:textAlignment w:val="baseline"/>
        <w:rPr>
          <w:rStyle w:val="normaltextrun"/>
          <w:rFonts w:ascii="Arial" w:hAnsi="Arial" w:cs="Arial"/>
          <w:sz w:val="22"/>
          <w:szCs w:val="22"/>
        </w:rPr>
      </w:pPr>
      <w:r w:rsidRPr="001A7CB6">
        <w:rPr>
          <w:rStyle w:val="normaltextrun"/>
          <w:rFonts w:ascii="Arial" w:hAnsi="Arial" w:cs="Arial"/>
          <w:sz w:val="22"/>
          <w:szCs w:val="22"/>
        </w:rPr>
        <w:t xml:space="preserve">The developer, at its own cost, must obtain an easement </w:t>
      </w:r>
      <w:r w:rsidR="005D1EF1" w:rsidRPr="001A7CB6">
        <w:rPr>
          <w:rStyle w:val="normaltextrun"/>
          <w:rFonts w:ascii="Arial" w:hAnsi="Arial" w:cs="Arial"/>
          <w:sz w:val="22"/>
          <w:szCs w:val="22"/>
        </w:rPr>
        <w:t>across</w:t>
      </w:r>
      <w:r w:rsidRPr="001A7CB6">
        <w:rPr>
          <w:rStyle w:val="normaltextrun"/>
          <w:rFonts w:ascii="Arial" w:hAnsi="Arial" w:cs="Arial"/>
          <w:sz w:val="22"/>
          <w:szCs w:val="22"/>
        </w:rPr>
        <w:t xml:space="preserve"> t</w:t>
      </w:r>
      <w:r w:rsidR="005D1EF1" w:rsidRPr="001A7CB6">
        <w:rPr>
          <w:rStyle w:val="normaltextrun"/>
          <w:rFonts w:ascii="Arial" w:hAnsi="Arial" w:cs="Arial"/>
          <w:sz w:val="22"/>
          <w:szCs w:val="22"/>
        </w:rPr>
        <w:t>he adjoining property of</w:t>
      </w:r>
      <w:r w:rsidRPr="001A7CB6">
        <w:rPr>
          <w:rStyle w:val="normaltextrun"/>
          <w:rFonts w:ascii="Arial" w:hAnsi="Arial" w:cs="Arial"/>
          <w:sz w:val="22"/>
          <w:szCs w:val="22"/>
        </w:rPr>
        <w:t xml:space="preserve"> </w:t>
      </w:r>
      <w:r w:rsidR="005D1EF1" w:rsidRPr="001A7CB6">
        <w:rPr>
          <w:rStyle w:val="normaltextrun"/>
          <w:rFonts w:ascii="Arial" w:hAnsi="Arial" w:cs="Arial"/>
          <w:sz w:val="22"/>
          <w:szCs w:val="22"/>
        </w:rPr>
        <w:t>Lot 1</w:t>
      </w:r>
      <w:r w:rsidRPr="001A7CB6">
        <w:rPr>
          <w:rStyle w:val="normaltextrun"/>
          <w:rFonts w:ascii="Arial" w:hAnsi="Arial" w:cs="Arial"/>
          <w:sz w:val="22"/>
          <w:szCs w:val="22"/>
        </w:rPr>
        <w:t>,</w:t>
      </w:r>
      <w:r w:rsidR="005D1EF1" w:rsidRPr="001A7CB6">
        <w:rPr>
          <w:rStyle w:val="normaltextrun"/>
          <w:rFonts w:ascii="Arial" w:hAnsi="Arial" w:cs="Arial"/>
          <w:sz w:val="22"/>
          <w:szCs w:val="22"/>
        </w:rPr>
        <w:t xml:space="preserve"> DP 219199</w:t>
      </w:r>
      <w:r w:rsidR="002B05CE" w:rsidRPr="001A7CB6">
        <w:rPr>
          <w:rStyle w:val="normaltextrun"/>
          <w:rFonts w:ascii="Arial" w:hAnsi="Arial" w:cs="Arial"/>
          <w:sz w:val="22"/>
          <w:szCs w:val="22"/>
        </w:rPr>
        <w:t>, 413 Riverside Drive, Dunmore</w:t>
      </w:r>
      <w:r w:rsidR="005D1EF1" w:rsidRPr="001A7CB6">
        <w:rPr>
          <w:rStyle w:val="normaltextrun"/>
          <w:rFonts w:ascii="Arial" w:hAnsi="Arial" w:cs="Arial"/>
          <w:sz w:val="22"/>
          <w:szCs w:val="22"/>
        </w:rPr>
        <w:t xml:space="preserve"> for the provision of water </w:t>
      </w:r>
      <w:r w:rsidR="00011CFB" w:rsidRPr="001A7CB6">
        <w:rPr>
          <w:rStyle w:val="normaltextrun"/>
          <w:rFonts w:ascii="Arial" w:hAnsi="Arial" w:cs="Arial"/>
          <w:sz w:val="22"/>
          <w:szCs w:val="22"/>
        </w:rPr>
        <w:t xml:space="preserve">supply and </w:t>
      </w:r>
      <w:r w:rsidR="005D1EF1" w:rsidRPr="001A7CB6">
        <w:rPr>
          <w:rStyle w:val="normaltextrun"/>
          <w:rFonts w:ascii="Arial" w:hAnsi="Arial" w:cs="Arial"/>
          <w:sz w:val="22"/>
          <w:szCs w:val="22"/>
        </w:rPr>
        <w:t xml:space="preserve">servicing. The easement must be established </w:t>
      </w:r>
      <w:r w:rsidRPr="001A7CB6">
        <w:rPr>
          <w:rStyle w:val="normaltextrun"/>
          <w:rFonts w:ascii="Arial" w:hAnsi="Arial" w:cs="Arial"/>
          <w:sz w:val="22"/>
          <w:szCs w:val="22"/>
        </w:rPr>
        <w:t xml:space="preserve">generally in accordance with the </w:t>
      </w:r>
      <w:r w:rsidR="005D1EF1" w:rsidRPr="001A7CB6">
        <w:rPr>
          <w:rStyle w:val="normaltextrun"/>
          <w:rFonts w:ascii="Arial" w:hAnsi="Arial" w:cs="Arial"/>
          <w:sz w:val="22"/>
          <w:szCs w:val="22"/>
        </w:rPr>
        <w:t>Water Main Path Plan prepared by CEH Consulting Pty Ltd dated 19 February 2021</w:t>
      </w:r>
      <w:r w:rsidRPr="001A7CB6">
        <w:rPr>
          <w:rStyle w:val="normaltextrun"/>
          <w:rFonts w:ascii="Arial" w:hAnsi="Arial" w:cs="Arial"/>
          <w:sz w:val="22"/>
          <w:szCs w:val="22"/>
        </w:rPr>
        <w:t>.</w:t>
      </w:r>
      <w:r w:rsidR="005D1EF1" w:rsidRPr="001A7CB6">
        <w:rPr>
          <w:rStyle w:val="normaltextrun"/>
          <w:rFonts w:ascii="Arial" w:hAnsi="Arial" w:cs="Arial"/>
          <w:sz w:val="22"/>
          <w:szCs w:val="22"/>
        </w:rPr>
        <w:t xml:space="preserve"> </w:t>
      </w:r>
    </w:p>
    <w:p w14:paraId="2507EB8D" w14:textId="77777777" w:rsidR="000F2EC1" w:rsidRPr="001A7CB6" w:rsidRDefault="000F2EC1" w:rsidP="009C1E7B">
      <w:pPr>
        <w:pStyle w:val="paragraph"/>
        <w:spacing w:before="0" w:beforeAutospacing="0" w:after="0" w:afterAutospacing="0"/>
        <w:ind w:left="1276"/>
        <w:jc w:val="both"/>
        <w:textAlignment w:val="baseline"/>
        <w:rPr>
          <w:rStyle w:val="normaltextrun"/>
          <w:rFonts w:ascii="Arial" w:hAnsi="Arial" w:cs="Arial"/>
          <w:sz w:val="22"/>
          <w:szCs w:val="22"/>
        </w:rPr>
      </w:pPr>
    </w:p>
    <w:p w14:paraId="248FDB9B" w14:textId="77777777" w:rsidR="00011CFB" w:rsidRPr="001A7CB6" w:rsidRDefault="00B957A1" w:rsidP="009C1E7B">
      <w:pPr>
        <w:pStyle w:val="paragraph"/>
        <w:spacing w:before="0" w:beforeAutospacing="0" w:after="0" w:afterAutospacing="0"/>
        <w:ind w:left="1276"/>
        <w:jc w:val="both"/>
        <w:textAlignment w:val="baseline"/>
        <w:rPr>
          <w:rStyle w:val="normaltextrun"/>
          <w:rFonts w:ascii="Arial" w:hAnsi="Arial" w:cs="Arial"/>
          <w:sz w:val="22"/>
          <w:szCs w:val="22"/>
        </w:rPr>
      </w:pPr>
      <w:r w:rsidRPr="001A7CB6">
        <w:rPr>
          <w:rStyle w:val="normaltextrun"/>
          <w:rFonts w:ascii="Arial" w:hAnsi="Arial" w:cs="Arial"/>
          <w:sz w:val="22"/>
          <w:szCs w:val="22"/>
        </w:rPr>
        <w:t xml:space="preserve">The minimum easement width shall be 1.5 metres, or wider where necessary to enable construction of, access to, and maintenance of, the proposed pipeline within the easement. </w:t>
      </w:r>
    </w:p>
    <w:p w14:paraId="269B4074" w14:textId="77777777" w:rsidR="00145087" w:rsidRPr="001A7CB6" w:rsidRDefault="00145087" w:rsidP="009C1E7B">
      <w:pPr>
        <w:pStyle w:val="paragraph"/>
        <w:spacing w:before="0" w:beforeAutospacing="0" w:after="0" w:afterAutospacing="0"/>
        <w:ind w:left="1276"/>
        <w:jc w:val="both"/>
        <w:textAlignment w:val="baseline"/>
        <w:rPr>
          <w:rStyle w:val="eop"/>
          <w:rFonts w:ascii="Arial" w:hAnsi="Arial" w:cs="Arial"/>
          <w:sz w:val="22"/>
          <w:szCs w:val="22"/>
        </w:rPr>
      </w:pPr>
    </w:p>
    <w:p w14:paraId="7AEAA628" w14:textId="456D2F75" w:rsidR="00B957A1" w:rsidRPr="001A7CB6" w:rsidRDefault="00B957A1" w:rsidP="00C86118">
      <w:pPr>
        <w:pStyle w:val="paragraph"/>
        <w:numPr>
          <w:ilvl w:val="0"/>
          <w:numId w:val="12"/>
        </w:numPr>
        <w:spacing w:before="0" w:beforeAutospacing="0" w:after="0" w:afterAutospacing="0"/>
        <w:ind w:left="851" w:hanging="851"/>
        <w:jc w:val="both"/>
        <w:textAlignment w:val="baseline"/>
        <w:rPr>
          <w:rStyle w:val="normaltextrun"/>
          <w:rFonts w:ascii="Arial" w:hAnsi="Arial" w:cs="Arial"/>
          <w:sz w:val="22"/>
          <w:szCs w:val="22"/>
        </w:rPr>
      </w:pPr>
      <w:r w:rsidRPr="001A7CB6">
        <w:rPr>
          <w:rStyle w:val="normaltextrun"/>
          <w:rFonts w:ascii="Arial" w:hAnsi="Arial" w:cs="Arial"/>
          <w:sz w:val="22"/>
          <w:szCs w:val="22"/>
        </w:rPr>
        <w:t xml:space="preserve">The developer must satisfy Council, within </w:t>
      </w:r>
      <w:r w:rsidR="00ED1860">
        <w:rPr>
          <w:rStyle w:val="normaltextrun"/>
          <w:rFonts w:ascii="Arial" w:hAnsi="Arial" w:cs="Arial"/>
          <w:sz w:val="22"/>
          <w:szCs w:val="22"/>
        </w:rPr>
        <w:t>36</w:t>
      </w:r>
      <w:r w:rsidRPr="001A7CB6">
        <w:rPr>
          <w:rStyle w:val="normaltextrun"/>
          <w:rFonts w:ascii="Arial" w:hAnsi="Arial" w:cs="Arial"/>
          <w:sz w:val="22"/>
          <w:szCs w:val="22"/>
        </w:rPr>
        <w:t xml:space="preserve"> months of the date shown on the top of this consent, </w:t>
      </w:r>
      <w:r w:rsidRPr="001A7CB6">
        <w:rPr>
          <w:rStyle w:val="normaltextrun"/>
          <w:rFonts w:ascii="Arial" w:hAnsi="Arial" w:cs="Arial"/>
          <w:bCs/>
          <w:sz w:val="22"/>
          <w:szCs w:val="22"/>
        </w:rPr>
        <w:t>that</w:t>
      </w:r>
      <w:r w:rsidRPr="001A7CB6">
        <w:rPr>
          <w:rStyle w:val="normaltextrun"/>
          <w:rFonts w:ascii="Arial" w:hAnsi="Arial" w:cs="Arial"/>
          <w:sz w:val="22"/>
          <w:szCs w:val="22"/>
        </w:rPr>
        <w:t xml:space="preserve"> the matters specified in condition number (i)</w:t>
      </w:r>
      <w:r w:rsidR="0074233B" w:rsidRPr="001A7CB6">
        <w:rPr>
          <w:rStyle w:val="normaltextrun"/>
          <w:rFonts w:ascii="Arial" w:hAnsi="Arial" w:cs="Arial"/>
          <w:sz w:val="22"/>
          <w:szCs w:val="22"/>
        </w:rPr>
        <w:t xml:space="preserve"> </w:t>
      </w:r>
      <w:r w:rsidRPr="001A7CB6">
        <w:rPr>
          <w:rStyle w:val="normaltextrun"/>
          <w:rFonts w:ascii="Arial" w:hAnsi="Arial" w:cs="Arial"/>
          <w:sz w:val="22"/>
          <w:szCs w:val="22"/>
        </w:rPr>
        <w:t xml:space="preserve">have been complied with. </w:t>
      </w:r>
    </w:p>
    <w:p w14:paraId="033DC2DF" w14:textId="77777777" w:rsidR="00011CFB" w:rsidRPr="001A7CB6" w:rsidRDefault="00011CFB" w:rsidP="009C1E7B">
      <w:pPr>
        <w:pStyle w:val="paragraph"/>
        <w:spacing w:before="0" w:beforeAutospacing="0" w:after="0" w:afterAutospacing="0"/>
        <w:ind w:left="851" w:hanging="851"/>
        <w:jc w:val="both"/>
        <w:textAlignment w:val="baseline"/>
        <w:rPr>
          <w:rFonts w:ascii="Arial" w:hAnsi="Arial" w:cs="Arial"/>
          <w:sz w:val="22"/>
          <w:szCs w:val="22"/>
        </w:rPr>
      </w:pPr>
    </w:p>
    <w:p w14:paraId="16F53343" w14:textId="62124601" w:rsidR="00B957A1" w:rsidRPr="001A7CB6" w:rsidRDefault="00B957A1" w:rsidP="00C86118">
      <w:pPr>
        <w:pStyle w:val="paragraph"/>
        <w:numPr>
          <w:ilvl w:val="0"/>
          <w:numId w:val="12"/>
        </w:numPr>
        <w:spacing w:before="0" w:beforeAutospacing="0" w:after="0" w:afterAutospacing="0"/>
        <w:ind w:left="851" w:hanging="851"/>
        <w:jc w:val="both"/>
        <w:textAlignment w:val="baseline"/>
        <w:rPr>
          <w:rFonts w:ascii="Arial" w:hAnsi="Arial" w:cs="Arial"/>
          <w:sz w:val="22"/>
          <w:szCs w:val="22"/>
        </w:rPr>
      </w:pPr>
      <w:r w:rsidRPr="001A7CB6">
        <w:rPr>
          <w:rStyle w:val="normaltextrun"/>
          <w:rFonts w:ascii="Arial" w:hAnsi="Arial" w:cs="Arial"/>
          <w:sz w:val="22"/>
          <w:szCs w:val="22"/>
        </w:rPr>
        <w:t>If compliance with the matters contained in condition number (i</w:t>
      </w:r>
      <w:r w:rsidR="00CD1E59" w:rsidRPr="001A7CB6">
        <w:rPr>
          <w:rStyle w:val="normaltextrun"/>
          <w:rFonts w:ascii="Arial" w:hAnsi="Arial" w:cs="Arial"/>
          <w:sz w:val="22"/>
          <w:szCs w:val="22"/>
        </w:rPr>
        <w:t>) necessitate</w:t>
      </w:r>
      <w:r w:rsidRPr="001A7CB6">
        <w:rPr>
          <w:rStyle w:val="normaltextrun"/>
          <w:rFonts w:ascii="Arial" w:hAnsi="Arial" w:cs="Arial"/>
          <w:sz w:val="22"/>
          <w:szCs w:val="22"/>
        </w:rPr>
        <w:t xml:space="preserve"> a substantial variation to the </w:t>
      </w:r>
      <w:r w:rsidRPr="001A7CB6">
        <w:rPr>
          <w:rStyle w:val="normaltextrun"/>
          <w:rFonts w:ascii="Arial" w:hAnsi="Arial" w:cs="Arial"/>
          <w:bCs/>
          <w:sz w:val="22"/>
          <w:szCs w:val="22"/>
        </w:rPr>
        <w:t>development</w:t>
      </w:r>
      <w:r w:rsidRPr="001A7CB6">
        <w:rPr>
          <w:rStyle w:val="normaltextrun"/>
          <w:rFonts w:ascii="Arial" w:hAnsi="Arial" w:cs="Arial"/>
          <w:sz w:val="22"/>
          <w:szCs w:val="22"/>
        </w:rPr>
        <w:t xml:space="preserve"> approved by this deferred commencement consent, a new development application must be submitted.</w:t>
      </w:r>
    </w:p>
    <w:p w14:paraId="0E6F1994" w14:textId="77777777" w:rsidR="00A10A23" w:rsidRPr="00B37BD0" w:rsidRDefault="00A10A23" w:rsidP="009C1E7B">
      <w:pPr>
        <w:rPr>
          <w:rFonts w:ascii="Arial" w:hAnsi="Arial" w:cs="Arial"/>
          <w:sz w:val="22"/>
          <w:szCs w:val="22"/>
        </w:rPr>
      </w:pPr>
    </w:p>
    <w:p w14:paraId="26BCA620" w14:textId="27D68C77" w:rsidR="00A10A23" w:rsidRPr="001A7CB6" w:rsidRDefault="00A10A23" w:rsidP="009C1E7B">
      <w:pPr>
        <w:rPr>
          <w:rFonts w:ascii="Arial" w:hAnsi="Arial" w:cs="Arial"/>
          <w:b/>
          <w:sz w:val="22"/>
          <w:szCs w:val="22"/>
        </w:rPr>
      </w:pPr>
      <w:r w:rsidRPr="001A7CB6">
        <w:rPr>
          <w:rFonts w:ascii="Arial" w:hAnsi="Arial" w:cs="Arial"/>
          <w:b/>
          <w:sz w:val="22"/>
          <w:szCs w:val="22"/>
        </w:rPr>
        <w:t>Once Council is satisfied that the matters contained in condition number (i) have been complied with and the developer has been notified in writing of such compliance, the following conditions shall apply in respect of the approved development:</w:t>
      </w:r>
    </w:p>
    <w:p w14:paraId="6CD773EA" w14:textId="77777777" w:rsidR="00011CFB" w:rsidRPr="001A7CB6" w:rsidRDefault="00011CFB" w:rsidP="009C1E7B">
      <w:pPr>
        <w:rPr>
          <w:rFonts w:ascii="Arial" w:hAnsi="Arial" w:cs="Arial"/>
          <w:b/>
          <w:sz w:val="22"/>
          <w:szCs w:val="22"/>
        </w:rPr>
      </w:pPr>
    </w:p>
    <w:p w14:paraId="47D4E903" w14:textId="276D4436" w:rsidR="009C1E7B" w:rsidRPr="001A7CB6" w:rsidRDefault="00A25AF1" w:rsidP="009C1E7B">
      <w:pPr>
        <w:jc w:val="both"/>
        <w:rPr>
          <w:rFonts w:ascii="Arial" w:hAnsi="Arial" w:cs="Arial"/>
          <w:sz w:val="22"/>
          <w:szCs w:val="22"/>
        </w:rPr>
      </w:pPr>
      <w:r w:rsidRPr="001A7CB6">
        <w:rPr>
          <w:rFonts w:ascii="Arial" w:hAnsi="Arial" w:cs="Arial"/>
          <w:sz w:val="22"/>
          <w:szCs w:val="22"/>
        </w:rPr>
        <w:t>This development consent has been divided into different parts according to where, during the development process, each c</w:t>
      </w:r>
      <w:r w:rsidR="00A72AB8" w:rsidRPr="001A7CB6">
        <w:rPr>
          <w:rFonts w:ascii="Arial" w:hAnsi="Arial" w:cs="Arial"/>
          <w:sz w:val="22"/>
          <w:szCs w:val="22"/>
        </w:rPr>
        <w:t xml:space="preserve">ondition may be most relevant. </w:t>
      </w:r>
      <w:r w:rsidRPr="001A7CB6">
        <w:rPr>
          <w:rFonts w:ascii="Arial" w:hAnsi="Arial" w:cs="Arial"/>
          <w:sz w:val="22"/>
          <w:szCs w:val="22"/>
        </w:rPr>
        <w:t>Some conditions may be appropriate to more than one part.  All conditions must be complied with.</w:t>
      </w:r>
    </w:p>
    <w:p w14:paraId="25DEA131" w14:textId="77777777" w:rsidR="009C1E7B" w:rsidRPr="001A7CB6" w:rsidRDefault="009C1E7B">
      <w:pPr>
        <w:rPr>
          <w:rFonts w:ascii="Arial" w:hAnsi="Arial" w:cs="Arial"/>
          <w:sz w:val="22"/>
          <w:szCs w:val="22"/>
        </w:rPr>
      </w:pPr>
      <w:r w:rsidRPr="001A7CB6">
        <w:rPr>
          <w:rFonts w:ascii="Arial" w:hAnsi="Arial" w:cs="Arial"/>
          <w:sz w:val="22"/>
          <w:szCs w:val="22"/>
        </w:rPr>
        <w:br w:type="page"/>
      </w:r>
    </w:p>
    <w:p w14:paraId="20E98004" w14:textId="25547985" w:rsidR="00A25AF1" w:rsidRPr="001A7CB6" w:rsidRDefault="00A25AF1" w:rsidP="009C1E7B">
      <w:pPr>
        <w:pStyle w:val="PRNumbering"/>
        <w:numPr>
          <w:ilvl w:val="0"/>
          <w:numId w:val="0"/>
        </w:numPr>
        <w:rPr>
          <w:rFonts w:eastAsiaTheme="minorHAnsi"/>
          <w:bCs/>
          <w:caps/>
        </w:rPr>
      </w:pPr>
      <w:r w:rsidRPr="001A7CB6">
        <w:rPr>
          <w:rFonts w:eastAsiaTheme="minorHAnsi"/>
          <w:bCs/>
          <w:caps/>
        </w:rPr>
        <w:lastRenderedPageBreak/>
        <w:t>Part A – Administration Condition</w:t>
      </w:r>
    </w:p>
    <w:p w14:paraId="76D5769B" w14:textId="44A749C6" w:rsidR="00647562" w:rsidRDefault="00647562" w:rsidP="00647562">
      <w:pPr>
        <w:pStyle w:val="PRNumbering"/>
        <w:numPr>
          <w:ilvl w:val="0"/>
          <w:numId w:val="0"/>
        </w:numPr>
        <w:rPr>
          <w:rFonts w:eastAsiaTheme="minorHAnsi"/>
          <w:bCs/>
        </w:rPr>
      </w:pPr>
    </w:p>
    <w:p w14:paraId="6B9EA8A7" w14:textId="33ADC48E" w:rsidR="00647562" w:rsidRDefault="00647562" w:rsidP="00C86118">
      <w:pPr>
        <w:pStyle w:val="PRNumbering"/>
        <w:numPr>
          <w:ilvl w:val="0"/>
          <w:numId w:val="3"/>
        </w:numPr>
        <w:ind w:left="567" w:hanging="567"/>
        <w:rPr>
          <w:rFonts w:eastAsiaTheme="minorHAnsi"/>
          <w:bCs/>
        </w:rPr>
      </w:pPr>
      <w:r>
        <w:rPr>
          <w:rFonts w:eastAsiaTheme="minorHAnsi"/>
          <w:bCs/>
        </w:rPr>
        <w:t xml:space="preserve">Consent </w:t>
      </w:r>
    </w:p>
    <w:p w14:paraId="2C5A55CD" w14:textId="77777777" w:rsidR="00647562" w:rsidRDefault="00647562" w:rsidP="00647562">
      <w:pPr>
        <w:pStyle w:val="PRNumbering"/>
        <w:numPr>
          <w:ilvl w:val="0"/>
          <w:numId w:val="0"/>
        </w:numPr>
        <w:ind w:left="567"/>
        <w:rPr>
          <w:rFonts w:eastAsiaTheme="minorHAnsi"/>
          <w:bCs/>
        </w:rPr>
      </w:pPr>
    </w:p>
    <w:p w14:paraId="741B355B" w14:textId="5422C3AF" w:rsidR="00647562" w:rsidRDefault="00647562" w:rsidP="00647562">
      <w:pPr>
        <w:pStyle w:val="PRNumbering"/>
        <w:numPr>
          <w:ilvl w:val="0"/>
          <w:numId w:val="0"/>
        </w:numPr>
        <w:rPr>
          <w:rFonts w:eastAsiaTheme="minorHAnsi"/>
          <w:b w:val="0"/>
          <w:bCs/>
        </w:rPr>
      </w:pPr>
      <w:r w:rsidRPr="00647562">
        <w:rPr>
          <w:rFonts w:eastAsiaTheme="minorHAnsi"/>
          <w:b w:val="0"/>
          <w:bCs/>
        </w:rPr>
        <w:t>This consent relates to the:</w:t>
      </w:r>
    </w:p>
    <w:p w14:paraId="54BA046A" w14:textId="77777777" w:rsidR="00647562" w:rsidRPr="00647562" w:rsidRDefault="00647562" w:rsidP="00647562">
      <w:pPr>
        <w:pStyle w:val="PRNumbering"/>
        <w:numPr>
          <w:ilvl w:val="0"/>
          <w:numId w:val="0"/>
        </w:numPr>
        <w:rPr>
          <w:rFonts w:eastAsiaTheme="minorHAnsi"/>
          <w:b w:val="0"/>
          <w:bCs/>
        </w:rPr>
      </w:pPr>
    </w:p>
    <w:p w14:paraId="52DAE575" w14:textId="77777777" w:rsidR="00647562" w:rsidRPr="00647562" w:rsidRDefault="00647562" w:rsidP="000D7A31">
      <w:pPr>
        <w:pStyle w:val="PRNumbering"/>
        <w:numPr>
          <w:ilvl w:val="0"/>
          <w:numId w:val="30"/>
        </w:numPr>
        <w:rPr>
          <w:rFonts w:eastAsiaTheme="minorHAnsi"/>
          <w:b w:val="0"/>
          <w:bCs/>
        </w:rPr>
      </w:pPr>
      <w:r w:rsidRPr="00647562">
        <w:rPr>
          <w:rFonts w:eastAsiaTheme="minorHAnsi"/>
          <w:b w:val="0"/>
          <w:bCs/>
        </w:rPr>
        <w:t xml:space="preserve">Demolition of the existing derelict structure and select retaining walls; and </w:t>
      </w:r>
    </w:p>
    <w:p w14:paraId="32A1AE05" w14:textId="53967CE3" w:rsidR="00647562" w:rsidRPr="00647562" w:rsidRDefault="00647562" w:rsidP="000D7A31">
      <w:pPr>
        <w:pStyle w:val="PRNumbering"/>
        <w:numPr>
          <w:ilvl w:val="0"/>
          <w:numId w:val="30"/>
        </w:numPr>
        <w:rPr>
          <w:rFonts w:eastAsiaTheme="minorHAnsi"/>
          <w:b w:val="0"/>
          <w:bCs/>
        </w:rPr>
      </w:pPr>
      <w:r w:rsidRPr="00647562">
        <w:rPr>
          <w:rFonts w:eastAsiaTheme="minorHAnsi"/>
          <w:b w:val="0"/>
          <w:bCs/>
        </w:rPr>
        <w:t xml:space="preserve">Construction of an Eco-tourist Facility as </w:t>
      </w:r>
      <w:r>
        <w:rPr>
          <w:rFonts w:eastAsiaTheme="minorHAnsi"/>
          <w:b w:val="0"/>
          <w:bCs/>
        </w:rPr>
        <w:t xml:space="preserve">shown on the approved plans. </w:t>
      </w:r>
    </w:p>
    <w:p w14:paraId="40057D76" w14:textId="235A3ED4" w:rsidR="00647562" w:rsidRPr="00647562" w:rsidRDefault="00647562" w:rsidP="00647562">
      <w:pPr>
        <w:pStyle w:val="PRNumbering"/>
        <w:numPr>
          <w:ilvl w:val="0"/>
          <w:numId w:val="0"/>
        </w:numPr>
        <w:ind w:left="567"/>
        <w:rPr>
          <w:rFonts w:eastAsiaTheme="minorHAnsi"/>
          <w:b w:val="0"/>
          <w:bCs/>
        </w:rPr>
      </w:pPr>
    </w:p>
    <w:p w14:paraId="38E0D446" w14:textId="64C4C3F6" w:rsidR="00AB3FF5" w:rsidRPr="001A7CB6" w:rsidRDefault="009D5D7D" w:rsidP="00C86118">
      <w:pPr>
        <w:pStyle w:val="PRNumbering"/>
        <w:numPr>
          <w:ilvl w:val="0"/>
          <w:numId w:val="3"/>
        </w:numPr>
        <w:ind w:left="567" w:hanging="567"/>
        <w:rPr>
          <w:rFonts w:eastAsiaTheme="minorHAnsi"/>
          <w:bCs/>
        </w:rPr>
      </w:pPr>
      <w:r w:rsidRPr="001A7CB6">
        <w:rPr>
          <w:rFonts w:eastAsiaTheme="minorHAnsi"/>
          <w:bCs/>
        </w:rPr>
        <w:t>Bushfire Authority, Controlled Activity Approval (NSW Rural Fire Service).</w:t>
      </w:r>
    </w:p>
    <w:p w14:paraId="243C4B76" w14:textId="77777777" w:rsidR="009D5D7D" w:rsidRPr="001A7CB6" w:rsidRDefault="009D5D7D" w:rsidP="009C1E7B">
      <w:pPr>
        <w:pStyle w:val="PRNumbering"/>
        <w:numPr>
          <w:ilvl w:val="0"/>
          <w:numId w:val="0"/>
        </w:numPr>
        <w:jc w:val="both"/>
        <w:rPr>
          <w:rFonts w:eastAsiaTheme="minorHAnsi"/>
          <w:b w:val="0"/>
          <w:bCs/>
        </w:rPr>
      </w:pPr>
    </w:p>
    <w:p w14:paraId="3827B307" w14:textId="22C7C9BE" w:rsidR="009D5D7D" w:rsidRPr="001A7CB6" w:rsidRDefault="009D5D7D" w:rsidP="009D5D7D">
      <w:pPr>
        <w:pStyle w:val="PRNumbering"/>
        <w:numPr>
          <w:ilvl w:val="0"/>
          <w:numId w:val="0"/>
        </w:numPr>
        <w:jc w:val="both"/>
        <w:rPr>
          <w:rFonts w:eastAsiaTheme="minorHAnsi"/>
          <w:b w:val="0"/>
          <w:bCs/>
        </w:rPr>
      </w:pPr>
      <w:r w:rsidRPr="000537D5">
        <w:rPr>
          <w:rFonts w:eastAsiaTheme="minorHAnsi"/>
          <w:b w:val="0"/>
          <w:bCs/>
        </w:rPr>
        <w:t>The NS</w:t>
      </w:r>
      <w:r w:rsidR="000537D5" w:rsidRPr="000537D5">
        <w:rPr>
          <w:rFonts w:eastAsiaTheme="minorHAnsi"/>
          <w:b w:val="0"/>
          <w:bCs/>
        </w:rPr>
        <w:t xml:space="preserve">W Rural Fire Service has provided recommended conditions </w:t>
      </w:r>
      <w:r w:rsidRPr="000537D5">
        <w:rPr>
          <w:rFonts w:eastAsiaTheme="minorHAnsi"/>
          <w:b w:val="0"/>
          <w:bCs/>
        </w:rPr>
        <w:t xml:space="preserve">pursuant to section 100B of the Rural Fires Act 1997. The </w:t>
      </w:r>
      <w:r w:rsidR="000537D5" w:rsidRPr="000537D5">
        <w:rPr>
          <w:rFonts w:eastAsiaTheme="minorHAnsi"/>
          <w:b w:val="0"/>
          <w:bCs/>
        </w:rPr>
        <w:t>recommended conditions are</w:t>
      </w:r>
      <w:r w:rsidRPr="000537D5">
        <w:rPr>
          <w:rFonts w:eastAsiaTheme="minorHAnsi"/>
          <w:b w:val="0"/>
          <w:bCs/>
        </w:rPr>
        <w:t xml:space="preserve"> detailed in Part G of this Development Consent.</w:t>
      </w:r>
    </w:p>
    <w:p w14:paraId="660BE01E" w14:textId="77777777" w:rsidR="00AB3FF5" w:rsidRPr="001A7CB6" w:rsidRDefault="00AB3FF5" w:rsidP="00A25AF1">
      <w:pPr>
        <w:pStyle w:val="PRNumbering"/>
        <w:numPr>
          <w:ilvl w:val="0"/>
          <w:numId w:val="0"/>
        </w:numPr>
        <w:rPr>
          <w:rFonts w:eastAsiaTheme="minorHAnsi"/>
          <w:b w:val="0"/>
          <w:bCs/>
        </w:rPr>
      </w:pPr>
    </w:p>
    <w:p w14:paraId="70A1D129" w14:textId="77777777" w:rsidR="00A25AF1" w:rsidRPr="001A7CB6" w:rsidRDefault="00A25AF1" w:rsidP="00C86118">
      <w:pPr>
        <w:pStyle w:val="PRNumbering"/>
        <w:numPr>
          <w:ilvl w:val="0"/>
          <w:numId w:val="3"/>
        </w:numPr>
        <w:ind w:left="567" w:hanging="567"/>
        <w:rPr>
          <w:rFonts w:eastAsiaTheme="minorHAnsi"/>
        </w:rPr>
      </w:pPr>
      <w:r w:rsidRPr="001A7CB6">
        <w:rPr>
          <w:rFonts w:eastAsiaTheme="minorHAnsi"/>
          <w:bCs/>
        </w:rPr>
        <w:t xml:space="preserve">Construction Certificate &amp; </w:t>
      </w:r>
      <w:r w:rsidR="009D5D7D" w:rsidRPr="001A7CB6">
        <w:rPr>
          <w:rFonts w:eastAsiaTheme="minorHAnsi"/>
          <w:bCs/>
        </w:rPr>
        <w:t>Principal Certifier</w:t>
      </w:r>
      <w:r w:rsidRPr="001A7CB6">
        <w:rPr>
          <w:rFonts w:eastAsiaTheme="minorHAnsi"/>
          <w:bCs/>
        </w:rPr>
        <w:t xml:space="preserve"> Notification</w:t>
      </w:r>
    </w:p>
    <w:p w14:paraId="0AE2122D"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1DDFFAA1" w14:textId="77777777" w:rsidR="00A25AF1" w:rsidRPr="001A7CB6" w:rsidRDefault="00A25AF1" w:rsidP="00A25AF1">
      <w:pPr>
        <w:widowControl w:val="0"/>
        <w:autoSpaceDE w:val="0"/>
        <w:autoSpaceDN w:val="0"/>
        <w:adjustRightInd w:val="0"/>
        <w:spacing w:after="120"/>
        <w:jc w:val="both"/>
        <w:rPr>
          <w:rFonts w:ascii="Arial" w:eastAsiaTheme="minorHAnsi" w:hAnsi="Arial" w:cs="Arial"/>
          <w:sz w:val="22"/>
          <w:szCs w:val="22"/>
        </w:rPr>
      </w:pPr>
      <w:r w:rsidRPr="001A7CB6">
        <w:rPr>
          <w:rFonts w:ascii="Arial" w:eastAsiaTheme="minorHAnsi" w:hAnsi="Arial" w:cs="Arial"/>
          <w:sz w:val="22"/>
          <w:szCs w:val="22"/>
        </w:rPr>
        <w:t>Before any site works, building or use is commenced, the person having the benefit of the development consent must:</w:t>
      </w:r>
    </w:p>
    <w:p w14:paraId="349EA165" w14:textId="77777777" w:rsidR="00A25AF1" w:rsidRPr="001A7CB6" w:rsidRDefault="00A25AF1" w:rsidP="00A25AF1">
      <w:pPr>
        <w:widowControl w:val="0"/>
        <w:autoSpaceDE w:val="0"/>
        <w:autoSpaceDN w:val="0"/>
        <w:adjustRightInd w:val="0"/>
        <w:spacing w:after="120"/>
        <w:ind w:left="567" w:hanging="567"/>
        <w:jc w:val="both"/>
        <w:rPr>
          <w:rFonts w:ascii="Arial" w:eastAsiaTheme="minorHAnsi" w:hAnsi="Arial" w:cs="Arial"/>
          <w:sz w:val="22"/>
          <w:szCs w:val="22"/>
        </w:rPr>
      </w:pPr>
      <w:r w:rsidRPr="001A7CB6">
        <w:rPr>
          <w:rFonts w:ascii="Arial" w:eastAsiaTheme="minorHAnsi" w:hAnsi="Arial" w:cs="Arial"/>
          <w:sz w:val="22"/>
          <w:szCs w:val="22"/>
        </w:rPr>
        <w:t>a.</w:t>
      </w:r>
      <w:r w:rsidRPr="001A7CB6">
        <w:rPr>
          <w:rFonts w:ascii="Arial" w:eastAsiaTheme="minorHAnsi" w:hAnsi="Arial" w:cs="Arial"/>
          <w:sz w:val="22"/>
          <w:szCs w:val="22"/>
        </w:rPr>
        <w:tab/>
        <w:t>obtain a Construction Certificate from Shellharbour City Council or other accredited certifier, and</w:t>
      </w:r>
    </w:p>
    <w:p w14:paraId="44A26E4B" w14:textId="77777777" w:rsidR="00A25AF1" w:rsidRPr="001A7CB6" w:rsidRDefault="00A25AF1" w:rsidP="00A25AF1">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b.</w:t>
      </w:r>
      <w:r w:rsidRPr="001A7CB6">
        <w:rPr>
          <w:rFonts w:ascii="Arial" w:eastAsiaTheme="minorHAnsi" w:hAnsi="Arial" w:cs="Arial"/>
          <w:sz w:val="22"/>
          <w:szCs w:val="22"/>
        </w:rPr>
        <w:tab/>
        <w:t xml:space="preserve">appoint a Principal </w:t>
      </w:r>
      <w:r w:rsidR="009D5D7D" w:rsidRPr="001A7CB6">
        <w:rPr>
          <w:rFonts w:ascii="Arial" w:eastAsiaTheme="minorHAnsi" w:hAnsi="Arial" w:cs="Arial"/>
          <w:sz w:val="22"/>
          <w:szCs w:val="22"/>
        </w:rPr>
        <w:t>Certifier</w:t>
      </w:r>
      <w:r w:rsidRPr="001A7CB6">
        <w:rPr>
          <w:rFonts w:ascii="Arial" w:eastAsiaTheme="minorHAnsi" w:hAnsi="Arial" w:cs="Arial"/>
          <w:sz w:val="22"/>
          <w:szCs w:val="22"/>
        </w:rPr>
        <w:t>.</w:t>
      </w:r>
    </w:p>
    <w:p w14:paraId="266DFB7B" w14:textId="77777777" w:rsidR="00A25AF1" w:rsidRPr="001A7CB6" w:rsidRDefault="00A25AF1" w:rsidP="00A25AF1">
      <w:pPr>
        <w:pStyle w:val="PRNumbering"/>
        <w:numPr>
          <w:ilvl w:val="0"/>
          <w:numId w:val="0"/>
        </w:numPr>
        <w:rPr>
          <w:rFonts w:eastAsiaTheme="minorHAnsi"/>
          <w:bCs/>
          <w:u w:val="single"/>
        </w:rPr>
      </w:pPr>
    </w:p>
    <w:p w14:paraId="6455550E" w14:textId="77777777" w:rsidR="00A25AF1" w:rsidRPr="001A7CB6" w:rsidRDefault="00A25AF1" w:rsidP="00C86118">
      <w:pPr>
        <w:pStyle w:val="PRNumbering"/>
        <w:numPr>
          <w:ilvl w:val="0"/>
          <w:numId w:val="3"/>
        </w:numPr>
        <w:ind w:left="567" w:hanging="567"/>
        <w:rPr>
          <w:rFonts w:eastAsiaTheme="minorHAnsi"/>
        </w:rPr>
      </w:pPr>
      <w:r w:rsidRPr="001A7CB6">
        <w:rPr>
          <w:rFonts w:eastAsiaTheme="minorHAnsi"/>
          <w:bCs/>
        </w:rPr>
        <w:t>Prescribed Conditions</w:t>
      </w:r>
    </w:p>
    <w:p w14:paraId="38ACDCD8"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5AA10D61" w14:textId="77777777" w:rsidR="00A25AF1" w:rsidRPr="001A7CB6" w:rsidRDefault="00A25AF1" w:rsidP="00A25AF1">
      <w:pPr>
        <w:autoSpaceDE w:val="0"/>
        <w:autoSpaceDN w:val="0"/>
        <w:adjustRightInd w:val="0"/>
        <w:jc w:val="both"/>
        <w:rPr>
          <w:rFonts w:ascii="Arial" w:eastAsiaTheme="minorHAnsi" w:hAnsi="Arial" w:cs="Arial"/>
          <w:i/>
          <w:iCs/>
          <w:sz w:val="22"/>
          <w:szCs w:val="22"/>
        </w:rPr>
      </w:pPr>
      <w:r w:rsidRPr="001A7CB6">
        <w:rPr>
          <w:rFonts w:ascii="Arial" w:eastAsiaTheme="minorHAnsi" w:hAnsi="Arial" w:cs="Arial"/>
          <w:sz w:val="22"/>
          <w:szCs w:val="22"/>
        </w:rPr>
        <w:t xml:space="preserve">This development consent is subject to the prescribed conditions made under the </w:t>
      </w:r>
      <w:r w:rsidRPr="001A7CB6">
        <w:rPr>
          <w:rFonts w:ascii="Arial" w:eastAsiaTheme="minorHAnsi" w:hAnsi="Arial" w:cs="Arial"/>
          <w:i/>
          <w:iCs/>
          <w:sz w:val="22"/>
          <w:szCs w:val="22"/>
        </w:rPr>
        <w:t>Environmental Planning &amp; Assessment Regulation 2000</w:t>
      </w:r>
      <w:r w:rsidRPr="001A7CB6">
        <w:rPr>
          <w:rFonts w:ascii="Arial" w:eastAsiaTheme="minorHAnsi" w:hAnsi="Arial" w:cs="Arial"/>
          <w:sz w:val="22"/>
          <w:szCs w:val="22"/>
        </w:rPr>
        <w:t>.</w:t>
      </w:r>
    </w:p>
    <w:p w14:paraId="6F8B23F1" w14:textId="77777777" w:rsidR="00A25AF1" w:rsidRPr="001A7CB6" w:rsidRDefault="00A25AF1" w:rsidP="00A25AF1">
      <w:pPr>
        <w:pStyle w:val="PRNumbering"/>
        <w:numPr>
          <w:ilvl w:val="0"/>
          <w:numId w:val="0"/>
        </w:numPr>
        <w:rPr>
          <w:rFonts w:eastAsiaTheme="minorHAnsi"/>
          <w:bCs/>
        </w:rPr>
      </w:pPr>
    </w:p>
    <w:p w14:paraId="47EECF5C" w14:textId="77777777" w:rsidR="00A25AF1" w:rsidRPr="001A7CB6" w:rsidRDefault="00A25AF1" w:rsidP="00C86118">
      <w:pPr>
        <w:pStyle w:val="PRNumbering"/>
        <w:numPr>
          <w:ilvl w:val="0"/>
          <w:numId w:val="3"/>
        </w:numPr>
        <w:ind w:left="567" w:hanging="567"/>
        <w:rPr>
          <w:rFonts w:eastAsiaTheme="minorHAnsi"/>
        </w:rPr>
      </w:pPr>
      <w:r w:rsidRPr="001A7CB6">
        <w:rPr>
          <w:rFonts w:eastAsiaTheme="minorHAnsi"/>
          <w:bCs/>
        </w:rPr>
        <w:t>Development in Accordance with Plans and Documents</w:t>
      </w:r>
    </w:p>
    <w:p w14:paraId="2F95CB2C" w14:textId="77777777" w:rsidR="00A25AF1" w:rsidRPr="001A7CB6" w:rsidRDefault="00A25AF1" w:rsidP="00A25AF1">
      <w:pPr>
        <w:autoSpaceDE w:val="0"/>
        <w:autoSpaceDN w:val="0"/>
        <w:adjustRightInd w:val="0"/>
        <w:jc w:val="both"/>
        <w:rPr>
          <w:rFonts w:ascii="Arial" w:eastAsiaTheme="minorHAnsi" w:hAnsi="Arial" w:cs="Arial"/>
          <w:sz w:val="22"/>
          <w:szCs w:val="22"/>
        </w:rPr>
      </w:pPr>
    </w:p>
    <w:p w14:paraId="20A02D27" w14:textId="77777777" w:rsidR="00A25AF1" w:rsidRPr="001A7CB6" w:rsidRDefault="00A25AF1" w:rsidP="00A25AF1">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development must be in accordance with the approved Development Application plans and documents as endorsed by Council's Stamp except as modified by conditions of this consent.</w:t>
      </w:r>
    </w:p>
    <w:p w14:paraId="3BF106A9" w14:textId="77777777" w:rsidR="00A25AF1" w:rsidRPr="00B37BD0" w:rsidRDefault="00A25AF1" w:rsidP="00A25AF1">
      <w:pPr>
        <w:autoSpaceDE w:val="0"/>
        <w:autoSpaceDN w:val="0"/>
        <w:adjustRightInd w:val="0"/>
        <w:jc w:val="both"/>
        <w:rPr>
          <w:rFonts w:ascii="Arial" w:eastAsiaTheme="minorHAnsi" w:hAnsi="Arial" w:cs="Arial"/>
          <w:sz w:val="22"/>
          <w:szCs w:val="22"/>
        </w:rPr>
      </w:pPr>
    </w:p>
    <w:tbl>
      <w:tblPr>
        <w:tblW w:w="90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9"/>
        <w:gridCol w:w="2209"/>
        <w:gridCol w:w="2265"/>
        <w:gridCol w:w="2221"/>
      </w:tblGrid>
      <w:tr w:rsidR="00A25AF1" w:rsidRPr="001A7CB6" w14:paraId="75C97548"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hideMark/>
          </w:tcPr>
          <w:p w14:paraId="289964E7" w14:textId="77777777" w:rsidR="00A25AF1" w:rsidRPr="00B37BD0" w:rsidRDefault="00A25AF1" w:rsidP="00A25AF1">
            <w:pPr>
              <w:autoSpaceDE w:val="0"/>
              <w:autoSpaceDN w:val="0"/>
              <w:adjustRightInd w:val="0"/>
              <w:spacing w:line="252" w:lineRule="auto"/>
              <w:jc w:val="center"/>
              <w:rPr>
                <w:rFonts w:ascii="Arial" w:hAnsi="Arial" w:cs="Arial"/>
                <w:b/>
                <w:bCs/>
                <w:sz w:val="22"/>
                <w:szCs w:val="22"/>
                <w:lang w:eastAsia="en-AU"/>
              </w:rPr>
            </w:pPr>
            <w:r w:rsidRPr="00B37BD0">
              <w:rPr>
                <w:rFonts w:ascii="Arial" w:hAnsi="Arial" w:cs="Arial"/>
                <w:b/>
                <w:bCs/>
                <w:sz w:val="22"/>
                <w:szCs w:val="22"/>
                <w:lang w:eastAsia="en-AU"/>
              </w:rPr>
              <w:t>Name of Plan/Document</w:t>
            </w:r>
          </w:p>
        </w:tc>
        <w:tc>
          <w:tcPr>
            <w:tcW w:w="2209" w:type="dxa"/>
            <w:tcBorders>
              <w:top w:val="single" w:sz="6" w:space="0" w:color="auto"/>
              <w:left w:val="single" w:sz="6" w:space="0" w:color="auto"/>
              <w:bottom w:val="single" w:sz="6" w:space="0" w:color="auto"/>
              <w:right w:val="single" w:sz="6" w:space="0" w:color="auto"/>
            </w:tcBorders>
            <w:vAlign w:val="center"/>
            <w:hideMark/>
          </w:tcPr>
          <w:p w14:paraId="1FC0ADCA" w14:textId="77777777" w:rsidR="00A25AF1" w:rsidRPr="00B37BD0" w:rsidRDefault="00A25AF1" w:rsidP="00A25AF1">
            <w:pPr>
              <w:autoSpaceDE w:val="0"/>
              <w:autoSpaceDN w:val="0"/>
              <w:adjustRightInd w:val="0"/>
              <w:spacing w:line="252" w:lineRule="auto"/>
              <w:jc w:val="center"/>
              <w:rPr>
                <w:rFonts w:ascii="Arial" w:hAnsi="Arial" w:cs="Arial"/>
                <w:b/>
                <w:bCs/>
                <w:sz w:val="22"/>
                <w:szCs w:val="22"/>
                <w:lang w:eastAsia="en-AU"/>
              </w:rPr>
            </w:pPr>
            <w:r w:rsidRPr="00B37BD0">
              <w:rPr>
                <w:rFonts w:ascii="Arial" w:hAnsi="Arial" w:cs="Arial"/>
                <w:b/>
                <w:bCs/>
                <w:sz w:val="22"/>
                <w:szCs w:val="22"/>
                <w:lang w:eastAsia="en-AU"/>
              </w:rPr>
              <w:t>Prepared By</w:t>
            </w:r>
          </w:p>
        </w:tc>
        <w:tc>
          <w:tcPr>
            <w:tcW w:w="2265" w:type="dxa"/>
            <w:tcBorders>
              <w:top w:val="single" w:sz="6" w:space="0" w:color="auto"/>
              <w:left w:val="single" w:sz="6" w:space="0" w:color="auto"/>
              <w:bottom w:val="single" w:sz="6" w:space="0" w:color="auto"/>
              <w:right w:val="single" w:sz="6" w:space="0" w:color="auto"/>
            </w:tcBorders>
            <w:vAlign w:val="center"/>
            <w:hideMark/>
          </w:tcPr>
          <w:p w14:paraId="3DD7D6E1" w14:textId="77777777" w:rsidR="00A25AF1" w:rsidRPr="00B37BD0" w:rsidRDefault="00A25AF1" w:rsidP="00A25AF1">
            <w:pPr>
              <w:autoSpaceDE w:val="0"/>
              <w:autoSpaceDN w:val="0"/>
              <w:adjustRightInd w:val="0"/>
              <w:spacing w:line="252" w:lineRule="auto"/>
              <w:jc w:val="center"/>
              <w:rPr>
                <w:rFonts w:ascii="Arial" w:hAnsi="Arial" w:cs="Arial"/>
                <w:b/>
                <w:bCs/>
                <w:sz w:val="22"/>
                <w:szCs w:val="22"/>
                <w:lang w:eastAsia="en-AU"/>
              </w:rPr>
            </w:pPr>
            <w:r w:rsidRPr="00B37BD0">
              <w:rPr>
                <w:rFonts w:ascii="Arial" w:hAnsi="Arial" w:cs="Arial"/>
                <w:b/>
                <w:bCs/>
                <w:sz w:val="22"/>
                <w:szCs w:val="22"/>
                <w:lang w:eastAsia="en-AU"/>
              </w:rPr>
              <w:t>Drawing/Document No./Revision</w:t>
            </w:r>
          </w:p>
        </w:tc>
        <w:tc>
          <w:tcPr>
            <w:tcW w:w="2221" w:type="dxa"/>
            <w:tcBorders>
              <w:top w:val="single" w:sz="6" w:space="0" w:color="auto"/>
              <w:left w:val="single" w:sz="6" w:space="0" w:color="auto"/>
              <w:bottom w:val="single" w:sz="6" w:space="0" w:color="auto"/>
              <w:right w:val="single" w:sz="6" w:space="0" w:color="auto"/>
            </w:tcBorders>
            <w:vAlign w:val="center"/>
            <w:hideMark/>
          </w:tcPr>
          <w:p w14:paraId="1C5B4DEE" w14:textId="77777777" w:rsidR="00A25AF1" w:rsidRPr="00B37BD0" w:rsidRDefault="00A25AF1" w:rsidP="00A25AF1">
            <w:pPr>
              <w:autoSpaceDE w:val="0"/>
              <w:autoSpaceDN w:val="0"/>
              <w:adjustRightInd w:val="0"/>
              <w:spacing w:line="252" w:lineRule="auto"/>
              <w:jc w:val="center"/>
              <w:rPr>
                <w:rFonts w:ascii="Arial" w:hAnsi="Arial" w:cs="Arial"/>
                <w:b/>
                <w:bCs/>
                <w:sz w:val="22"/>
                <w:szCs w:val="22"/>
                <w:lang w:eastAsia="en-AU"/>
              </w:rPr>
            </w:pPr>
            <w:r w:rsidRPr="00B37BD0">
              <w:rPr>
                <w:rFonts w:ascii="Arial" w:hAnsi="Arial" w:cs="Arial"/>
                <w:b/>
                <w:bCs/>
                <w:sz w:val="22"/>
                <w:szCs w:val="22"/>
                <w:lang w:eastAsia="en-AU"/>
              </w:rPr>
              <w:t>Drawing/Document Date</w:t>
            </w:r>
          </w:p>
        </w:tc>
      </w:tr>
      <w:tr w:rsidR="00A25AF1" w:rsidRPr="001A7CB6" w14:paraId="58D39A3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CA5327B" w14:textId="52B32E20" w:rsidR="00A25AF1" w:rsidRPr="005C1B13" w:rsidRDefault="000C4F97" w:rsidP="00A25AF1">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Site Plan</w:t>
            </w:r>
          </w:p>
        </w:tc>
        <w:tc>
          <w:tcPr>
            <w:tcW w:w="2209" w:type="dxa"/>
            <w:tcBorders>
              <w:top w:val="single" w:sz="6" w:space="0" w:color="auto"/>
              <w:left w:val="single" w:sz="6" w:space="0" w:color="auto"/>
              <w:bottom w:val="single" w:sz="6" w:space="0" w:color="auto"/>
              <w:right w:val="single" w:sz="6" w:space="0" w:color="auto"/>
            </w:tcBorders>
            <w:vAlign w:val="center"/>
          </w:tcPr>
          <w:p w14:paraId="788E851A" w14:textId="58F74A72" w:rsidR="00A25AF1" w:rsidRPr="005C1B13" w:rsidRDefault="000C4F97" w:rsidP="00A25AF1">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0E953048" w14:textId="7BB16810" w:rsidR="00A25AF1" w:rsidRPr="005C1B13" w:rsidRDefault="00C05897" w:rsidP="00945DD4">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w:t>
            </w:r>
            <w:r w:rsidR="00945DD4" w:rsidRPr="005C1B13">
              <w:rPr>
                <w:rFonts w:ascii="Arial" w:hAnsi="Arial" w:cs="Arial"/>
                <w:sz w:val="22"/>
                <w:szCs w:val="22"/>
                <w:lang w:eastAsia="en-AU"/>
              </w:rPr>
              <w:t xml:space="preserve"> </w:t>
            </w:r>
            <w:r w:rsidR="005D2643" w:rsidRPr="005C1B13">
              <w:rPr>
                <w:rFonts w:ascii="Arial" w:hAnsi="Arial" w:cs="Arial"/>
                <w:sz w:val="22"/>
                <w:szCs w:val="22"/>
                <w:lang w:eastAsia="en-AU"/>
              </w:rPr>
              <w:t>Drawing No. 001</w:t>
            </w:r>
            <w:r w:rsidR="000537D5" w:rsidRPr="005C1B13">
              <w:rPr>
                <w:rFonts w:ascii="Arial" w:hAnsi="Arial" w:cs="Arial"/>
                <w:sz w:val="22"/>
                <w:szCs w:val="22"/>
                <w:lang w:eastAsia="en-AU"/>
              </w:rPr>
              <w:t>I</w:t>
            </w:r>
          </w:p>
        </w:tc>
        <w:tc>
          <w:tcPr>
            <w:tcW w:w="2221" w:type="dxa"/>
            <w:tcBorders>
              <w:top w:val="single" w:sz="6" w:space="0" w:color="auto"/>
              <w:left w:val="single" w:sz="6" w:space="0" w:color="auto"/>
              <w:bottom w:val="single" w:sz="6" w:space="0" w:color="auto"/>
              <w:right w:val="single" w:sz="6" w:space="0" w:color="auto"/>
            </w:tcBorders>
            <w:vAlign w:val="center"/>
          </w:tcPr>
          <w:p w14:paraId="0C69FB1F" w14:textId="1A0ECDF9" w:rsidR="00A25AF1" w:rsidRPr="005C1B13" w:rsidRDefault="000537D5" w:rsidP="008C05B7">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C05897" w:rsidRPr="001A7CB6" w14:paraId="0AFFF8DF"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8D12F63" w14:textId="53564CD9" w:rsidR="00C05897" w:rsidRPr="005C1B13" w:rsidRDefault="00C05897" w:rsidP="00C05897">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Demolition Plan</w:t>
            </w:r>
          </w:p>
        </w:tc>
        <w:tc>
          <w:tcPr>
            <w:tcW w:w="2209" w:type="dxa"/>
            <w:tcBorders>
              <w:top w:val="single" w:sz="6" w:space="0" w:color="auto"/>
              <w:left w:val="single" w:sz="6" w:space="0" w:color="auto"/>
              <w:bottom w:val="single" w:sz="6" w:space="0" w:color="auto"/>
              <w:right w:val="single" w:sz="6" w:space="0" w:color="auto"/>
            </w:tcBorders>
            <w:vAlign w:val="center"/>
          </w:tcPr>
          <w:p w14:paraId="1C13D444" w14:textId="289D91A4" w:rsidR="00C05897" w:rsidRPr="005C1B13" w:rsidRDefault="00C05897" w:rsidP="00C05897">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3FC2EC60" w14:textId="3BC870F1" w:rsidR="00C05897" w:rsidRPr="005C1B13" w:rsidRDefault="00C05897" w:rsidP="00945DD4">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0537D5" w:rsidRPr="005C1B13">
              <w:rPr>
                <w:rFonts w:ascii="Arial" w:hAnsi="Arial" w:cs="Arial"/>
                <w:sz w:val="22"/>
                <w:szCs w:val="22"/>
                <w:lang w:eastAsia="en-AU"/>
              </w:rPr>
              <w:t>ob No. CON00116 Drawing No. 003H</w:t>
            </w:r>
            <w:r w:rsidRPr="005C1B13">
              <w:rPr>
                <w:rFonts w:ascii="Arial" w:hAnsi="Arial" w:cs="Arial"/>
                <w:sz w:val="22"/>
                <w:szCs w:val="22"/>
                <w:lang w:eastAsia="en-AU"/>
              </w:rPr>
              <w:t xml:space="preserve"> </w:t>
            </w:r>
          </w:p>
        </w:tc>
        <w:tc>
          <w:tcPr>
            <w:tcW w:w="2221" w:type="dxa"/>
            <w:tcBorders>
              <w:top w:val="single" w:sz="6" w:space="0" w:color="auto"/>
              <w:left w:val="single" w:sz="6" w:space="0" w:color="auto"/>
              <w:bottom w:val="single" w:sz="6" w:space="0" w:color="auto"/>
              <w:right w:val="single" w:sz="6" w:space="0" w:color="auto"/>
            </w:tcBorders>
            <w:vAlign w:val="center"/>
          </w:tcPr>
          <w:p w14:paraId="33F2F724" w14:textId="1FA85956" w:rsidR="00C05897" w:rsidRPr="005C1B13" w:rsidRDefault="000537D5" w:rsidP="00C05897">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1B06FE9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18FB3FDB" w14:textId="40A4DC0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Tree Survey and APZ</w:t>
            </w:r>
          </w:p>
        </w:tc>
        <w:tc>
          <w:tcPr>
            <w:tcW w:w="2209" w:type="dxa"/>
            <w:tcBorders>
              <w:top w:val="single" w:sz="6" w:space="0" w:color="auto"/>
              <w:left w:val="single" w:sz="6" w:space="0" w:color="auto"/>
              <w:bottom w:val="single" w:sz="6" w:space="0" w:color="auto"/>
              <w:right w:val="single" w:sz="6" w:space="0" w:color="auto"/>
            </w:tcBorders>
            <w:vAlign w:val="center"/>
          </w:tcPr>
          <w:p w14:paraId="79CD7AEA" w14:textId="0A8F6CD2"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5AF1525A" w14:textId="7B5FECE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 xml:space="preserve">Job No. CON00116 Drawing No. DA.013D </w:t>
            </w:r>
          </w:p>
        </w:tc>
        <w:tc>
          <w:tcPr>
            <w:tcW w:w="2221" w:type="dxa"/>
            <w:tcBorders>
              <w:top w:val="single" w:sz="6" w:space="0" w:color="auto"/>
              <w:left w:val="single" w:sz="6" w:space="0" w:color="auto"/>
              <w:bottom w:val="single" w:sz="6" w:space="0" w:color="auto"/>
              <w:right w:val="single" w:sz="6" w:space="0" w:color="auto"/>
            </w:tcBorders>
            <w:vAlign w:val="center"/>
          </w:tcPr>
          <w:p w14:paraId="76F11D89" w14:textId="2A5B540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15.02.2021</w:t>
            </w:r>
          </w:p>
        </w:tc>
      </w:tr>
      <w:tr w:rsidR="000537D5" w:rsidRPr="001A7CB6" w14:paraId="43A1C26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0B666953" w14:textId="54DED3D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Proposed Building and Zoning</w:t>
            </w:r>
          </w:p>
        </w:tc>
        <w:tc>
          <w:tcPr>
            <w:tcW w:w="2209" w:type="dxa"/>
            <w:tcBorders>
              <w:top w:val="single" w:sz="6" w:space="0" w:color="auto"/>
              <w:left w:val="single" w:sz="6" w:space="0" w:color="auto"/>
              <w:bottom w:val="single" w:sz="6" w:space="0" w:color="auto"/>
              <w:right w:val="single" w:sz="6" w:space="0" w:color="auto"/>
            </w:tcBorders>
            <w:vAlign w:val="center"/>
          </w:tcPr>
          <w:p w14:paraId="72E33E36" w14:textId="097052C8"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12D68C24" w14:textId="699ACEA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 xml:space="preserve">Job No. CON00116 Drawing No. DA.014D </w:t>
            </w:r>
          </w:p>
        </w:tc>
        <w:tc>
          <w:tcPr>
            <w:tcW w:w="2221" w:type="dxa"/>
            <w:tcBorders>
              <w:top w:val="single" w:sz="6" w:space="0" w:color="auto"/>
              <w:left w:val="single" w:sz="6" w:space="0" w:color="auto"/>
              <w:bottom w:val="single" w:sz="6" w:space="0" w:color="auto"/>
              <w:right w:val="single" w:sz="6" w:space="0" w:color="auto"/>
            </w:tcBorders>
            <w:vAlign w:val="center"/>
          </w:tcPr>
          <w:p w14:paraId="4BCAF18E" w14:textId="01EF500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15.02.2021</w:t>
            </w:r>
          </w:p>
        </w:tc>
      </w:tr>
      <w:tr w:rsidR="000537D5" w:rsidRPr="001A7CB6" w14:paraId="7C62BB5B"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19C74861" w14:textId="6F14BAD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Basement Clifftop Lodges Plan</w:t>
            </w:r>
          </w:p>
        </w:tc>
        <w:tc>
          <w:tcPr>
            <w:tcW w:w="2209" w:type="dxa"/>
            <w:tcBorders>
              <w:top w:val="single" w:sz="6" w:space="0" w:color="auto"/>
              <w:left w:val="single" w:sz="6" w:space="0" w:color="auto"/>
              <w:bottom w:val="single" w:sz="6" w:space="0" w:color="auto"/>
              <w:right w:val="single" w:sz="6" w:space="0" w:color="auto"/>
            </w:tcBorders>
            <w:vAlign w:val="center"/>
          </w:tcPr>
          <w:p w14:paraId="0D305EDF" w14:textId="4FCCCBAD"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13B45C3E" w14:textId="44F4E520"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 Drawing No. 100</w:t>
            </w:r>
            <w:r w:rsidR="005C1B13" w:rsidRPr="005C1B13">
              <w:rPr>
                <w:rFonts w:ascii="Arial" w:hAnsi="Arial" w:cs="Arial"/>
                <w:sz w:val="22"/>
                <w:szCs w:val="22"/>
                <w:lang w:eastAsia="en-AU"/>
              </w:rPr>
              <w:t>J</w:t>
            </w:r>
          </w:p>
        </w:tc>
        <w:tc>
          <w:tcPr>
            <w:tcW w:w="2221" w:type="dxa"/>
            <w:tcBorders>
              <w:top w:val="single" w:sz="6" w:space="0" w:color="auto"/>
              <w:left w:val="single" w:sz="6" w:space="0" w:color="auto"/>
              <w:bottom w:val="single" w:sz="6" w:space="0" w:color="auto"/>
              <w:right w:val="single" w:sz="6" w:space="0" w:color="auto"/>
            </w:tcBorders>
            <w:vAlign w:val="center"/>
          </w:tcPr>
          <w:p w14:paraId="09437817" w14:textId="48944E66"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5699ABE8"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6D58B03D" w14:textId="4387737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Ground Floor Plan</w:t>
            </w:r>
          </w:p>
        </w:tc>
        <w:tc>
          <w:tcPr>
            <w:tcW w:w="2209" w:type="dxa"/>
            <w:tcBorders>
              <w:top w:val="single" w:sz="6" w:space="0" w:color="auto"/>
              <w:left w:val="single" w:sz="6" w:space="0" w:color="auto"/>
              <w:bottom w:val="single" w:sz="6" w:space="0" w:color="auto"/>
              <w:right w:val="single" w:sz="6" w:space="0" w:color="auto"/>
            </w:tcBorders>
            <w:vAlign w:val="center"/>
          </w:tcPr>
          <w:p w14:paraId="7E6E0141" w14:textId="667EE83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5D331D83" w14:textId="18C1F8F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101N</w:t>
            </w:r>
          </w:p>
        </w:tc>
        <w:tc>
          <w:tcPr>
            <w:tcW w:w="2221" w:type="dxa"/>
            <w:tcBorders>
              <w:top w:val="single" w:sz="6" w:space="0" w:color="auto"/>
              <w:left w:val="single" w:sz="6" w:space="0" w:color="auto"/>
              <w:bottom w:val="single" w:sz="6" w:space="0" w:color="auto"/>
              <w:right w:val="single" w:sz="6" w:space="0" w:color="auto"/>
            </w:tcBorders>
            <w:vAlign w:val="center"/>
          </w:tcPr>
          <w:p w14:paraId="0D001105" w14:textId="591C1E36"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789FDB54"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26D125F" w14:textId="43A5044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lastRenderedPageBreak/>
              <w:t xml:space="preserve">First Floor Plan </w:t>
            </w:r>
          </w:p>
        </w:tc>
        <w:tc>
          <w:tcPr>
            <w:tcW w:w="2209" w:type="dxa"/>
            <w:tcBorders>
              <w:top w:val="single" w:sz="6" w:space="0" w:color="auto"/>
              <w:left w:val="single" w:sz="6" w:space="0" w:color="auto"/>
              <w:bottom w:val="single" w:sz="6" w:space="0" w:color="auto"/>
              <w:right w:val="single" w:sz="6" w:space="0" w:color="auto"/>
            </w:tcBorders>
            <w:vAlign w:val="center"/>
          </w:tcPr>
          <w:p w14:paraId="6D66B16F" w14:textId="1BA92BA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17B1D0E2" w14:textId="5A234938"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102N</w:t>
            </w:r>
          </w:p>
        </w:tc>
        <w:tc>
          <w:tcPr>
            <w:tcW w:w="2221" w:type="dxa"/>
            <w:tcBorders>
              <w:top w:val="single" w:sz="6" w:space="0" w:color="auto"/>
              <w:left w:val="single" w:sz="6" w:space="0" w:color="auto"/>
              <w:bottom w:val="single" w:sz="6" w:space="0" w:color="auto"/>
              <w:right w:val="single" w:sz="6" w:space="0" w:color="auto"/>
            </w:tcBorders>
            <w:vAlign w:val="center"/>
          </w:tcPr>
          <w:p w14:paraId="1BA734C3" w14:textId="264EAFA9"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0D94031D"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C6B9BBE" w14:textId="0C891D0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 xml:space="preserve">Roof Top Plan </w:t>
            </w:r>
          </w:p>
        </w:tc>
        <w:tc>
          <w:tcPr>
            <w:tcW w:w="2209" w:type="dxa"/>
            <w:tcBorders>
              <w:top w:val="single" w:sz="6" w:space="0" w:color="auto"/>
              <w:left w:val="single" w:sz="6" w:space="0" w:color="auto"/>
              <w:bottom w:val="single" w:sz="6" w:space="0" w:color="auto"/>
              <w:right w:val="single" w:sz="6" w:space="0" w:color="auto"/>
            </w:tcBorders>
            <w:vAlign w:val="center"/>
          </w:tcPr>
          <w:p w14:paraId="37428697" w14:textId="3D985BAF"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0E321C09" w14:textId="05207D0F"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 Drawing No.</w:t>
            </w:r>
            <w:r w:rsidR="005C1B13" w:rsidRPr="005C1B13">
              <w:rPr>
                <w:rFonts w:ascii="Arial" w:hAnsi="Arial" w:cs="Arial"/>
                <w:sz w:val="22"/>
                <w:szCs w:val="22"/>
                <w:lang w:eastAsia="en-AU"/>
              </w:rPr>
              <w:t xml:space="preserve"> 103J</w:t>
            </w:r>
          </w:p>
        </w:tc>
        <w:tc>
          <w:tcPr>
            <w:tcW w:w="2221" w:type="dxa"/>
            <w:tcBorders>
              <w:top w:val="single" w:sz="6" w:space="0" w:color="auto"/>
              <w:left w:val="single" w:sz="6" w:space="0" w:color="auto"/>
              <w:bottom w:val="single" w:sz="6" w:space="0" w:color="auto"/>
              <w:right w:val="single" w:sz="6" w:space="0" w:color="auto"/>
            </w:tcBorders>
            <w:vAlign w:val="center"/>
          </w:tcPr>
          <w:p w14:paraId="336A3C31" w14:textId="5111FC2A"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1C6424F2"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219CE9D" w14:textId="32BBCE9D"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Roof Plan</w:t>
            </w:r>
          </w:p>
        </w:tc>
        <w:tc>
          <w:tcPr>
            <w:tcW w:w="2209" w:type="dxa"/>
            <w:tcBorders>
              <w:top w:val="single" w:sz="6" w:space="0" w:color="auto"/>
              <w:left w:val="single" w:sz="6" w:space="0" w:color="auto"/>
              <w:bottom w:val="single" w:sz="6" w:space="0" w:color="auto"/>
              <w:right w:val="single" w:sz="6" w:space="0" w:color="auto"/>
            </w:tcBorders>
            <w:vAlign w:val="center"/>
          </w:tcPr>
          <w:p w14:paraId="731821D1" w14:textId="057380F1"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7FD64562" w14:textId="1AEEC2A1"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104J</w:t>
            </w:r>
          </w:p>
        </w:tc>
        <w:tc>
          <w:tcPr>
            <w:tcW w:w="2221" w:type="dxa"/>
            <w:tcBorders>
              <w:top w:val="single" w:sz="6" w:space="0" w:color="auto"/>
              <w:left w:val="single" w:sz="6" w:space="0" w:color="auto"/>
              <w:bottom w:val="single" w:sz="6" w:space="0" w:color="auto"/>
              <w:right w:val="single" w:sz="6" w:space="0" w:color="auto"/>
            </w:tcBorders>
            <w:vAlign w:val="center"/>
          </w:tcPr>
          <w:p w14:paraId="5A30C78C" w14:textId="552581AF"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58F71056"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1DCD2DF1" w14:textId="6A6F163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Basement Clifftop Lodges Detail Plan</w:t>
            </w:r>
          </w:p>
        </w:tc>
        <w:tc>
          <w:tcPr>
            <w:tcW w:w="2209" w:type="dxa"/>
            <w:tcBorders>
              <w:top w:val="single" w:sz="6" w:space="0" w:color="auto"/>
              <w:left w:val="single" w:sz="6" w:space="0" w:color="auto"/>
              <w:bottom w:val="single" w:sz="6" w:space="0" w:color="auto"/>
              <w:right w:val="single" w:sz="6" w:space="0" w:color="auto"/>
            </w:tcBorders>
            <w:vAlign w:val="center"/>
          </w:tcPr>
          <w:p w14:paraId="63683FAE" w14:textId="039806A2"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315FDAD7" w14:textId="17B0830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110J</w:t>
            </w:r>
          </w:p>
        </w:tc>
        <w:tc>
          <w:tcPr>
            <w:tcW w:w="2221" w:type="dxa"/>
            <w:tcBorders>
              <w:top w:val="single" w:sz="6" w:space="0" w:color="auto"/>
              <w:left w:val="single" w:sz="6" w:space="0" w:color="auto"/>
              <w:bottom w:val="single" w:sz="6" w:space="0" w:color="auto"/>
              <w:right w:val="single" w:sz="6" w:space="0" w:color="auto"/>
            </w:tcBorders>
            <w:vAlign w:val="center"/>
          </w:tcPr>
          <w:p w14:paraId="455B41C6" w14:textId="525848CF"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1FB6E50C"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05C7D9D5" w14:textId="3B73EC0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Ground Floor Detail Plan</w:t>
            </w:r>
          </w:p>
        </w:tc>
        <w:tc>
          <w:tcPr>
            <w:tcW w:w="2209" w:type="dxa"/>
            <w:tcBorders>
              <w:top w:val="single" w:sz="6" w:space="0" w:color="auto"/>
              <w:left w:val="single" w:sz="6" w:space="0" w:color="auto"/>
              <w:bottom w:val="single" w:sz="6" w:space="0" w:color="auto"/>
              <w:right w:val="single" w:sz="6" w:space="0" w:color="auto"/>
            </w:tcBorders>
            <w:vAlign w:val="center"/>
          </w:tcPr>
          <w:p w14:paraId="5EFC75BA" w14:textId="2640C2E5"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163D555F" w14:textId="5B3C7F1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 Drawing No. 111</w:t>
            </w:r>
            <w:r w:rsidR="005C1B13" w:rsidRPr="005C1B13">
              <w:rPr>
                <w:rFonts w:ascii="Arial" w:hAnsi="Arial" w:cs="Arial"/>
                <w:sz w:val="22"/>
                <w:szCs w:val="22"/>
                <w:lang w:eastAsia="en-AU"/>
              </w:rPr>
              <w:t>L</w:t>
            </w:r>
          </w:p>
        </w:tc>
        <w:tc>
          <w:tcPr>
            <w:tcW w:w="2221" w:type="dxa"/>
            <w:tcBorders>
              <w:top w:val="single" w:sz="6" w:space="0" w:color="auto"/>
              <w:left w:val="single" w:sz="6" w:space="0" w:color="auto"/>
              <w:bottom w:val="single" w:sz="6" w:space="0" w:color="auto"/>
              <w:right w:val="single" w:sz="6" w:space="0" w:color="auto"/>
            </w:tcBorders>
            <w:vAlign w:val="center"/>
          </w:tcPr>
          <w:p w14:paraId="4A00E751" w14:textId="5BB03389"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55419ED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648453B6" w14:textId="6BFC34F9"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First Floor Plan Detail Plan</w:t>
            </w:r>
          </w:p>
        </w:tc>
        <w:tc>
          <w:tcPr>
            <w:tcW w:w="2209" w:type="dxa"/>
            <w:tcBorders>
              <w:top w:val="single" w:sz="6" w:space="0" w:color="auto"/>
              <w:left w:val="single" w:sz="6" w:space="0" w:color="auto"/>
              <w:bottom w:val="single" w:sz="6" w:space="0" w:color="auto"/>
              <w:right w:val="single" w:sz="6" w:space="0" w:color="auto"/>
            </w:tcBorders>
            <w:vAlign w:val="center"/>
          </w:tcPr>
          <w:p w14:paraId="438C67A0" w14:textId="51812FB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7C703E49" w14:textId="1496E03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 Drawing No. 112</w:t>
            </w:r>
            <w:r w:rsidR="005C1B13" w:rsidRPr="005C1B13">
              <w:rPr>
                <w:rFonts w:ascii="Arial" w:hAnsi="Arial" w:cs="Arial"/>
                <w:sz w:val="22"/>
                <w:szCs w:val="22"/>
                <w:lang w:eastAsia="en-AU"/>
              </w:rPr>
              <w:t>K</w:t>
            </w:r>
          </w:p>
        </w:tc>
        <w:tc>
          <w:tcPr>
            <w:tcW w:w="2221" w:type="dxa"/>
            <w:tcBorders>
              <w:top w:val="single" w:sz="6" w:space="0" w:color="auto"/>
              <w:left w:val="single" w:sz="6" w:space="0" w:color="auto"/>
              <w:bottom w:val="single" w:sz="6" w:space="0" w:color="auto"/>
              <w:right w:val="single" w:sz="6" w:space="0" w:color="auto"/>
            </w:tcBorders>
            <w:vAlign w:val="center"/>
          </w:tcPr>
          <w:p w14:paraId="79127C90" w14:textId="3221D59D"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0B7BA8D7"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18074DF" w14:textId="63AF5D41"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Rooftop Plan Detail Plan</w:t>
            </w:r>
          </w:p>
        </w:tc>
        <w:tc>
          <w:tcPr>
            <w:tcW w:w="2209" w:type="dxa"/>
            <w:tcBorders>
              <w:top w:val="single" w:sz="6" w:space="0" w:color="auto"/>
              <w:left w:val="single" w:sz="6" w:space="0" w:color="auto"/>
              <w:bottom w:val="single" w:sz="6" w:space="0" w:color="auto"/>
              <w:right w:val="single" w:sz="6" w:space="0" w:color="auto"/>
            </w:tcBorders>
            <w:vAlign w:val="center"/>
          </w:tcPr>
          <w:p w14:paraId="58105D63" w14:textId="6C4D01F7"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06DB78A8" w14:textId="1F0EB22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113J</w:t>
            </w:r>
          </w:p>
        </w:tc>
        <w:tc>
          <w:tcPr>
            <w:tcW w:w="2221" w:type="dxa"/>
            <w:tcBorders>
              <w:top w:val="single" w:sz="6" w:space="0" w:color="auto"/>
              <w:left w:val="single" w:sz="6" w:space="0" w:color="auto"/>
              <w:bottom w:val="single" w:sz="6" w:space="0" w:color="auto"/>
              <w:right w:val="single" w:sz="6" w:space="0" w:color="auto"/>
            </w:tcBorders>
            <w:vAlign w:val="center"/>
          </w:tcPr>
          <w:p w14:paraId="2CB088C5" w14:textId="1926026E"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14D4CC5F"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C5D4FAB" w14:textId="77D2B569"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Section 3D Plan</w:t>
            </w:r>
          </w:p>
        </w:tc>
        <w:tc>
          <w:tcPr>
            <w:tcW w:w="2209" w:type="dxa"/>
            <w:tcBorders>
              <w:top w:val="single" w:sz="6" w:space="0" w:color="auto"/>
              <w:left w:val="single" w:sz="6" w:space="0" w:color="auto"/>
              <w:bottom w:val="single" w:sz="6" w:space="0" w:color="auto"/>
              <w:right w:val="single" w:sz="6" w:space="0" w:color="auto"/>
            </w:tcBorders>
            <w:vAlign w:val="center"/>
          </w:tcPr>
          <w:p w14:paraId="12C62120" w14:textId="0C77BEF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55F17F79" w14:textId="4C5DE27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CON00116 Drawing No. 200</w:t>
            </w:r>
            <w:r w:rsidR="005C1B13" w:rsidRPr="005C1B13">
              <w:rPr>
                <w:rFonts w:ascii="Arial" w:hAnsi="Arial" w:cs="Arial"/>
                <w:sz w:val="22"/>
                <w:szCs w:val="22"/>
                <w:lang w:eastAsia="en-AU"/>
              </w:rPr>
              <w:t>J</w:t>
            </w:r>
          </w:p>
        </w:tc>
        <w:tc>
          <w:tcPr>
            <w:tcW w:w="2221" w:type="dxa"/>
            <w:tcBorders>
              <w:top w:val="single" w:sz="6" w:space="0" w:color="auto"/>
              <w:left w:val="single" w:sz="6" w:space="0" w:color="auto"/>
              <w:bottom w:val="single" w:sz="6" w:space="0" w:color="auto"/>
              <w:right w:val="single" w:sz="6" w:space="0" w:color="auto"/>
            </w:tcBorders>
            <w:vAlign w:val="center"/>
          </w:tcPr>
          <w:p w14:paraId="2CB41D4D" w14:textId="4346F738"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3693279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0E450300" w14:textId="0A2F995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South and West Elevations Plan</w:t>
            </w:r>
          </w:p>
        </w:tc>
        <w:tc>
          <w:tcPr>
            <w:tcW w:w="2209" w:type="dxa"/>
            <w:tcBorders>
              <w:top w:val="single" w:sz="6" w:space="0" w:color="auto"/>
              <w:left w:val="single" w:sz="6" w:space="0" w:color="auto"/>
              <w:bottom w:val="single" w:sz="6" w:space="0" w:color="auto"/>
              <w:right w:val="single" w:sz="6" w:space="0" w:color="auto"/>
            </w:tcBorders>
            <w:vAlign w:val="center"/>
          </w:tcPr>
          <w:p w14:paraId="0890C048" w14:textId="090ECF2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342D319B" w14:textId="49372E56"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 xml:space="preserve">Job No. CON00116 </w:t>
            </w:r>
            <w:r w:rsidR="005C1B13" w:rsidRPr="005C1B13">
              <w:rPr>
                <w:rFonts w:ascii="Arial" w:hAnsi="Arial" w:cs="Arial"/>
                <w:sz w:val="22"/>
                <w:szCs w:val="22"/>
                <w:lang w:eastAsia="en-AU"/>
              </w:rPr>
              <w:t>Drawing No. 300J</w:t>
            </w:r>
          </w:p>
        </w:tc>
        <w:tc>
          <w:tcPr>
            <w:tcW w:w="2221" w:type="dxa"/>
            <w:tcBorders>
              <w:top w:val="single" w:sz="6" w:space="0" w:color="auto"/>
              <w:left w:val="single" w:sz="6" w:space="0" w:color="auto"/>
              <w:bottom w:val="single" w:sz="6" w:space="0" w:color="auto"/>
              <w:right w:val="single" w:sz="6" w:space="0" w:color="auto"/>
            </w:tcBorders>
            <w:vAlign w:val="center"/>
          </w:tcPr>
          <w:p w14:paraId="44D4E648" w14:textId="57F00491"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5F4AFE77"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620E5773" w14:textId="0A878D4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North and East Elevations Plan</w:t>
            </w:r>
          </w:p>
        </w:tc>
        <w:tc>
          <w:tcPr>
            <w:tcW w:w="2209" w:type="dxa"/>
            <w:tcBorders>
              <w:top w:val="single" w:sz="6" w:space="0" w:color="auto"/>
              <w:left w:val="single" w:sz="6" w:space="0" w:color="auto"/>
              <w:bottom w:val="single" w:sz="6" w:space="0" w:color="auto"/>
              <w:right w:val="single" w:sz="6" w:space="0" w:color="auto"/>
            </w:tcBorders>
            <w:vAlign w:val="center"/>
          </w:tcPr>
          <w:p w14:paraId="5B3DD3FB" w14:textId="60832BC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Norden Jago Architects</w:t>
            </w:r>
          </w:p>
        </w:tc>
        <w:tc>
          <w:tcPr>
            <w:tcW w:w="2265" w:type="dxa"/>
            <w:tcBorders>
              <w:top w:val="single" w:sz="6" w:space="0" w:color="auto"/>
              <w:left w:val="single" w:sz="6" w:space="0" w:color="auto"/>
              <w:bottom w:val="single" w:sz="6" w:space="0" w:color="auto"/>
              <w:right w:val="single" w:sz="6" w:space="0" w:color="auto"/>
            </w:tcBorders>
            <w:vAlign w:val="center"/>
          </w:tcPr>
          <w:p w14:paraId="6DFA3207" w14:textId="212A1FA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w:t>
            </w:r>
            <w:r w:rsidR="005C1B13" w:rsidRPr="005C1B13">
              <w:rPr>
                <w:rFonts w:ascii="Arial" w:hAnsi="Arial" w:cs="Arial"/>
                <w:sz w:val="22"/>
                <w:szCs w:val="22"/>
                <w:lang w:eastAsia="en-AU"/>
              </w:rPr>
              <w:t>ob No. CON00116 Drawing No. 301J</w:t>
            </w:r>
          </w:p>
        </w:tc>
        <w:tc>
          <w:tcPr>
            <w:tcW w:w="2221" w:type="dxa"/>
            <w:tcBorders>
              <w:top w:val="single" w:sz="6" w:space="0" w:color="auto"/>
              <w:left w:val="single" w:sz="6" w:space="0" w:color="auto"/>
              <w:bottom w:val="single" w:sz="6" w:space="0" w:color="auto"/>
              <w:right w:val="single" w:sz="6" w:space="0" w:color="auto"/>
            </w:tcBorders>
            <w:vAlign w:val="center"/>
          </w:tcPr>
          <w:p w14:paraId="325E1B53" w14:textId="72FECBA3"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16.03.2021</w:t>
            </w:r>
          </w:p>
        </w:tc>
      </w:tr>
      <w:tr w:rsidR="000537D5" w:rsidRPr="001A7CB6" w14:paraId="7E50438C"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50F5262E" w14:textId="2DA439F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Bushfire Report</w:t>
            </w:r>
          </w:p>
        </w:tc>
        <w:tc>
          <w:tcPr>
            <w:tcW w:w="2209" w:type="dxa"/>
            <w:tcBorders>
              <w:top w:val="single" w:sz="6" w:space="0" w:color="auto"/>
              <w:left w:val="single" w:sz="6" w:space="0" w:color="auto"/>
              <w:bottom w:val="single" w:sz="6" w:space="0" w:color="auto"/>
              <w:right w:val="single" w:sz="6" w:space="0" w:color="auto"/>
            </w:tcBorders>
            <w:vAlign w:val="center"/>
          </w:tcPr>
          <w:p w14:paraId="67C68714" w14:textId="5A2CD89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Travers Ecology</w:t>
            </w:r>
          </w:p>
        </w:tc>
        <w:tc>
          <w:tcPr>
            <w:tcW w:w="2265" w:type="dxa"/>
            <w:tcBorders>
              <w:top w:val="single" w:sz="6" w:space="0" w:color="auto"/>
              <w:left w:val="single" w:sz="6" w:space="0" w:color="auto"/>
              <w:bottom w:val="single" w:sz="6" w:space="0" w:color="auto"/>
              <w:right w:val="single" w:sz="6" w:space="0" w:color="auto"/>
            </w:tcBorders>
            <w:vAlign w:val="center"/>
          </w:tcPr>
          <w:p w14:paraId="4638F856" w14:textId="35070B2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20NJA02-BR002</w:t>
            </w:r>
          </w:p>
        </w:tc>
        <w:tc>
          <w:tcPr>
            <w:tcW w:w="2221" w:type="dxa"/>
            <w:tcBorders>
              <w:top w:val="single" w:sz="6" w:space="0" w:color="auto"/>
              <w:left w:val="single" w:sz="6" w:space="0" w:color="auto"/>
              <w:bottom w:val="single" w:sz="6" w:space="0" w:color="auto"/>
              <w:right w:val="single" w:sz="6" w:space="0" w:color="auto"/>
            </w:tcBorders>
            <w:vAlign w:val="center"/>
          </w:tcPr>
          <w:p w14:paraId="129BCE91" w14:textId="2286EFA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23.03.2021</w:t>
            </w:r>
          </w:p>
        </w:tc>
      </w:tr>
      <w:tr w:rsidR="000537D5" w:rsidRPr="001A7CB6" w14:paraId="4605B959"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36C27046" w14:textId="4B1E07F9" w:rsidR="000537D5" w:rsidRPr="005C1B13" w:rsidRDefault="000537D5" w:rsidP="005C1B13">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Eco- tourist</w:t>
            </w:r>
            <w:r w:rsidR="005C1B13" w:rsidRPr="005C1B13">
              <w:rPr>
                <w:rFonts w:ascii="Arial" w:hAnsi="Arial" w:cs="Arial"/>
                <w:sz w:val="22"/>
                <w:szCs w:val="22"/>
                <w:lang w:eastAsia="en-AU"/>
              </w:rPr>
              <w:t xml:space="preserve"> Facility -</w:t>
            </w:r>
            <w:r w:rsidRPr="005C1B13">
              <w:rPr>
                <w:rFonts w:ascii="Arial" w:hAnsi="Arial" w:cs="Arial"/>
                <w:sz w:val="22"/>
                <w:szCs w:val="22"/>
                <w:lang w:eastAsia="en-AU"/>
              </w:rPr>
              <w:t xml:space="preserve"> Draft Plan of Management</w:t>
            </w:r>
          </w:p>
        </w:tc>
        <w:tc>
          <w:tcPr>
            <w:tcW w:w="2209" w:type="dxa"/>
            <w:tcBorders>
              <w:top w:val="single" w:sz="6" w:space="0" w:color="auto"/>
              <w:left w:val="single" w:sz="6" w:space="0" w:color="auto"/>
              <w:bottom w:val="single" w:sz="6" w:space="0" w:color="auto"/>
              <w:right w:val="single" w:sz="6" w:space="0" w:color="auto"/>
            </w:tcBorders>
            <w:vAlign w:val="center"/>
          </w:tcPr>
          <w:p w14:paraId="5C5A01DF" w14:textId="2AB00DE2"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Planning Lab</w:t>
            </w:r>
          </w:p>
        </w:tc>
        <w:tc>
          <w:tcPr>
            <w:tcW w:w="2265" w:type="dxa"/>
            <w:tcBorders>
              <w:top w:val="single" w:sz="6" w:space="0" w:color="auto"/>
              <w:left w:val="single" w:sz="6" w:space="0" w:color="auto"/>
              <w:bottom w:val="single" w:sz="6" w:space="0" w:color="auto"/>
              <w:right w:val="single" w:sz="6" w:space="0" w:color="auto"/>
            </w:tcBorders>
            <w:vAlign w:val="center"/>
          </w:tcPr>
          <w:p w14:paraId="0406BD0E" w14:textId="1C895BD5"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118F6AED" w14:textId="2A1A7F8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20.10.2020</w:t>
            </w:r>
          </w:p>
        </w:tc>
      </w:tr>
      <w:tr w:rsidR="000537D5" w:rsidRPr="001A7CB6" w14:paraId="3B03A8F6"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51448410" w14:textId="4D17EE37"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Environmental Sustainable Design Report</w:t>
            </w:r>
          </w:p>
        </w:tc>
        <w:tc>
          <w:tcPr>
            <w:tcW w:w="2209" w:type="dxa"/>
            <w:tcBorders>
              <w:top w:val="single" w:sz="6" w:space="0" w:color="auto"/>
              <w:left w:val="single" w:sz="6" w:space="0" w:color="auto"/>
              <w:bottom w:val="single" w:sz="6" w:space="0" w:color="auto"/>
              <w:right w:val="single" w:sz="6" w:space="0" w:color="auto"/>
            </w:tcBorders>
            <w:vAlign w:val="center"/>
          </w:tcPr>
          <w:p w14:paraId="4C8B4688" w14:textId="05FE5B86"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Wood &amp; Grieve Engineers</w:t>
            </w:r>
          </w:p>
        </w:tc>
        <w:tc>
          <w:tcPr>
            <w:tcW w:w="2265" w:type="dxa"/>
            <w:tcBorders>
              <w:top w:val="single" w:sz="6" w:space="0" w:color="auto"/>
              <w:left w:val="single" w:sz="6" w:space="0" w:color="auto"/>
              <w:bottom w:val="single" w:sz="6" w:space="0" w:color="auto"/>
              <w:right w:val="single" w:sz="6" w:space="0" w:color="auto"/>
            </w:tcBorders>
            <w:vAlign w:val="center"/>
          </w:tcPr>
          <w:p w14:paraId="161DBEC1" w14:textId="6DA16A11"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Reference 43176</w:t>
            </w:r>
          </w:p>
        </w:tc>
        <w:tc>
          <w:tcPr>
            <w:tcW w:w="2221" w:type="dxa"/>
            <w:tcBorders>
              <w:top w:val="single" w:sz="6" w:space="0" w:color="auto"/>
              <w:left w:val="single" w:sz="6" w:space="0" w:color="auto"/>
              <w:bottom w:val="single" w:sz="6" w:space="0" w:color="auto"/>
              <w:right w:val="single" w:sz="6" w:space="0" w:color="auto"/>
            </w:tcBorders>
            <w:vAlign w:val="center"/>
          </w:tcPr>
          <w:p w14:paraId="0E2BA272" w14:textId="3A223354"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15.10.2019</w:t>
            </w:r>
          </w:p>
        </w:tc>
      </w:tr>
      <w:tr w:rsidR="000537D5" w:rsidRPr="001A7CB6" w14:paraId="3899C357"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701FAD0" w14:textId="6F41608F"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Vegetation Management Plan</w:t>
            </w:r>
          </w:p>
        </w:tc>
        <w:tc>
          <w:tcPr>
            <w:tcW w:w="2209" w:type="dxa"/>
            <w:tcBorders>
              <w:top w:val="single" w:sz="6" w:space="0" w:color="auto"/>
              <w:left w:val="single" w:sz="6" w:space="0" w:color="auto"/>
              <w:bottom w:val="single" w:sz="6" w:space="0" w:color="auto"/>
              <w:right w:val="single" w:sz="6" w:space="0" w:color="auto"/>
            </w:tcBorders>
            <w:vAlign w:val="center"/>
          </w:tcPr>
          <w:p w14:paraId="31FFD574" w14:textId="0A1C4C9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Cumberland Ecology</w:t>
            </w:r>
          </w:p>
        </w:tc>
        <w:tc>
          <w:tcPr>
            <w:tcW w:w="2265" w:type="dxa"/>
            <w:tcBorders>
              <w:top w:val="single" w:sz="6" w:space="0" w:color="auto"/>
              <w:left w:val="single" w:sz="6" w:space="0" w:color="auto"/>
              <w:bottom w:val="single" w:sz="6" w:space="0" w:color="auto"/>
              <w:right w:val="single" w:sz="6" w:space="0" w:color="auto"/>
            </w:tcBorders>
            <w:vAlign w:val="center"/>
          </w:tcPr>
          <w:p w14:paraId="1EB02EF9" w14:textId="77777777"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 xml:space="preserve">Report No. 17231RP4 </w:t>
            </w:r>
          </w:p>
          <w:p w14:paraId="3EAC9F74" w14:textId="70AE8EEE" w:rsidR="005C1B13"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Version 2</w:t>
            </w:r>
          </w:p>
        </w:tc>
        <w:tc>
          <w:tcPr>
            <w:tcW w:w="2221" w:type="dxa"/>
            <w:tcBorders>
              <w:top w:val="single" w:sz="6" w:space="0" w:color="auto"/>
              <w:left w:val="single" w:sz="6" w:space="0" w:color="auto"/>
              <w:bottom w:val="single" w:sz="6" w:space="0" w:color="auto"/>
              <w:right w:val="single" w:sz="6" w:space="0" w:color="auto"/>
            </w:tcBorders>
            <w:vAlign w:val="center"/>
          </w:tcPr>
          <w:p w14:paraId="7F6DF696" w14:textId="1AF3CD20"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12.01.2021</w:t>
            </w:r>
          </w:p>
        </w:tc>
      </w:tr>
      <w:tr w:rsidR="000537D5" w:rsidRPr="001A7CB6" w14:paraId="45F71586"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380700B7" w14:textId="5085216E"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Wastewater Management Plan</w:t>
            </w:r>
          </w:p>
        </w:tc>
        <w:tc>
          <w:tcPr>
            <w:tcW w:w="2209" w:type="dxa"/>
            <w:tcBorders>
              <w:top w:val="single" w:sz="6" w:space="0" w:color="auto"/>
              <w:left w:val="single" w:sz="6" w:space="0" w:color="auto"/>
              <w:bottom w:val="single" w:sz="6" w:space="0" w:color="auto"/>
              <w:right w:val="single" w:sz="6" w:space="0" w:color="auto"/>
            </w:tcBorders>
            <w:vAlign w:val="center"/>
          </w:tcPr>
          <w:p w14:paraId="7FB32C9E" w14:textId="35A36CBD" w:rsidR="000537D5" w:rsidRPr="005C1B13" w:rsidRDefault="000537D5" w:rsidP="005C1B13">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Mart</w:t>
            </w:r>
            <w:r w:rsidR="005C1B13" w:rsidRPr="005C1B13">
              <w:rPr>
                <w:rFonts w:ascii="Arial" w:hAnsi="Arial" w:cs="Arial"/>
                <w:sz w:val="22"/>
                <w:szCs w:val="22"/>
                <w:lang w:eastAsia="en-AU"/>
              </w:rPr>
              <w:t>e</w:t>
            </w:r>
            <w:r w:rsidRPr="005C1B13">
              <w:rPr>
                <w:rFonts w:ascii="Arial" w:hAnsi="Arial" w:cs="Arial"/>
                <w:sz w:val="22"/>
                <w:szCs w:val="22"/>
                <w:lang w:eastAsia="en-AU"/>
              </w:rPr>
              <w:t>ns Consulting Engineers</w:t>
            </w:r>
          </w:p>
        </w:tc>
        <w:tc>
          <w:tcPr>
            <w:tcW w:w="2265" w:type="dxa"/>
            <w:tcBorders>
              <w:top w:val="single" w:sz="6" w:space="0" w:color="auto"/>
              <w:left w:val="single" w:sz="6" w:space="0" w:color="auto"/>
              <w:bottom w:val="single" w:sz="6" w:space="0" w:color="auto"/>
              <w:right w:val="single" w:sz="6" w:space="0" w:color="auto"/>
            </w:tcBorders>
            <w:vAlign w:val="center"/>
          </w:tcPr>
          <w:p w14:paraId="55A1F1FB" w14:textId="77777777"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Job no. P1907197JR03V02</w:t>
            </w:r>
          </w:p>
          <w:p w14:paraId="17C395D3" w14:textId="70253EF3" w:rsidR="005C1B13"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Revision No. 2</w:t>
            </w:r>
          </w:p>
        </w:tc>
        <w:tc>
          <w:tcPr>
            <w:tcW w:w="2221" w:type="dxa"/>
            <w:tcBorders>
              <w:top w:val="single" w:sz="6" w:space="0" w:color="auto"/>
              <w:left w:val="single" w:sz="6" w:space="0" w:color="auto"/>
              <w:bottom w:val="single" w:sz="6" w:space="0" w:color="auto"/>
              <w:right w:val="single" w:sz="6" w:space="0" w:color="auto"/>
            </w:tcBorders>
            <w:vAlign w:val="center"/>
          </w:tcPr>
          <w:p w14:paraId="45576CD6" w14:textId="7998FD72"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21.</w:t>
            </w:r>
            <w:r w:rsidR="000537D5" w:rsidRPr="005C1B13">
              <w:rPr>
                <w:rFonts w:ascii="Arial" w:hAnsi="Arial" w:cs="Arial"/>
                <w:sz w:val="22"/>
                <w:szCs w:val="22"/>
                <w:lang w:eastAsia="en-AU"/>
              </w:rPr>
              <w:t>10.2020</w:t>
            </w:r>
          </w:p>
        </w:tc>
      </w:tr>
      <w:tr w:rsidR="000537D5" w:rsidRPr="001A7CB6" w14:paraId="4FDE394B"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3C6A4CF8" w14:textId="5DC6B95D"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Waste Management Plan</w:t>
            </w:r>
          </w:p>
        </w:tc>
        <w:tc>
          <w:tcPr>
            <w:tcW w:w="2209" w:type="dxa"/>
            <w:tcBorders>
              <w:top w:val="single" w:sz="6" w:space="0" w:color="auto"/>
              <w:left w:val="single" w:sz="6" w:space="0" w:color="auto"/>
              <w:bottom w:val="single" w:sz="6" w:space="0" w:color="auto"/>
              <w:right w:val="single" w:sz="6" w:space="0" w:color="auto"/>
            </w:tcBorders>
            <w:vAlign w:val="center"/>
          </w:tcPr>
          <w:p w14:paraId="5517906C" w14:textId="021D5933"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Dickens Solutions</w:t>
            </w:r>
          </w:p>
        </w:tc>
        <w:tc>
          <w:tcPr>
            <w:tcW w:w="2265" w:type="dxa"/>
            <w:tcBorders>
              <w:top w:val="single" w:sz="6" w:space="0" w:color="auto"/>
              <w:left w:val="single" w:sz="6" w:space="0" w:color="auto"/>
              <w:bottom w:val="single" w:sz="6" w:space="0" w:color="auto"/>
              <w:right w:val="single" w:sz="6" w:space="0" w:color="auto"/>
            </w:tcBorders>
            <w:vAlign w:val="center"/>
          </w:tcPr>
          <w:p w14:paraId="040C6045" w14:textId="14A5622C"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69D5F328" w14:textId="259AF2F6" w:rsidR="000537D5" w:rsidRPr="005C1B13" w:rsidRDefault="005C1B13"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28.</w:t>
            </w:r>
            <w:r w:rsidR="000537D5" w:rsidRPr="005C1B13">
              <w:rPr>
                <w:rFonts w:ascii="Arial" w:hAnsi="Arial" w:cs="Arial"/>
                <w:sz w:val="22"/>
                <w:szCs w:val="22"/>
                <w:lang w:eastAsia="en-AU"/>
              </w:rPr>
              <w:t>03.2020</w:t>
            </w:r>
          </w:p>
        </w:tc>
      </w:tr>
      <w:tr w:rsidR="000537D5" w:rsidRPr="001A7CB6" w14:paraId="6BB01BA6"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3D0DD53F" w14:textId="6E87E45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Landscape Plans</w:t>
            </w:r>
          </w:p>
        </w:tc>
        <w:tc>
          <w:tcPr>
            <w:tcW w:w="2209" w:type="dxa"/>
            <w:tcBorders>
              <w:top w:val="single" w:sz="6" w:space="0" w:color="auto"/>
              <w:left w:val="single" w:sz="6" w:space="0" w:color="auto"/>
              <w:bottom w:val="single" w:sz="6" w:space="0" w:color="auto"/>
              <w:right w:val="single" w:sz="6" w:space="0" w:color="auto"/>
            </w:tcBorders>
            <w:vAlign w:val="center"/>
          </w:tcPr>
          <w:p w14:paraId="56BA9BFD" w14:textId="09C3A01B"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Sturt Noble Associates</w:t>
            </w:r>
          </w:p>
        </w:tc>
        <w:tc>
          <w:tcPr>
            <w:tcW w:w="2265" w:type="dxa"/>
            <w:tcBorders>
              <w:top w:val="single" w:sz="6" w:space="0" w:color="auto"/>
              <w:left w:val="single" w:sz="6" w:space="0" w:color="auto"/>
              <w:bottom w:val="single" w:sz="6" w:space="0" w:color="auto"/>
              <w:right w:val="single" w:sz="6" w:space="0" w:color="auto"/>
            </w:tcBorders>
            <w:vAlign w:val="center"/>
          </w:tcPr>
          <w:p w14:paraId="4FFF2B66" w14:textId="00C4DD31"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Drawing No</w:t>
            </w:r>
            <w:r w:rsidR="005C1B13" w:rsidRPr="005C1B13">
              <w:rPr>
                <w:rFonts w:ascii="Arial" w:hAnsi="Arial" w:cs="Arial"/>
                <w:sz w:val="22"/>
                <w:szCs w:val="22"/>
                <w:lang w:eastAsia="en-AU"/>
              </w:rPr>
              <w:t>s</w:t>
            </w:r>
            <w:r w:rsidRPr="005C1B13">
              <w:rPr>
                <w:rFonts w:ascii="Arial" w:hAnsi="Arial" w:cs="Arial"/>
                <w:sz w:val="22"/>
                <w:szCs w:val="22"/>
                <w:lang w:eastAsia="en-AU"/>
              </w:rPr>
              <w:t xml:space="preserve"> </w:t>
            </w:r>
            <w:r w:rsidR="005C1B13" w:rsidRPr="005C1B13">
              <w:rPr>
                <w:rFonts w:ascii="Arial" w:hAnsi="Arial" w:cs="Arial"/>
                <w:sz w:val="22"/>
                <w:szCs w:val="22"/>
                <w:lang w:eastAsia="en-AU"/>
              </w:rPr>
              <w:t xml:space="preserve">DA1919-01 </w:t>
            </w:r>
            <w:r w:rsidR="005C1B13">
              <w:rPr>
                <w:rFonts w:ascii="Arial" w:hAnsi="Arial" w:cs="Arial"/>
                <w:sz w:val="22"/>
                <w:szCs w:val="22"/>
                <w:lang w:eastAsia="en-AU"/>
              </w:rPr>
              <w:t xml:space="preserve">to </w:t>
            </w:r>
            <w:r w:rsidR="005C1B13" w:rsidRPr="005C1B13">
              <w:rPr>
                <w:rFonts w:ascii="Arial" w:hAnsi="Arial" w:cs="Arial"/>
                <w:sz w:val="22"/>
                <w:szCs w:val="22"/>
                <w:lang w:eastAsia="en-AU"/>
              </w:rPr>
              <w:t>DA1919-</w:t>
            </w:r>
            <w:r w:rsidRPr="005C1B13">
              <w:rPr>
                <w:rFonts w:ascii="Arial" w:hAnsi="Arial" w:cs="Arial"/>
                <w:sz w:val="22"/>
                <w:szCs w:val="22"/>
                <w:lang w:eastAsia="en-AU"/>
              </w:rPr>
              <w:t>08</w:t>
            </w:r>
            <w:r w:rsidR="005C1B13" w:rsidRPr="005C1B13">
              <w:rPr>
                <w:rFonts w:ascii="Arial" w:hAnsi="Arial" w:cs="Arial"/>
                <w:sz w:val="22"/>
                <w:szCs w:val="22"/>
                <w:lang w:eastAsia="en-AU"/>
              </w:rPr>
              <w:t xml:space="preserve"> (inclusive)</w:t>
            </w:r>
          </w:p>
        </w:tc>
        <w:tc>
          <w:tcPr>
            <w:tcW w:w="2221" w:type="dxa"/>
            <w:tcBorders>
              <w:top w:val="single" w:sz="6" w:space="0" w:color="auto"/>
              <w:left w:val="single" w:sz="6" w:space="0" w:color="auto"/>
              <w:bottom w:val="single" w:sz="6" w:space="0" w:color="auto"/>
              <w:right w:val="single" w:sz="6" w:space="0" w:color="auto"/>
            </w:tcBorders>
            <w:vAlign w:val="center"/>
          </w:tcPr>
          <w:p w14:paraId="0B30D6E1" w14:textId="6A76E6FA" w:rsidR="000537D5" w:rsidRPr="005C1B13" w:rsidRDefault="000537D5" w:rsidP="000537D5">
            <w:pPr>
              <w:autoSpaceDE w:val="0"/>
              <w:autoSpaceDN w:val="0"/>
              <w:adjustRightInd w:val="0"/>
              <w:spacing w:line="252" w:lineRule="auto"/>
              <w:rPr>
                <w:rFonts w:ascii="Arial" w:hAnsi="Arial" w:cs="Arial"/>
                <w:sz w:val="22"/>
                <w:szCs w:val="22"/>
                <w:lang w:eastAsia="en-AU"/>
              </w:rPr>
            </w:pPr>
            <w:r w:rsidRPr="005C1B13">
              <w:rPr>
                <w:rFonts w:ascii="Arial" w:hAnsi="Arial" w:cs="Arial"/>
                <w:sz w:val="22"/>
                <w:szCs w:val="22"/>
                <w:lang w:eastAsia="en-AU"/>
              </w:rPr>
              <w:t>01.10.2020</w:t>
            </w:r>
          </w:p>
        </w:tc>
      </w:tr>
      <w:tr w:rsidR="000537D5" w:rsidRPr="001A7CB6" w14:paraId="42CA1A28"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7FD85DDD" w14:textId="5BE7E632"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 xml:space="preserve">Heritage Impact Statement </w:t>
            </w:r>
          </w:p>
        </w:tc>
        <w:tc>
          <w:tcPr>
            <w:tcW w:w="2209" w:type="dxa"/>
            <w:tcBorders>
              <w:top w:val="single" w:sz="6" w:space="0" w:color="auto"/>
              <w:left w:val="single" w:sz="6" w:space="0" w:color="auto"/>
              <w:bottom w:val="single" w:sz="6" w:space="0" w:color="auto"/>
              <w:right w:val="single" w:sz="6" w:space="0" w:color="auto"/>
            </w:tcBorders>
            <w:vAlign w:val="center"/>
          </w:tcPr>
          <w:p w14:paraId="2A95D282" w14:textId="2354F458"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Urbis</w:t>
            </w:r>
          </w:p>
        </w:tc>
        <w:tc>
          <w:tcPr>
            <w:tcW w:w="2265" w:type="dxa"/>
            <w:tcBorders>
              <w:top w:val="single" w:sz="6" w:space="0" w:color="auto"/>
              <w:left w:val="single" w:sz="6" w:space="0" w:color="auto"/>
              <w:bottom w:val="single" w:sz="6" w:space="0" w:color="auto"/>
              <w:right w:val="single" w:sz="6" w:space="0" w:color="auto"/>
            </w:tcBorders>
            <w:vAlign w:val="center"/>
          </w:tcPr>
          <w:p w14:paraId="25E47760" w14:textId="77777777"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Project Code No. P21194</w:t>
            </w:r>
          </w:p>
          <w:p w14:paraId="50B99C5E" w14:textId="1AA984DC"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Report 01</w:t>
            </w:r>
          </w:p>
        </w:tc>
        <w:tc>
          <w:tcPr>
            <w:tcW w:w="2221" w:type="dxa"/>
            <w:tcBorders>
              <w:top w:val="single" w:sz="6" w:space="0" w:color="auto"/>
              <w:left w:val="single" w:sz="6" w:space="0" w:color="auto"/>
              <w:bottom w:val="single" w:sz="6" w:space="0" w:color="auto"/>
              <w:right w:val="single" w:sz="6" w:space="0" w:color="auto"/>
            </w:tcBorders>
            <w:vAlign w:val="center"/>
          </w:tcPr>
          <w:p w14:paraId="7BB0A580" w14:textId="4A4533FA"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20.10.2020</w:t>
            </w:r>
          </w:p>
        </w:tc>
      </w:tr>
      <w:tr w:rsidR="00996F5D" w:rsidRPr="001A7CB6" w14:paraId="6F55B188" w14:textId="77777777" w:rsidTr="00996F5D">
        <w:trPr>
          <w:cantSplit/>
          <w:trHeight w:val="845"/>
        </w:trPr>
        <w:tc>
          <w:tcPr>
            <w:tcW w:w="2369" w:type="dxa"/>
            <w:vMerge w:val="restart"/>
            <w:tcBorders>
              <w:top w:val="single" w:sz="6" w:space="0" w:color="auto"/>
              <w:left w:val="single" w:sz="6" w:space="0" w:color="auto"/>
              <w:right w:val="single" w:sz="6" w:space="0" w:color="auto"/>
            </w:tcBorders>
            <w:vAlign w:val="center"/>
          </w:tcPr>
          <w:p w14:paraId="1F380F4C" w14:textId="762741FD" w:rsidR="00996F5D" w:rsidRPr="00996F5D" w:rsidRDefault="00996F5D" w:rsidP="00996F5D">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Concept Stormwater Management Plans</w:t>
            </w:r>
          </w:p>
        </w:tc>
        <w:tc>
          <w:tcPr>
            <w:tcW w:w="2209" w:type="dxa"/>
            <w:vMerge w:val="restart"/>
            <w:tcBorders>
              <w:top w:val="single" w:sz="6" w:space="0" w:color="auto"/>
              <w:left w:val="single" w:sz="6" w:space="0" w:color="auto"/>
              <w:right w:val="single" w:sz="6" w:space="0" w:color="auto"/>
            </w:tcBorders>
            <w:vAlign w:val="center"/>
          </w:tcPr>
          <w:p w14:paraId="44AF9D1E" w14:textId="2D1AA3A4"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Martins Consulting Engineers</w:t>
            </w:r>
          </w:p>
        </w:tc>
        <w:tc>
          <w:tcPr>
            <w:tcW w:w="2265" w:type="dxa"/>
            <w:tcBorders>
              <w:top w:val="single" w:sz="6" w:space="0" w:color="auto"/>
              <w:left w:val="single" w:sz="6" w:space="0" w:color="auto"/>
              <w:bottom w:val="single" w:sz="4" w:space="0" w:color="auto"/>
              <w:right w:val="single" w:sz="6" w:space="0" w:color="auto"/>
            </w:tcBorders>
            <w:vAlign w:val="center"/>
          </w:tcPr>
          <w:p w14:paraId="4B9F7F1C"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Job no. P1907197</w:t>
            </w:r>
          </w:p>
          <w:p w14:paraId="202B5ED1" w14:textId="6CA6C4FB"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 xml:space="preserve">Drawing Nos: </w:t>
            </w:r>
          </w:p>
        </w:tc>
        <w:tc>
          <w:tcPr>
            <w:tcW w:w="2221" w:type="dxa"/>
            <w:tcBorders>
              <w:top w:val="single" w:sz="6" w:space="0" w:color="auto"/>
              <w:left w:val="single" w:sz="6" w:space="0" w:color="auto"/>
              <w:bottom w:val="single" w:sz="4" w:space="0" w:color="auto"/>
              <w:right w:val="single" w:sz="6" w:space="0" w:color="auto"/>
            </w:tcBorders>
            <w:vAlign w:val="center"/>
          </w:tcPr>
          <w:p w14:paraId="1DCBE842"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p w14:paraId="3AE14660" w14:textId="43A884CC" w:rsidR="00996F5D" w:rsidRPr="00996F5D" w:rsidRDefault="00996F5D" w:rsidP="000537D5">
            <w:pPr>
              <w:autoSpaceDE w:val="0"/>
              <w:autoSpaceDN w:val="0"/>
              <w:adjustRightInd w:val="0"/>
              <w:spacing w:line="252" w:lineRule="auto"/>
              <w:rPr>
                <w:rFonts w:ascii="Arial" w:hAnsi="Arial" w:cs="Arial"/>
                <w:sz w:val="22"/>
                <w:szCs w:val="22"/>
                <w:lang w:eastAsia="en-AU"/>
              </w:rPr>
            </w:pPr>
          </w:p>
        </w:tc>
      </w:tr>
      <w:tr w:rsidR="00996F5D" w:rsidRPr="001A7CB6" w14:paraId="69E224B1" w14:textId="77777777" w:rsidTr="00996F5D">
        <w:trPr>
          <w:cantSplit/>
          <w:trHeight w:val="106"/>
        </w:trPr>
        <w:tc>
          <w:tcPr>
            <w:tcW w:w="2369" w:type="dxa"/>
            <w:vMerge/>
            <w:tcBorders>
              <w:left w:val="single" w:sz="6" w:space="0" w:color="auto"/>
              <w:right w:val="single" w:sz="6" w:space="0" w:color="auto"/>
            </w:tcBorders>
            <w:vAlign w:val="center"/>
          </w:tcPr>
          <w:p w14:paraId="4F0D2DAE"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479E4719"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1E1A7096" w14:textId="4F346289" w:rsidR="00996F5D" w:rsidRPr="00996F5D" w:rsidRDefault="00996F5D" w:rsidP="00996F5D">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PS01-B300-E</w:t>
            </w:r>
          </w:p>
        </w:tc>
        <w:tc>
          <w:tcPr>
            <w:tcW w:w="2221" w:type="dxa"/>
            <w:tcBorders>
              <w:top w:val="single" w:sz="4" w:space="0" w:color="auto"/>
              <w:left w:val="single" w:sz="6" w:space="0" w:color="auto"/>
              <w:bottom w:val="single" w:sz="4" w:space="0" w:color="auto"/>
              <w:right w:val="single" w:sz="6" w:space="0" w:color="auto"/>
            </w:tcBorders>
            <w:vAlign w:val="center"/>
          </w:tcPr>
          <w:p w14:paraId="775DF08C" w14:textId="70E84FDE"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15.10.2020</w:t>
            </w:r>
          </w:p>
        </w:tc>
      </w:tr>
      <w:tr w:rsidR="00996F5D" w:rsidRPr="001A7CB6" w14:paraId="1F631C57" w14:textId="77777777" w:rsidTr="00996F5D">
        <w:trPr>
          <w:cantSplit/>
          <w:trHeight w:val="145"/>
        </w:trPr>
        <w:tc>
          <w:tcPr>
            <w:tcW w:w="2369" w:type="dxa"/>
            <w:vMerge/>
            <w:tcBorders>
              <w:left w:val="single" w:sz="6" w:space="0" w:color="auto"/>
              <w:right w:val="single" w:sz="6" w:space="0" w:color="auto"/>
            </w:tcBorders>
            <w:vAlign w:val="center"/>
          </w:tcPr>
          <w:p w14:paraId="1FE7626F"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0AB7F366"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4E0156F0" w14:textId="11477F59"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PS01-B310-C</w:t>
            </w:r>
          </w:p>
        </w:tc>
        <w:tc>
          <w:tcPr>
            <w:tcW w:w="2221" w:type="dxa"/>
            <w:tcBorders>
              <w:top w:val="single" w:sz="4" w:space="0" w:color="auto"/>
              <w:left w:val="single" w:sz="6" w:space="0" w:color="auto"/>
              <w:bottom w:val="single" w:sz="4" w:space="0" w:color="auto"/>
              <w:right w:val="single" w:sz="6" w:space="0" w:color="auto"/>
            </w:tcBorders>
            <w:vAlign w:val="center"/>
          </w:tcPr>
          <w:p w14:paraId="24710896" w14:textId="03BA8796"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15.10.2020</w:t>
            </w:r>
          </w:p>
        </w:tc>
      </w:tr>
      <w:tr w:rsidR="00996F5D" w:rsidRPr="001A7CB6" w14:paraId="4F0FD3C9" w14:textId="77777777" w:rsidTr="00996F5D">
        <w:trPr>
          <w:cantSplit/>
          <w:trHeight w:val="145"/>
        </w:trPr>
        <w:tc>
          <w:tcPr>
            <w:tcW w:w="2369" w:type="dxa"/>
            <w:vMerge/>
            <w:tcBorders>
              <w:left w:val="single" w:sz="6" w:space="0" w:color="auto"/>
              <w:right w:val="single" w:sz="6" w:space="0" w:color="auto"/>
            </w:tcBorders>
            <w:vAlign w:val="center"/>
          </w:tcPr>
          <w:p w14:paraId="4E0E09F5"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0BA0DFD0"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35B6DFF1" w14:textId="48FFBB84"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PS01-C500-B</w:t>
            </w:r>
          </w:p>
        </w:tc>
        <w:tc>
          <w:tcPr>
            <w:tcW w:w="2221" w:type="dxa"/>
            <w:tcBorders>
              <w:top w:val="single" w:sz="4" w:space="0" w:color="auto"/>
              <w:left w:val="single" w:sz="6" w:space="0" w:color="auto"/>
              <w:bottom w:val="single" w:sz="4" w:space="0" w:color="auto"/>
              <w:right w:val="single" w:sz="6" w:space="0" w:color="auto"/>
            </w:tcBorders>
            <w:vAlign w:val="center"/>
          </w:tcPr>
          <w:p w14:paraId="43B9EEED" w14:textId="2216B79B"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15.10.2020</w:t>
            </w:r>
          </w:p>
        </w:tc>
      </w:tr>
      <w:tr w:rsidR="00996F5D" w:rsidRPr="001A7CB6" w14:paraId="2FC57027" w14:textId="77777777" w:rsidTr="00996F5D">
        <w:trPr>
          <w:cantSplit/>
          <w:trHeight w:val="121"/>
        </w:trPr>
        <w:tc>
          <w:tcPr>
            <w:tcW w:w="2369" w:type="dxa"/>
            <w:vMerge/>
            <w:tcBorders>
              <w:left w:val="single" w:sz="6" w:space="0" w:color="auto"/>
              <w:right w:val="single" w:sz="6" w:space="0" w:color="auto"/>
            </w:tcBorders>
            <w:vAlign w:val="center"/>
          </w:tcPr>
          <w:p w14:paraId="18991B34"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44B56B90"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7EEC4CB3" w14:textId="44D5A965"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PS01-E100-F</w:t>
            </w:r>
          </w:p>
        </w:tc>
        <w:tc>
          <w:tcPr>
            <w:tcW w:w="2221" w:type="dxa"/>
            <w:tcBorders>
              <w:top w:val="single" w:sz="4" w:space="0" w:color="auto"/>
              <w:left w:val="single" w:sz="6" w:space="0" w:color="auto"/>
              <w:bottom w:val="single" w:sz="4" w:space="0" w:color="auto"/>
              <w:right w:val="single" w:sz="6" w:space="0" w:color="auto"/>
            </w:tcBorders>
            <w:vAlign w:val="center"/>
          </w:tcPr>
          <w:p w14:paraId="4A47639E" w14:textId="36B44659"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21.10.2020</w:t>
            </w:r>
          </w:p>
        </w:tc>
      </w:tr>
      <w:tr w:rsidR="00996F5D" w:rsidRPr="001A7CB6" w14:paraId="01466C0D" w14:textId="77777777" w:rsidTr="003D0B32">
        <w:trPr>
          <w:cantSplit/>
          <w:trHeight w:val="131"/>
        </w:trPr>
        <w:tc>
          <w:tcPr>
            <w:tcW w:w="2369" w:type="dxa"/>
            <w:vMerge/>
            <w:tcBorders>
              <w:left w:val="single" w:sz="6" w:space="0" w:color="auto"/>
              <w:right w:val="single" w:sz="6" w:space="0" w:color="auto"/>
            </w:tcBorders>
            <w:vAlign w:val="center"/>
          </w:tcPr>
          <w:p w14:paraId="443EA806"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32C0B669"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2622B7E2" w14:textId="246D417D"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PS01-E200-B</w:t>
            </w:r>
          </w:p>
        </w:tc>
        <w:tc>
          <w:tcPr>
            <w:tcW w:w="2221" w:type="dxa"/>
            <w:tcBorders>
              <w:top w:val="single" w:sz="4" w:space="0" w:color="auto"/>
              <w:left w:val="single" w:sz="6" w:space="0" w:color="auto"/>
              <w:bottom w:val="single" w:sz="4" w:space="0" w:color="auto"/>
              <w:right w:val="single" w:sz="6" w:space="0" w:color="auto"/>
            </w:tcBorders>
            <w:vAlign w:val="center"/>
          </w:tcPr>
          <w:p w14:paraId="1CF5157F" w14:textId="0BC4D6F2"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27.09.2020</w:t>
            </w:r>
          </w:p>
        </w:tc>
      </w:tr>
      <w:tr w:rsidR="00996F5D" w:rsidRPr="001A7CB6" w14:paraId="52F2FD2B" w14:textId="77777777" w:rsidTr="003D0B32">
        <w:trPr>
          <w:cantSplit/>
          <w:trHeight w:val="131"/>
        </w:trPr>
        <w:tc>
          <w:tcPr>
            <w:tcW w:w="2369" w:type="dxa"/>
            <w:vMerge/>
            <w:tcBorders>
              <w:left w:val="single" w:sz="6" w:space="0" w:color="auto"/>
              <w:right w:val="single" w:sz="6" w:space="0" w:color="auto"/>
            </w:tcBorders>
            <w:vAlign w:val="center"/>
          </w:tcPr>
          <w:p w14:paraId="6EBC6D9D"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right w:val="single" w:sz="6" w:space="0" w:color="auto"/>
            </w:tcBorders>
            <w:vAlign w:val="center"/>
          </w:tcPr>
          <w:p w14:paraId="4DC6021E"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404C09E5" w14:textId="7DFA60F7"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PS01-E600-A</w:t>
            </w:r>
          </w:p>
        </w:tc>
        <w:tc>
          <w:tcPr>
            <w:tcW w:w="2221" w:type="dxa"/>
            <w:tcBorders>
              <w:top w:val="single" w:sz="4" w:space="0" w:color="auto"/>
              <w:left w:val="single" w:sz="6" w:space="0" w:color="auto"/>
              <w:bottom w:val="single" w:sz="4" w:space="0" w:color="auto"/>
              <w:right w:val="single" w:sz="6" w:space="0" w:color="auto"/>
            </w:tcBorders>
            <w:vAlign w:val="center"/>
          </w:tcPr>
          <w:p w14:paraId="40247D98" w14:textId="76C80695"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15.10.2020</w:t>
            </w:r>
          </w:p>
        </w:tc>
      </w:tr>
      <w:tr w:rsidR="00996F5D" w:rsidRPr="001A7CB6" w14:paraId="0473060F" w14:textId="77777777" w:rsidTr="00996F5D">
        <w:trPr>
          <w:cantSplit/>
          <w:trHeight w:val="131"/>
        </w:trPr>
        <w:tc>
          <w:tcPr>
            <w:tcW w:w="2369" w:type="dxa"/>
            <w:vMerge/>
            <w:tcBorders>
              <w:left w:val="single" w:sz="6" w:space="0" w:color="auto"/>
              <w:bottom w:val="single" w:sz="4" w:space="0" w:color="auto"/>
              <w:right w:val="single" w:sz="6" w:space="0" w:color="auto"/>
            </w:tcBorders>
            <w:vAlign w:val="center"/>
          </w:tcPr>
          <w:p w14:paraId="62C25DDC"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09" w:type="dxa"/>
            <w:vMerge/>
            <w:tcBorders>
              <w:left w:val="single" w:sz="6" w:space="0" w:color="auto"/>
              <w:bottom w:val="single" w:sz="4" w:space="0" w:color="auto"/>
              <w:right w:val="single" w:sz="6" w:space="0" w:color="auto"/>
            </w:tcBorders>
            <w:vAlign w:val="center"/>
          </w:tcPr>
          <w:p w14:paraId="5597B715" w14:textId="77777777" w:rsidR="00996F5D" w:rsidRPr="00996F5D" w:rsidRDefault="00996F5D"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4" w:space="0" w:color="auto"/>
              <w:left w:val="single" w:sz="6" w:space="0" w:color="auto"/>
              <w:bottom w:val="single" w:sz="4" w:space="0" w:color="auto"/>
              <w:right w:val="single" w:sz="6" w:space="0" w:color="auto"/>
            </w:tcBorders>
            <w:vAlign w:val="center"/>
          </w:tcPr>
          <w:p w14:paraId="38578BA1" w14:textId="1C4FBFC2"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PS01-E700-C</w:t>
            </w:r>
          </w:p>
        </w:tc>
        <w:tc>
          <w:tcPr>
            <w:tcW w:w="2221" w:type="dxa"/>
            <w:tcBorders>
              <w:top w:val="single" w:sz="4" w:space="0" w:color="auto"/>
              <w:left w:val="single" w:sz="6" w:space="0" w:color="auto"/>
              <w:bottom w:val="single" w:sz="4" w:space="0" w:color="auto"/>
              <w:right w:val="single" w:sz="6" w:space="0" w:color="auto"/>
            </w:tcBorders>
            <w:vAlign w:val="center"/>
          </w:tcPr>
          <w:p w14:paraId="119461A7" w14:textId="45F40627" w:rsidR="00996F5D" w:rsidRPr="00996F5D" w:rsidRDefault="00996F5D"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15.10.2020</w:t>
            </w:r>
          </w:p>
        </w:tc>
      </w:tr>
      <w:tr w:rsidR="000537D5" w:rsidRPr="001A7CB6" w14:paraId="553A333F" w14:textId="77777777" w:rsidTr="00996F5D">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D4941BE" w14:textId="5DEF3303" w:rsidR="000537D5" w:rsidRPr="00996F5D" w:rsidRDefault="000537D5" w:rsidP="00996F5D">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 xml:space="preserve">Concept Stormwater Management </w:t>
            </w:r>
            <w:r w:rsidR="00996F5D" w:rsidRPr="00996F5D">
              <w:rPr>
                <w:rFonts w:ascii="Arial" w:hAnsi="Arial" w:cs="Arial"/>
                <w:sz w:val="22"/>
                <w:szCs w:val="22"/>
                <w:lang w:eastAsia="en-AU"/>
              </w:rPr>
              <w:t>Report</w:t>
            </w:r>
          </w:p>
        </w:tc>
        <w:tc>
          <w:tcPr>
            <w:tcW w:w="2209" w:type="dxa"/>
            <w:tcBorders>
              <w:top w:val="single" w:sz="6" w:space="0" w:color="auto"/>
              <w:left w:val="single" w:sz="6" w:space="0" w:color="auto"/>
              <w:bottom w:val="single" w:sz="6" w:space="0" w:color="auto"/>
              <w:right w:val="single" w:sz="6" w:space="0" w:color="auto"/>
            </w:tcBorders>
            <w:vAlign w:val="center"/>
          </w:tcPr>
          <w:p w14:paraId="6E6BD855" w14:textId="6F9ED693"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Martins Consulting Engineers</w:t>
            </w:r>
          </w:p>
        </w:tc>
        <w:tc>
          <w:tcPr>
            <w:tcW w:w="2265" w:type="dxa"/>
            <w:tcBorders>
              <w:top w:val="single" w:sz="4" w:space="0" w:color="auto"/>
              <w:left w:val="single" w:sz="6" w:space="0" w:color="auto"/>
              <w:bottom w:val="single" w:sz="6" w:space="0" w:color="auto"/>
              <w:right w:val="single" w:sz="6" w:space="0" w:color="auto"/>
            </w:tcBorders>
            <w:vAlign w:val="center"/>
          </w:tcPr>
          <w:p w14:paraId="3A572B91" w14:textId="11F6DF73" w:rsidR="000537D5" w:rsidRPr="00996F5D" w:rsidRDefault="000537D5" w:rsidP="00996F5D">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Job no. P1907197JR04V01.</w:t>
            </w:r>
          </w:p>
        </w:tc>
        <w:tc>
          <w:tcPr>
            <w:tcW w:w="2221" w:type="dxa"/>
            <w:tcBorders>
              <w:top w:val="single" w:sz="4" w:space="0" w:color="auto"/>
              <w:left w:val="single" w:sz="6" w:space="0" w:color="auto"/>
              <w:bottom w:val="single" w:sz="6" w:space="0" w:color="auto"/>
              <w:right w:val="single" w:sz="6" w:space="0" w:color="auto"/>
            </w:tcBorders>
            <w:vAlign w:val="center"/>
          </w:tcPr>
          <w:p w14:paraId="3D2F28BA" w14:textId="58BC4E30" w:rsidR="000537D5" w:rsidRPr="00996F5D" w:rsidRDefault="000537D5" w:rsidP="000537D5">
            <w:pPr>
              <w:autoSpaceDE w:val="0"/>
              <w:autoSpaceDN w:val="0"/>
              <w:adjustRightInd w:val="0"/>
              <w:spacing w:line="252" w:lineRule="auto"/>
              <w:rPr>
                <w:rFonts w:ascii="Arial" w:hAnsi="Arial" w:cs="Arial"/>
                <w:sz w:val="22"/>
                <w:szCs w:val="22"/>
                <w:lang w:eastAsia="en-AU"/>
              </w:rPr>
            </w:pPr>
            <w:r w:rsidRPr="00996F5D">
              <w:rPr>
                <w:rFonts w:ascii="Arial" w:hAnsi="Arial" w:cs="Arial"/>
                <w:sz w:val="22"/>
                <w:szCs w:val="22"/>
                <w:lang w:eastAsia="en-AU"/>
              </w:rPr>
              <w:t>21.10.2020</w:t>
            </w:r>
          </w:p>
        </w:tc>
      </w:tr>
      <w:tr w:rsidR="00561817" w:rsidRPr="001A7CB6" w14:paraId="40050F00"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081A78EC" w14:textId="674998A3"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Aboricultural Comment</w:t>
            </w:r>
          </w:p>
        </w:tc>
        <w:tc>
          <w:tcPr>
            <w:tcW w:w="2209" w:type="dxa"/>
            <w:tcBorders>
              <w:top w:val="single" w:sz="6" w:space="0" w:color="auto"/>
              <w:left w:val="single" w:sz="6" w:space="0" w:color="auto"/>
              <w:bottom w:val="single" w:sz="6" w:space="0" w:color="auto"/>
              <w:right w:val="single" w:sz="6" w:space="0" w:color="auto"/>
            </w:tcBorders>
            <w:vAlign w:val="center"/>
          </w:tcPr>
          <w:p w14:paraId="3CAE0D4E" w14:textId="77777777"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Our Garden Path</w:t>
            </w:r>
          </w:p>
          <w:p w14:paraId="7A9DAB3B" w14:textId="77777777" w:rsidR="00561817" w:rsidRPr="00561817" w:rsidRDefault="00561817" w:rsidP="000537D5">
            <w:pPr>
              <w:autoSpaceDE w:val="0"/>
              <w:autoSpaceDN w:val="0"/>
              <w:adjustRightInd w:val="0"/>
              <w:spacing w:line="252" w:lineRule="auto"/>
              <w:rPr>
                <w:rFonts w:ascii="Arial" w:hAnsi="Arial" w:cs="Arial"/>
                <w:sz w:val="22"/>
                <w:szCs w:val="22"/>
                <w:lang w:eastAsia="en-AU"/>
              </w:rPr>
            </w:pPr>
          </w:p>
        </w:tc>
        <w:tc>
          <w:tcPr>
            <w:tcW w:w="2265" w:type="dxa"/>
            <w:tcBorders>
              <w:top w:val="single" w:sz="6" w:space="0" w:color="auto"/>
              <w:left w:val="single" w:sz="6" w:space="0" w:color="auto"/>
              <w:bottom w:val="single" w:sz="6" w:space="0" w:color="auto"/>
              <w:right w:val="single" w:sz="6" w:space="0" w:color="auto"/>
            </w:tcBorders>
            <w:vAlign w:val="center"/>
          </w:tcPr>
          <w:p w14:paraId="0DBEEACD" w14:textId="1CFFFB79" w:rsidR="00561817" w:rsidRPr="00561817" w:rsidRDefault="00561817" w:rsidP="000D7A31">
            <w:pPr>
              <w:pStyle w:val="ListParagraph"/>
              <w:numPr>
                <w:ilvl w:val="0"/>
                <w:numId w:val="29"/>
              </w:numPr>
              <w:autoSpaceDE w:val="0"/>
              <w:autoSpaceDN w:val="0"/>
              <w:adjustRightInd w:val="0"/>
              <w:spacing w:line="252" w:lineRule="auto"/>
              <w:rPr>
                <w:rFonts w:ascii="Arial" w:hAnsi="Arial" w:cs="Arial"/>
                <w:sz w:val="22"/>
                <w:szCs w:val="22"/>
                <w:lang w:eastAsia="en-AU"/>
              </w:rPr>
            </w:pPr>
          </w:p>
        </w:tc>
        <w:tc>
          <w:tcPr>
            <w:tcW w:w="2221" w:type="dxa"/>
            <w:tcBorders>
              <w:top w:val="single" w:sz="6" w:space="0" w:color="auto"/>
              <w:left w:val="single" w:sz="6" w:space="0" w:color="auto"/>
              <w:bottom w:val="single" w:sz="6" w:space="0" w:color="auto"/>
              <w:right w:val="single" w:sz="6" w:space="0" w:color="auto"/>
            </w:tcBorders>
            <w:vAlign w:val="center"/>
          </w:tcPr>
          <w:p w14:paraId="70427164" w14:textId="189F8197" w:rsidR="00561817" w:rsidRPr="00561817" w:rsidRDefault="00561817"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27.02.2021</w:t>
            </w:r>
          </w:p>
        </w:tc>
      </w:tr>
      <w:tr w:rsidR="000537D5" w:rsidRPr="001A7CB6" w14:paraId="0F2FF399"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76E39544" w14:textId="1A398381" w:rsidR="000537D5"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Water Main Path</w:t>
            </w:r>
          </w:p>
        </w:tc>
        <w:tc>
          <w:tcPr>
            <w:tcW w:w="2209" w:type="dxa"/>
            <w:tcBorders>
              <w:top w:val="single" w:sz="6" w:space="0" w:color="auto"/>
              <w:left w:val="single" w:sz="6" w:space="0" w:color="auto"/>
              <w:bottom w:val="single" w:sz="6" w:space="0" w:color="auto"/>
              <w:right w:val="single" w:sz="6" w:space="0" w:color="auto"/>
            </w:tcBorders>
            <w:vAlign w:val="center"/>
          </w:tcPr>
          <w:p w14:paraId="13E23609" w14:textId="6E4FF859" w:rsidR="000537D5" w:rsidRPr="00561817" w:rsidRDefault="000537D5"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CEH Consulting Pty Ltd</w:t>
            </w:r>
          </w:p>
        </w:tc>
        <w:tc>
          <w:tcPr>
            <w:tcW w:w="2265" w:type="dxa"/>
            <w:tcBorders>
              <w:top w:val="single" w:sz="6" w:space="0" w:color="auto"/>
              <w:left w:val="single" w:sz="6" w:space="0" w:color="auto"/>
              <w:bottom w:val="single" w:sz="6" w:space="0" w:color="auto"/>
              <w:right w:val="single" w:sz="6" w:space="0" w:color="auto"/>
            </w:tcBorders>
            <w:vAlign w:val="center"/>
          </w:tcPr>
          <w:p w14:paraId="683FB323" w14:textId="313483D2" w:rsidR="000537D5" w:rsidRPr="00561817" w:rsidRDefault="000537D5"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Drawing No. A1-0215286_EASE</w:t>
            </w:r>
          </w:p>
        </w:tc>
        <w:tc>
          <w:tcPr>
            <w:tcW w:w="2221" w:type="dxa"/>
            <w:tcBorders>
              <w:top w:val="single" w:sz="6" w:space="0" w:color="auto"/>
              <w:left w:val="single" w:sz="6" w:space="0" w:color="auto"/>
              <w:bottom w:val="single" w:sz="6" w:space="0" w:color="auto"/>
              <w:right w:val="single" w:sz="6" w:space="0" w:color="auto"/>
            </w:tcBorders>
            <w:vAlign w:val="center"/>
          </w:tcPr>
          <w:p w14:paraId="6EC82492" w14:textId="4A516D5B" w:rsidR="000537D5"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 xml:space="preserve">19.02.2021 </w:t>
            </w:r>
          </w:p>
        </w:tc>
      </w:tr>
      <w:tr w:rsidR="00561817" w:rsidRPr="001A7CB6" w14:paraId="41C65AC3"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1EF3C294" w14:textId="472A5C51"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APZ Tree Survey</w:t>
            </w:r>
          </w:p>
        </w:tc>
        <w:tc>
          <w:tcPr>
            <w:tcW w:w="2209" w:type="dxa"/>
            <w:tcBorders>
              <w:top w:val="single" w:sz="6" w:space="0" w:color="auto"/>
              <w:left w:val="single" w:sz="6" w:space="0" w:color="auto"/>
              <w:bottom w:val="single" w:sz="6" w:space="0" w:color="auto"/>
              <w:right w:val="single" w:sz="6" w:space="0" w:color="auto"/>
            </w:tcBorders>
            <w:vAlign w:val="center"/>
          </w:tcPr>
          <w:p w14:paraId="087C6F8D" w14:textId="398F172B" w:rsidR="00561817" w:rsidRPr="00561817" w:rsidRDefault="00561817"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Our Garden Path</w:t>
            </w:r>
          </w:p>
        </w:tc>
        <w:tc>
          <w:tcPr>
            <w:tcW w:w="2265" w:type="dxa"/>
            <w:tcBorders>
              <w:top w:val="single" w:sz="6" w:space="0" w:color="auto"/>
              <w:left w:val="single" w:sz="6" w:space="0" w:color="auto"/>
              <w:bottom w:val="single" w:sz="6" w:space="0" w:color="auto"/>
              <w:right w:val="single" w:sz="6" w:space="0" w:color="auto"/>
            </w:tcBorders>
            <w:vAlign w:val="center"/>
          </w:tcPr>
          <w:p w14:paraId="28D02826" w14:textId="4C871BC1" w:rsidR="00561817" w:rsidRPr="00561817" w:rsidRDefault="00561817"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54A10EEC" w14:textId="2B3948E4" w:rsidR="00561817" w:rsidRPr="00561817" w:rsidRDefault="00561817"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13.01.2021</w:t>
            </w:r>
          </w:p>
        </w:tc>
      </w:tr>
      <w:tr w:rsidR="000537D5" w:rsidRPr="001A7CB6" w14:paraId="4FE049BE"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496BC07F" w14:textId="776DBEB3" w:rsidR="000537D5" w:rsidRPr="00561817" w:rsidRDefault="000537D5"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rPr>
              <w:t xml:space="preserve">Biodiversity Development Assessment Report </w:t>
            </w:r>
          </w:p>
        </w:tc>
        <w:tc>
          <w:tcPr>
            <w:tcW w:w="2209" w:type="dxa"/>
            <w:tcBorders>
              <w:top w:val="single" w:sz="6" w:space="0" w:color="auto"/>
              <w:left w:val="single" w:sz="6" w:space="0" w:color="auto"/>
              <w:bottom w:val="single" w:sz="6" w:space="0" w:color="auto"/>
              <w:right w:val="single" w:sz="6" w:space="0" w:color="auto"/>
            </w:tcBorders>
            <w:vAlign w:val="center"/>
          </w:tcPr>
          <w:p w14:paraId="45C4A38D" w14:textId="1B95F05F" w:rsidR="000537D5" w:rsidRPr="00561817" w:rsidRDefault="000537D5"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rPr>
              <w:t>Cumberland Ecology</w:t>
            </w:r>
          </w:p>
        </w:tc>
        <w:tc>
          <w:tcPr>
            <w:tcW w:w="2265" w:type="dxa"/>
            <w:tcBorders>
              <w:top w:val="single" w:sz="6" w:space="0" w:color="auto"/>
              <w:left w:val="single" w:sz="6" w:space="0" w:color="auto"/>
              <w:bottom w:val="single" w:sz="6" w:space="0" w:color="auto"/>
              <w:right w:val="single" w:sz="6" w:space="0" w:color="auto"/>
            </w:tcBorders>
            <w:vAlign w:val="center"/>
          </w:tcPr>
          <w:p w14:paraId="23C322C7" w14:textId="33297B8C" w:rsidR="000537D5" w:rsidRPr="00561817" w:rsidRDefault="000537D5" w:rsidP="000537D5">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1019FBDF" w14:textId="1F881D1A" w:rsidR="000537D5"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rPr>
              <w:t xml:space="preserve">10.10.2019 </w:t>
            </w:r>
          </w:p>
        </w:tc>
      </w:tr>
      <w:tr w:rsidR="00561817" w:rsidRPr="001A7CB6" w14:paraId="59516EAD"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DF2FFEB" w14:textId="16E4BC1A" w:rsidR="00561817" w:rsidRPr="00561817" w:rsidRDefault="00561817" w:rsidP="00561817">
            <w:pPr>
              <w:autoSpaceDE w:val="0"/>
              <w:autoSpaceDN w:val="0"/>
              <w:adjustRightInd w:val="0"/>
              <w:spacing w:line="252" w:lineRule="auto"/>
              <w:rPr>
                <w:rFonts w:ascii="Arial" w:hAnsi="Arial" w:cs="Arial"/>
                <w:sz w:val="22"/>
                <w:szCs w:val="22"/>
                <w:highlight w:val="yellow"/>
              </w:rPr>
            </w:pPr>
            <w:r w:rsidRPr="00561817">
              <w:rPr>
                <w:rFonts w:ascii="Arial" w:hAnsi="Arial" w:cs="Arial"/>
                <w:sz w:val="22"/>
              </w:rPr>
              <w:t>Response to Council’s Request for Further Information for DA0563/2019 in relation to Biodiversity Issues</w:t>
            </w:r>
          </w:p>
        </w:tc>
        <w:tc>
          <w:tcPr>
            <w:tcW w:w="2209" w:type="dxa"/>
            <w:tcBorders>
              <w:top w:val="single" w:sz="6" w:space="0" w:color="auto"/>
              <w:left w:val="single" w:sz="6" w:space="0" w:color="auto"/>
              <w:bottom w:val="single" w:sz="6" w:space="0" w:color="auto"/>
              <w:right w:val="single" w:sz="6" w:space="0" w:color="auto"/>
            </w:tcBorders>
            <w:vAlign w:val="center"/>
          </w:tcPr>
          <w:p w14:paraId="5E50A260" w14:textId="633BC6B3"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rPr>
              <w:t>Cumberland Ecology</w:t>
            </w:r>
          </w:p>
        </w:tc>
        <w:tc>
          <w:tcPr>
            <w:tcW w:w="2265" w:type="dxa"/>
            <w:tcBorders>
              <w:top w:val="single" w:sz="6" w:space="0" w:color="auto"/>
              <w:left w:val="single" w:sz="6" w:space="0" w:color="auto"/>
              <w:bottom w:val="single" w:sz="6" w:space="0" w:color="auto"/>
              <w:right w:val="single" w:sz="6" w:space="0" w:color="auto"/>
            </w:tcBorders>
            <w:vAlign w:val="center"/>
          </w:tcPr>
          <w:p w14:paraId="56723792" w14:textId="0742A68F"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76CAB367" w14:textId="3AE410A6"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rPr>
              <w:t xml:space="preserve">19.10.2020 </w:t>
            </w:r>
          </w:p>
        </w:tc>
      </w:tr>
      <w:tr w:rsidR="00561817" w:rsidRPr="001A7CB6" w14:paraId="73930B94"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A1E8865" w14:textId="1E69DACC"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Site Investigations Assessments</w:t>
            </w:r>
          </w:p>
        </w:tc>
        <w:tc>
          <w:tcPr>
            <w:tcW w:w="2209" w:type="dxa"/>
            <w:tcBorders>
              <w:top w:val="single" w:sz="6" w:space="0" w:color="auto"/>
              <w:left w:val="single" w:sz="6" w:space="0" w:color="auto"/>
              <w:bottom w:val="single" w:sz="6" w:space="0" w:color="auto"/>
              <w:right w:val="single" w:sz="6" w:space="0" w:color="auto"/>
            </w:tcBorders>
            <w:vAlign w:val="center"/>
          </w:tcPr>
          <w:p w14:paraId="7063505F" w14:textId="4DE71098"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lang w:eastAsia="en-AU"/>
              </w:rPr>
              <w:t>eiaustralia</w:t>
            </w:r>
          </w:p>
        </w:tc>
        <w:tc>
          <w:tcPr>
            <w:tcW w:w="2265" w:type="dxa"/>
            <w:tcBorders>
              <w:top w:val="single" w:sz="6" w:space="0" w:color="auto"/>
              <w:left w:val="single" w:sz="6" w:space="0" w:color="auto"/>
              <w:bottom w:val="single" w:sz="6" w:space="0" w:color="auto"/>
              <w:right w:val="single" w:sz="6" w:space="0" w:color="auto"/>
            </w:tcBorders>
            <w:vAlign w:val="center"/>
          </w:tcPr>
          <w:p w14:paraId="2D0F49DE" w14:textId="0451F3CD"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E24306.E03_Rev0</w:t>
            </w:r>
          </w:p>
        </w:tc>
        <w:tc>
          <w:tcPr>
            <w:tcW w:w="2221" w:type="dxa"/>
            <w:tcBorders>
              <w:top w:val="single" w:sz="6" w:space="0" w:color="auto"/>
              <w:left w:val="single" w:sz="6" w:space="0" w:color="auto"/>
              <w:bottom w:val="single" w:sz="6" w:space="0" w:color="auto"/>
              <w:right w:val="single" w:sz="6" w:space="0" w:color="auto"/>
            </w:tcBorders>
            <w:vAlign w:val="center"/>
          </w:tcPr>
          <w:p w14:paraId="3E919F24" w14:textId="73D42175"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lang w:eastAsia="en-AU"/>
              </w:rPr>
              <w:t>01.10.2019</w:t>
            </w:r>
          </w:p>
        </w:tc>
      </w:tr>
      <w:tr w:rsidR="00561817" w:rsidRPr="001A7CB6" w14:paraId="782FD891"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72EB06DD" w14:textId="070A2177"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Updated Draft Walking Track Management and Maintenance Plan</w:t>
            </w:r>
          </w:p>
        </w:tc>
        <w:tc>
          <w:tcPr>
            <w:tcW w:w="2209" w:type="dxa"/>
            <w:tcBorders>
              <w:top w:val="single" w:sz="6" w:space="0" w:color="auto"/>
              <w:left w:val="single" w:sz="6" w:space="0" w:color="auto"/>
              <w:bottom w:val="single" w:sz="6" w:space="0" w:color="auto"/>
              <w:right w:val="single" w:sz="6" w:space="0" w:color="auto"/>
            </w:tcBorders>
            <w:vAlign w:val="center"/>
          </w:tcPr>
          <w:p w14:paraId="3D732FF1" w14:textId="172BB5CB"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Cumberland Ecology</w:t>
            </w:r>
          </w:p>
        </w:tc>
        <w:tc>
          <w:tcPr>
            <w:tcW w:w="2265" w:type="dxa"/>
            <w:tcBorders>
              <w:top w:val="single" w:sz="6" w:space="0" w:color="auto"/>
              <w:left w:val="single" w:sz="6" w:space="0" w:color="auto"/>
              <w:bottom w:val="single" w:sz="6" w:space="0" w:color="auto"/>
              <w:right w:val="single" w:sz="6" w:space="0" w:color="auto"/>
            </w:tcBorders>
            <w:vAlign w:val="center"/>
          </w:tcPr>
          <w:p w14:paraId="0702FA82" w14:textId="518DAED9"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w:t>
            </w:r>
          </w:p>
        </w:tc>
        <w:tc>
          <w:tcPr>
            <w:tcW w:w="2221" w:type="dxa"/>
            <w:tcBorders>
              <w:top w:val="single" w:sz="6" w:space="0" w:color="auto"/>
              <w:left w:val="single" w:sz="6" w:space="0" w:color="auto"/>
              <w:bottom w:val="single" w:sz="6" w:space="0" w:color="auto"/>
              <w:right w:val="single" w:sz="6" w:space="0" w:color="auto"/>
            </w:tcBorders>
            <w:vAlign w:val="center"/>
          </w:tcPr>
          <w:p w14:paraId="18510B6B" w14:textId="137EEB00"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13.01.2021</w:t>
            </w:r>
          </w:p>
        </w:tc>
      </w:tr>
      <w:tr w:rsidR="00561817" w:rsidRPr="001A7CB6" w14:paraId="16617F13" w14:textId="77777777" w:rsidTr="00AB3FF5">
        <w:trPr>
          <w:cantSplit/>
          <w:trHeight w:val="454"/>
        </w:trPr>
        <w:tc>
          <w:tcPr>
            <w:tcW w:w="2369" w:type="dxa"/>
            <w:tcBorders>
              <w:top w:val="single" w:sz="6" w:space="0" w:color="auto"/>
              <w:left w:val="single" w:sz="6" w:space="0" w:color="auto"/>
              <w:bottom w:val="single" w:sz="6" w:space="0" w:color="auto"/>
              <w:right w:val="single" w:sz="6" w:space="0" w:color="auto"/>
            </w:tcBorders>
            <w:vAlign w:val="center"/>
          </w:tcPr>
          <w:p w14:paraId="2562C4B5" w14:textId="3BC1C3BD"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BAR Intersection Design</w:t>
            </w:r>
          </w:p>
        </w:tc>
        <w:tc>
          <w:tcPr>
            <w:tcW w:w="2209" w:type="dxa"/>
            <w:tcBorders>
              <w:top w:val="single" w:sz="6" w:space="0" w:color="auto"/>
              <w:left w:val="single" w:sz="6" w:space="0" w:color="auto"/>
              <w:bottom w:val="single" w:sz="6" w:space="0" w:color="auto"/>
              <w:right w:val="single" w:sz="6" w:space="0" w:color="auto"/>
            </w:tcBorders>
            <w:vAlign w:val="center"/>
          </w:tcPr>
          <w:p w14:paraId="59210FD8" w14:textId="6ABE327A"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rPr>
              <w:t>Barker Ryan Stewart</w:t>
            </w:r>
          </w:p>
        </w:tc>
        <w:tc>
          <w:tcPr>
            <w:tcW w:w="2265" w:type="dxa"/>
            <w:tcBorders>
              <w:top w:val="single" w:sz="6" w:space="0" w:color="auto"/>
              <w:left w:val="single" w:sz="6" w:space="0" w:color="auto"/>
              <w:bottom w:val="single" w:sz="6" w:space="0" w:color="auto"/>
              <w:right w:val="single" w:sz="6" w:space="0" w:color="auto"/>
            </w:tcBorders>
            <w:vAlign w:val="center"/>
          </w:tcPr>
          <w:p w14:paraId="6469C53B" w14:textId="7C507466" w:rsidR="00561817" w:rsidRPr="00561817" w:rsidRDefault="00561817" w:rsidP="00561817">
            <w:pPr>
              <w:autoSpaceDE w:val="0"/>
              <w:autoSpaceDN w:val="0"/>
              <w:adjustRightInd w:val="0"/>
              <w:spacing w:line="252" w:lineRule="auto"/>
              <w:rPr>
                <w:rFonts w:ascii="Arial" w:hAnsi="Arial" w:cs="Arial"/>
                <w:sz w:val="22"/>
                <w:szCs w:val="22"/>
                <w:lang w:eastAsia="en-AU"/>
              </w:rPr>
            </w:pPr>
            <w:r w:rsidRPr="00561817">
              <w:rPr>
                <w:rFonts w:ascii="Arial" w:hAnsi="Arial" w:cs="Arial"/>
                <w:sz w:val="22"/>
                <w:szCs w:val="22"/>
                <w:lang w:eastAsia="en-AU"/>
              </w:rPr>
              <w:t>Plan no. CC190065-02-01 Rev B</w:t>
            </w:r>
          </w:p>
        </w:tc>
        <w:tc>
          <w:tcPr>
            <w:tcW w:w="2221" w:type="dxa"/>
            <w:tcBorders>
              <w:top w:val="single" w:sz="6" w:space="0" w:color="auto"/>
              <w:left w:val="single" w:sz="6" w:space="0" w:color="auto"/>
              <w:bottom w:val="single" w:sz="6" w:space="0" w:color="auto"/>
              <w:right w:val="single" w:sz="6" w:space="0" w:color="auto"/>
            </w:tcBorders>
            <w:vAlign w:val="center"/>
          </w:tcPr>
          <w:p w14:paraId="48C05AA0" w14:textId="2E7E3B9D" w:rsidR="00561817" w:rsidRPr="00561817" w:rsidRDefault="00561817" w:rsidP="00561817">
            <w:pPr>
              <w:autoSpaceDE w:val="0"/>
              <w:autoSpaceDN w:val="0"/>
              <w:adjustRightInd w:val="0"/>
              <w:spacing w:line="252" w:lineRule="auto"/>
              <w:rPr>
                <w:rFonts w:ascii="Arial" w:hAnsi="Arial" w:cs="Arial"/>
                <w:sz w:val="22"/>
                <w:szCs w:val="22"/>
              </w:rPr>
            </w:pPr>
            <w:r w:rsidRPr="00561817">
              <w:rPr>
                <w:rFonts w:ascii="Arial" w:hAnsi="Arial" w:cs="Arial"/>
                <w:sz w:val="22"/>
                <w:szCs w:val="22"/>
              </w:rPr>
              <w:t>13.01.2021</w:t>
            </w:r>
          </w:p>
        </w:tc>
      </w:tr>
    </w:tbl>
    <w:p w14:paraId="32B5CAB2" w14:textId="77777777" w:rsidR="00BA7ED7" w:rsidRPr="001A7CB6" w:rsidRDefault="00BA7ED7" w:rsidP="00BA7ED7">
      <w:pPr>
        <w:pStyle w:val="PRNumbering"/>
        <w:numPr>
          <w:ilvl w:val="0"/>
          <w:numId w:val="0"/>
        </w:numPr>
        <w:rPr>
          <w:rFonts w:eastAsiaTheme="minorHAnsi"/>
        </w:rPr>
      </w:pPr>
    </w:p>
    <w:p w14:paraId="4AAC19B8" w14:textId="3D5CF87E" w:rsidR="00A25AF1" w:rsidRPr="001A7CB6" w:rsidRDefault="00A25AF1" w:rsidP="00C86118">
      <w:pPr>
        <w:pStyle w:val="PRNumbering"/>
        <w:numPr>
          <w:ilvl w:val="0"/>
          <w:numId w:val="3"/>
        </w:numPr>
        <w:ind w:left="567" w:hanging="567"/>
        <w:rPr>
          <w:rFonts w:eastAsiaTheme="minorHAnsi"/>
        </w:rPr>
      </w:pPr>
      <w:r w:rsidRPr="001A7CB6">
        <w:rPr>
          <w:rFonts w:eastAsiaTheme="minorHAnsi"/>
          <w:bCs/>
        </w:rPr>
        <w:t>Compliance with Notations on Drawings</w:t>
      </w:r>
    </w:p>
    <w:p w14:paraId="47637C36"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4EA111B0"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Works must comply with any notations highlighted on the approved plans and specifications.</w:t>
      </w:r>
    </w:p>
    <w:p w14:paraId="5F07F5DF" w14:textId="77777777" w:rsidR="00127827" w:rsidRPr="001A7CB6" w:rsidRDefault="00127827" w:rsidP="00A25AF1">
      <w:pPr>
        <w:autoSpaceDE w:val="0"/>
        <w:autoSpaceDN w:val="0"/>
        <w:adjustRightInd w:val="0"/>
        <w:rPr>
          <w:rFonts w:ascii="Arial" w:eastAsiaTheme="minorHAnsi" w:hAnsi="Arial" w:cs="Arial"/>
          <w:sz w:val="22"/>
          <w:szCs w:val="22"/>
        </w:rPr>
      </w:pPr>
    </w:p>
    <w:p w14:paraId="1723792B" w14:textId="3412863C" w:rsidR="00DB1B18" w:rsidRDefault="00DB1B18" w:rsidP="00C86118">
      <w:pPr>
        <w:pStyle w:val="PRNumbering"/>
        <w:numPr>
          <w:ilvl w:val="0"/>
          <w:numId w:val="3"/>
        </w:numPr>
        <w:ind w:left="567" w:hanging="567"/>
        <w:rPr>
          <w:rFonts w:eastAsiaTheme="minorHAnsi"/>
        </w:rPr>
      </w:pPr>
      <w:r>
        <w:rPr>
          <w:rFonts w:eastAsiaTheme="minorHAnsi"/>
        </w:rPr>
        <w:t>Utility Services</w:t>
      </w:r>
    </w:p>
    <w:p w14:paraId="45B48988" w14:textId="77777777" w:rsidR="00DB1B18" w:rsidRPr="00DB1B18" w:rsidRDefault="00DB1B18" w:rsidP="00DB1B18">
      <w:pPr>
        <w:pStyle w:val="PRNumbering"/>
        <w:numPr>
          <w:ilvl w:val="0"/>
          <w:numId w:val="0"/>
        </w:numPr>
        <w:ind w:left="567"/>
        <w:rPr>
          <w:rFonts w:eastAsiaTheme="minorHAnsi"/>
        </w:rPr>
      </w:pPr>
    </w:p>
    <w:p w14:paraId="1D0D57B0" w14:textId="4B0C528C" w:rsidR="00DB1B18" w:rsidRDefault="00DB1B18" w:rsidP="00DB1B18">
      <w:pPr>
        <w:jc w:val="both"/>
        <w:rPr>
          <w:rFonts w:ascii="Arial" w:hAnsi="Arial" w:cs="Arial"/>
          <w:sz w:val="22"/>
          <w:szCs w:val="22"/>
        </w:rPr>
      </w:pPr>
      <w:r w:rsidRPr="00DB1B18">
        <w:rPr>
          <w:rFonts w:ascii="Arial" w:hAnsi="Arial" w:cs="Arial"/>
          <w:sz w:val="22"/>
          <w:szCs w:val="22"/>
        </w:rPr>
        <w:t>The developer must meet the full costs to adjust/repair/relocate any affected utility services. The developer must make the necessary arrangements and upgrades with the service authorities.</w:t>
      </w:r>
    </w:p>
    <w:p w14:paraId="32C7A49E" w14:textId="77777777" w:rsidR="00DB1B18" w:rsidRPr="00DB1B18" w:rsidRDefault="00DB1B18" w:rsidP="00DB1B18">
      <w:pPr>
        <w:jc w:val="both"/>
        <w:rPr>
          <w:rFonts w:ascii="Arial" w:hAnsi="Arial" w:cs="Arial"/>
          <w:sz w:val="22"/>
          <w:szCs w:val="22"/>
        </w:rPr>
      </w:pPr>
    </w:p>
    <w:p w14:paraId="2E5E0CAC" w14:textId="3065811C" w:rsidR="00DB1B18" w:rsidRPr="00DB1B18" w:rsidRDefault="00DB1B18" w:rsidP="00DB1B18">
      <w:pPr>
        <w:pStyle w:val="PRNumbering"/>
        <w:numPr>
          <w:ilvl w:val="0"/>
          <w:numId w:val="3"/>
        </w:numPr>
        <w:tabs>
          <w:tab w:val="left" w:pos="840"/>
        </w:tabs>
        <w:autoSpaceDE w:val="0"/>
        <w:autoSpaceDN w:val="0"/>
        <w:adjustRightInd w:val="0"/>
        <w:ind w:left="567" w:hanging="567"/>
        <w:jc w:val="both"/>
      </w:pPr>
      <w:r w:rsidRPr="00DB1B18">
        <w:rPr>
          <w:rFonts w:eastAsiaTheme="minorHAnsi"/>
          <w:bCs/>
        </w:rPr>
        <w:t>Other Approvals</w:t>
      </w:r>
    </w:p>
    <w:p w14:paraId="5A7FBE41" w14:textId="77777777" w:rsidR="00DB1B18" w:rsidRDefault="00DB1B18" w:rsidP="00DB1B18">
      <w:pPr>
        <w:tabs>
          <w:tab w:val="left" w:pos="567"/>
        </w:tabs>
        <w:rPr>
          <w:rFonts w:ascii="Arial" w:hAnsi="Arial" w:cs="Arial"/>
          <w:i/>
          <w:iCs/>
          <w:sz w:val="22"/>
        </w:rPr>
      </w:pPr>
    </w:p>
    <w:p w14:paraId="260A9BFC" w14:textId="516CEAFD" w:rsidR="00DB1B18" w:rsidRPr="00DB1B18" w:rsidRDefault="00DB1B18" w:rsidP="00DB1B18">
      <w:pPr>
        <w:tabs>
          <w:tab w:val="left" w:pos="567"/>
        </w:tabs>
        <w:rPr>
          <w:rFonts w:ascii="Arial" w:hAnsi="Arial" w:cs="Arial"/>
          <w:iCs/>
          <w:sz w:val="22"/>
        </w:rPr>
      </w:pPr>
      <w:r w:rsidRPr="00DB1B18">
        <w:rPr>
          <w:rFonts w:ascii="Arial" w:hAnsi="Arial" w:cs="Arial"/>
          <w:iCs/>
          <w:sz w:val="22"/>
        </w:rPr>
        <w:t>All necessary development consents and/or other approvals for works on Lot 501 DP 1174897 and/or Lot 51 DP 1012246 are to be obtained prior to the commencement of works associated with the development subject of this consent. Any works required on Lot 501 DP 1174897 and/or Lot 51 DP 1012246 are to be carried out and completed to the satisfaction of the Principal Certifier, prior to the issue of any Occupation Certificate of the development.</w:t>
      </w:r>
    </w:p>
    <w:p w14:paraId="55EB4154" w14:textId="43F6C1A9" w:rsidR="00B957A1" w:rsidRPr="001A7CB6" w:rsidRDefault="00B957A1" w:rsidP="00A25AF1">
      <w:pPr>
        <w:jc w:val="both"/>
        <w:rPr>
          <w:rFonts w:ascii="Arial" w:hAnsi="Arial" w:cs="Arial"/>
          <w:sz w:val="22"/>
          <w:szCs w:val="22"/>
        </w:rPr>
      </w:pPr>
    </w:p>
    <w:p w14:paraId="6C7053E6" w14:textId="340D93AD" w:rsidR="00280945" w:rsidRDefault="00280945">
      <w:pPr>
        <w:rPr>
          <w:rFonts w:ascii="Arial" w:hAnsi="Arial" w:cs="Arial"/>
          <w:sz w:val="22"/>
          <w:szCs w:val="22"/>
        </w:rPr>
      </w:pPr>
      <w:r>
        <w:rPr>
          <w:rFonts w:ascii="Arial" w:hAnsi="Arial" w:cs="Arial"/>
          <w:sz w:val="22"/>
          <w:szCs w:val="22"/>
        </w:rPr>
        <w:br w:type="page"/>
      </w:r>
    </w:p>
    <w:p w14:paraId="07E72C44" w14:textId="77777777" w:rsidR="00B957A1" w:rsidRPr="001A7CB6" w:rsidRDefault="00B957A1" w:rsidP="00A25AF1">
      <w:pPr>
        <w:jc w:val="both"/>
        <w:rPr>
          <w:rFonts w:ascii="Arial" w:hAnsi="Arial" w:cs="Arial"/>
          <w:sz w:val="22"/>
          <w:szCs w:val="22"/>
        </w:rPr>
      </w:pPr>
    </w:p>
    <w:p w14:paraId="62F38468" w14:textId="6DECF9B6" w:rsidR="00A25AF1" w:rsidRPr="001A7CB6" w:rsidRDefault="00A25AF1" w:rsidP="00A25AF1">
      <w:pPr>
        <w:pStyle w:val="PRNumbering"/>
        <w:numPr>
          <w:ilvl w:val="0"/>
          <w:numId w:val="0"/>
        </w:numPr>
        <w:rPr>
          <w:rFonts w:eastAsiaTheme="minorHAnsi"/>
          <w:bCs/>
        </w:rPr>
      </w:pPr>
      <w:r w:rsidRPr="001A7CB6">
        <w:rPr>
          <w:rFonts w:eastAsiaTheme="minorHAnsi"/>
          <w:bCs/>
        </w:rPr>
        <w:t>PART B – PRIOR TO THE ISSUE OF A CONSTRUCTION CERTIFICATE</w:t>
      </w:r>
    </w:p>
    <w:p w14:paraId="3734A1D8" w14:textId="77777777" w:rsidR="00B957A1" w:rsidRPr="001A7CB6" w:rsidRDefault="00B957A1" w:rsidP="00A25AF1">
      <w:pPr>
        <w:pStyle w:val="PRNumbering"/>
        <w:numPr>
          <w:ilvl w:val="0"/>
          <w:numId w:val="0"/>
        </w:numPr>
        <w:rPr>
          <w:rFonts w:eastAsiaTheme="minorHAnsi"/>
          <w:bCs/>
        </w:rPr>
      </w:pPr>
    </w:p>
    <w:p w14:paraId="66A239CF" w14:textId="7BDB3584" w:rsidR="00FE03A7" w:rsidRPr="001A7CB6" w:rsidRDefault="009C3A60" w:rsidP="00FE03A7">
      <w:pPr>
        <w:pStyle w:val="PRNumbering"/>
        <w:numPr>
          <w:ilvl w:val="0"/>
          <w:numId w:val="0"/>
        </w:numPr>
        <w:rPr>
          <w:rFonts w:eastAsiaTheme="minorHAnsi"/>
          <w:b w:val="0"/>
          <w:bCs/>
        </w:rPr>
      </w:pPr>
      <w:r>
        <w:rPr>
          <w:rFonts w:eastAsiaTheme="minorHAnsi"/>
          <w:bCs/>
        </w:rPr>
        <w:t>9</w:t>
      </w:r>
      <w:r w:rsidR="00FE03A7" w:rsidRPr="005F18E0">
        <w:rPr>
          <w:rFonts w:eastAsiaTheme="minorHAnsi"/>
          <w:bCs/>
        </w:rPr>
        <w:t>.</w:t>
      </w:r>
      <w:r w:rsidR="00FE03A7" w:rsidRPr="001A7CB6">
        <w:rPr>
          <w:rFonts w:eastAsiaTheme="minorHAnsi"/>
          <w:bCs/>
        </w:rPr>
        <w:tab/>
        <w:t>Amendments to Approved Plans</w:t>
      </w:r>
    </w:p>
    <w:p w14:paraId="78909F6D" w14:textId="77777777" w:rsidR="00FE03A7" w:rsidRPr="001A7CB6" w:rsidRDefault="00FE03A7" w:rsidP="00FE03A7">
      <w:pPr>
        <w:rPr>
          <w:rFonts w:ascii="Arial" w:hAnsi="Arial" w:cs="Arial"/>
          <w:sz w:val="22"/>
          <w:szCs w:val="22"/>
        </w:rPr>
      </w:pPr>
    </w:p>
    <w:p w14:paraId="5BE90A41" w14:textId="6A98F6A5" w:rsidR="00FE03A7" w:rsidRPr="001A7CB6" w:rsidRDefault="00FE03A7" w:rsidP="00F81335">
      <w:pPr>
        <w:jc w:val="both"/>
        <w:rPr>
          <w:rFonts w:ascii="Arial" w:hAnsi="Arial" w:cs="Arial"/>
          <w:sz w:val="22"/>
          <w:szCs w:val="22"/>
        </w:rPr>
      </w:pPr>
      <w:r w:rsidRPr="001A7CB6">
        <w:rPr>
          <w:rFonts w:ascii="Arial" w:hAnsi="Arial" w:cs="Arial"/>
          <w:sz w:val="22"/>
          <w:szCs w:val="22"/>
        </w:rPr>
        <w:t>The amendments described below must be incorporated into the development and be submitted to Council for approval prior to the lodgement of any Construction Certificate Application</w:t>
      </w:r>
      <w:r w:rsidRPr="001A7CB6">
        <w:rPr>
          <w:rFonts w:ascii="Arial" w:eastAsiaTheme="minorHAnsi" w:hAnsi="Arial" w:cs="Arial"/>
          <w:bCs/>
          <w:sz w:val="22"/>
          <w:szCs w:val="22"/>
        </w:rPr>
        <w:t xml:space="preserve"> with the </w:t>
      </w:r>
      <w:r w:rsidRPr="001A7CB6">
        <w:rPr>
          <w:rFonts w:ascii="Arial" w:eastAsiaTheme="minorHAnsi" w:hAnsi="Arial" w:cs="Arial"/>
          <w:sz w:val="22"/>
          <w:szCs w:val="22"/>
        </w:rPr>
        <w:t>Principal Certifier</w:t>
      </w:r>
      <w:r w:rsidRPr="001A7CB6">
        <w:rPr>
          <w:rFonts w:ascii="Arial" w:hAnsi="Arial" w:cs="Arial"/>
          <w:sz w:val="22"/>
          <w:szCs w:val="22"/>
        </w:rPr>
        <w:t>.</w:t>
      </w:r>
    </w:p>
    <w:p w14:paraId="041E2D96" w14:textId="7C776463" w:rsidR="00011CFB" w:rsidRPr="00280945" w:rsidRDefault="00011CFB" w:rsidP="00280945">
      <w:pPr>
        <w:jc w:val="both"/>
        <w:rPr>
          <w:rFonts w:ascii="Arial" w:hAnsi="Arial" w:cs="Arial"/>
          <w:sz w:val="22"/>
          <w:szCs w:val="22"/>
          <w:lang w:val="en-US"/>
        </w:rPr>
      </w:pPr>
    </w:p>
    <w:p w14:paraId="4065DF26" w14:textId="505FBB7C" w:rsidR="00011CFB" w:rsidRPr="001A7CB6" w:rsidRDefault="00011CFB" w:rsidP="00C86118">
      <w:pPr>
        <w:pStyle w:val="ListParagraph"/>
        <w:numPr>
          <w:ilvl w:val="0"/>
          <w:numId w:val="6"/>
        </w:numPr>
        <w:ind w:left="567" w:hanging="567"/>
        <w:jc w:val="both"/>
        <w:rPr>
          <w:rFonts w:ascii="Arial" w:hAnsi="Arial" w:cs="Arial"/>
          <w:sz w:val="22"/>
          <w:szCs w:val="22"/>
          <w:lang w:val="en-US"/>
        </w:rPr>
      </w:pPr>
      <w:r w:rsidRPr="001A7CB6">
        <w:rPr>
          <w:rFonts w:ascii="Arial" w:hAnsi="Arial" w:cs="Arial"/>
          <w:sz w:val="22"/>
          <w:szCs w:val="22"/>
          <w:lang w:val="en-US"/>
        </w:rPr>
        <w:t xml:space="preserve">An Arborists Report is to be provided which considers the impacts of the widening works to Fig Hill Lane and provides recommendations as to how all significant, native trees and vegetation can be retained. </w:t>
      </w:r>
    </w:p>
    <w:p w14:paraId="3ECE4E9B" w14:textId="77777777" w:rsidR="00011CFB" w:rsidRPr="001A7CB6" w:rsidRDefault="00011CFB" w:rsidP="009C1E7B">
      <w:pPr>
        <w:pStyle w:val="ListParagraph"/>
        <w:rPr>
          <w:rFonts w:ascii="Arial" w:hAnsi="Arial" w:cs="Arial"/>
          <w:sz w:val="22"/>
          <w:szCs w:val="22"/>
          <w:lang w:val="en-US"/>
        </w:rPr>
      </w:pPr>
    </w:p>
    <w:p w14:paraId="12A997D0" w14:textId="3D86C6F8" w:rsidR="00011CFB" w:rsidRPr="001A7CB6" w:rsidRDefault="00011CFB" w:rsidP="009C1E7B">
      <w:pPr>
        <w:pStyle w:val="ListParagraph"/>
        <w:ind w:left="567"/>
        <w:jc w:val="both"/>
        <w:rPr>
          <w:rFonts w:ascii="Arial" w:hAnsi="Arial" w:cs="Arial"/>
          <w:sz w:val="22"/>
          <w:szCs w:val="22"/>
          <w:lang w:val="en-US"/>
        </w:rPr>
      </w:pPr>
      <w:r w:rsidRPr="001A7CB6">
        <w:rPr>
          <w:rFonts w:ascii="Arial" w:hAnsi="Arial" w:cs="Arial"/>
          <w:sz w:val="22"/>
          <w:szCs w:val="22"/>
          <w:lang w:val="en-US"/>
        </w:rPr>
        <w:t>The report is to be prepared by an arborist who is e</w:t>
      </w:r>
      <w:r w:rsidRPr="001A7CB6">
        <w:rPr>
          <w:rFonts w:ascii="Arial" w:hAnsi="Arial" w:cs="Arial"/>
          <w:sz w:val="22"/>
          <w:szCs w:val="22"/>
        </w:rPr>
        <w:t>ligible for membership as a ‘Consulting Arborist’ with the National Arborists Association of Australia or the Institute of Australian Consulting Arboricultur</w:t>
      </w:r>
      <w:r w:rsidR="00561817">
        <w:rPr>
          <w:rFonts w:ascii="Arial" w:hAnsi="Arial" w:cs="Arial"/>
          <w:sz w:val="22"/>
          <w:szCs w:val="22"/>
        </w:rPr>
        <w:t>al</w:t>
      </w:r>
      <w:r w:rsidRPr="001A7CB6">
        <w:rPr>
          <w:rFonts w:ascii="Arial" w:hAnsi="Arial" w:cs="Arial"/>
          <w:sz w:val="22"/>
          <w:szCs w:val="22"/>
        </w:rPr>
        <w:t>ists and who has obtained a Level 5 Certificate in Horticulture/Arboriculture or equivalent</w:t>
      </w:r>
      <w:r w:rsidRPr="001A7CB6">
        <w:rPr>
          <w:rFonts w:ascii="Arial" w:hAnsi="Arial" w:cs="Arial"/>
          <w:sz w:val="22"/>
          <w:szCs w:val="22"/>
          <w:lang w:val="en-US"/>
        </w:rPr>
        <w:t>.</w:t>
      </w:r>
    </w:p>
    <w:p w14:paraId="5101C062" w14:textId="2F84D202" w:rsidR="00011CFB" w:rsidRPr="001A7CB6" w:rsidRDefault="00011CFB" w:rsidP="009C1E7B">
      <w:pPr>
        <w:jc w:val="both"/>
        <w:rPr>
          <w:rFonts w:ascii="Arial" w:hAnsi="Arial" w:cs="Arial"/>
          <w:sz w:val="22"/>
          <w:szCs w:val="22"/>
          <w:lang w:val="en-US"/>
        </w:rPr>
      </w:pPr>
    </w:p>
    <w:p w14:paraId="368F9C4F" w14:textId="3D2E79C7" w:rsidR="00011CFB" w:rsidRPr="001A7CB6" w:rsidRDefault="00A10A23" w:rsidP="00C86118">
      <w:pPr>
        <w:pStyle w:val="ListParagraph"/>
        <w:numPr>
          <w:ilvl w:val="0"/>
          <w:numId w:val="6"/>
        </w:numPr>
        <w:ind w:left="567" w:hanging="567"/>
        <w:jc w:val="both"/>
        <w:rPr>
          <w:rFonts w:ascii="Arial" w:hAnsi="Arial" w:cs="Arial"/>
          <w:sz w:val="22"/>
          <w:szCs w:val="22"/>
          <w:lang w:val="en-US"/>
        </w:rPr>
      </w:pPr>
      <w:r w:rsidRPr="001A7CB6">
        <w:rPr>
          <w:rFonts w:ascii="Arial" w:hAnsi="Arial" w:cs="Arial"/>
          <w:sz w:val="22"/>
          <w:szCs w:val="22"/>
          <w:lang w:val="en-US"/>
        </w:rPr>
        <w:t xml:space="preserve">Design details </w:t>
      </w:r>
      <w:r w:rsidR="00011CFB" w:rsidRPr="001A7CB6">
        <w:rPr>
          <w:rFonts w:ascii="Arial" w:hAnsi="Arial" w:cs="Arial"/>
          <w:sz w:val="22"/>
          <w:szCs w:val="22"/>
          <w:lang w:val="en-US"/>
        </w:rPr>
        <w:t xml:space="preserve">and/or amended plans which </w:t>
      </w:r>
      <w:r w:rsidRPr="001A7CB6">
        <w:rPr>
          <w:rFonts w:ascii="Arial" w:hAnsi="Arial" w:cs="Arial"/>
          <w:sz w:val="22"/>
          <w:szCs w:val="22"/>
          <w:lang w:val="en-US"/>
        </w:rPr>
        <w:t>demonstrate that the</w:t>
      </w:r>
      <w:r w:rsidR="00713EAC" w:rsidRPr="001A7CB6">
        <w:rPr>
          <w:rFonts w:ascii="Arial" w:hAnsi="Arial" w:cs="Arial"/>
          <w:sz w:val="22"/>
          <w:szCs w:val="22"/>
          <w:lang w:val="en-US"/>
        </w:rPr>
        <w:t xml:space="preserve"> approved E</w:t>
      </w:r>
      <w:r w:rsidR="00011CFB" w:rsidRPr="001A7CB6">
        <w:rPr>
          <w:rFonts w:ascii="Arial" w:hAnsi="Arial" w:cs="Arial"/>
          <w:sz w:val="22"/>
          <w:szCs w:val="22"/>
          <w:lang w:val="en-US"/>
        </w:rPr>
        <w:t xml:space="preserve">cologically </w:t>
      </w:r>
      <w:r w:rsidR="00713EAC" w:rsidRPr="001A7CB6">
        <w:rPr>
          <w:rFonts w:ascii="Arial" w:hAnsi="Arial" w:cs="Arial"/>
          <w:sz w:val="22"/>
          <w:szCs w:val="22"/>
          <w:lang w:val="en-US"/>
        </w:rPr>
        <w:t>S</w:t>
      </w:r>
      <w:r w:rsidR="00011CFB" w:rsidRPr="001A7CB6">
        <w:rPr>
          <w:rFonts w:ascii="Arial" w:hAnsi="Arial" w:cs="Arial"/>
          <w:sz w:val="22"/>
          <w:szCs w:val="22"/>
          <w:lang w:val="en-US"/>
        </w:rPr>
        <w:t xml:space="preserve">ustainable </w:t>
      </w:r>
      <w:r w:rsidR="00713EAC" w:rsidRPr="001A7CB6">
        <w:rPr>
          <w:rFonts w:ascii="Arial" w:hAnsi="Arial" w:cs="Arial"/>
          <w:sz w:val="22"/>
          <w:szCs w:val="22"/>
          <w:lang w:val="en-US"/>
        </w:rPr>
        <w:t>D</w:t>
      </w:r>
      <w:r w:rsidR="00011CFB" w:rsidRPr="001A7CB6">
        <w:rPr>
          <w:rFonts w:ascii="Arial" w:hAnsi="Arial" w:cs="Arial"/>
          <w:sz w:val="22"/>
          <w:szCs w:val="22"/>
          <w:lang w:val="en-US"/>
        </w:rPr>
        <w:t>evelopment (ESD)</w:t>
      </w:r>
      <w:r w:rsidR="00713EAC" w:rsidRPr="001A7CB6">
        <w:rPr>
          <w:rFonts w:ascii="Arial" w:hAnsi="Arial" w:cs="Arial"/>
          <w:sz w:val="22"/>
          <w:szCs w:val="22"/>
          <w:lang w:val="en-US"/>
        </w:rPr>
        <w:t xml:space="preserve"> </w:t>
      </w:r>
      <w:r w:rsidR="00011CFB" w:rsidRPr="001A7CB6">
        <w:rPr>
          <w:rFonts w:ascii="Arial" w:hAnsi="Arial" w:cs="Arial"/>
          <w:sz w:val="22"/>
          <w:szCs w:val="22"/>
          <w:lang w:val="en-US"/>
        </w:rPr>
        <w:t>R</w:t>
      </w:r>
      <w:r w:rsidR="00713EAC" w:rsidRPr="001A7CB6">
        <w:rPr>
          <w:rFonts w:ascii="Arial" w:hAnsi="Arial" w:cs="Arial"/>
          <w:sz w:val="22"/>
          <w:szCs w:val="22"/>
          <w:lang w:val="en-US"/>
        </w:rPr>
        <w:t>eport prepared by Wood &amp; Grieve Engineers dated 15</w:t>
      </w:r>
      <w:r w:rsidR="00011CFB" w:rsidRPr="001A7CB6">
        <w:rPr>
          <w:rFonts w:ascii="Arial" w:hAnsi="Arial" w:cs="Arial"/>
          <w:sz w:val="22"/>
          <w:szCs w:val="22"/>
          <w:lang w:val="en-US"/>
        </w:rPr>
        <w:t xml:space="preserve"> October </w:t>
      </w:r>
      <w:r w:rsidR="00713EAC" w:rsidRPr="001A7CB6">
        <w:rPr>
          <w:rFonts w:ascii="Arial" w:hAnsi="Arial" w:cs="Arial"/>
          <w:sz w:val="22"/>
          <w:szCs w:val="22"/>
          <w:lang w:val="en-US"/>
        </w:rPr>
        <w:t xml:space="preserve">2019 </w:t>
      </w:r>
      <w:r w:rsidRPr="001A7CB6">
        <w:rPr>
          <w:rFonts w:ascii="Arial" w:hAnsi="Arial" w:cs="Arial"/>
          <w:sz w:val="22"/>
          <w:szCs w:val="22"/>
          <w:lang w:val="en-US"/>
        </w:rPr>
        <w:t>is compatible with the approved architectural plans</w:t>
      </w:r>
      <w:r w:rsidR="00011CFB" w:rsidRPr="001A7CB6">
        <w:rPr>
          <w:rFonts w:ascii="Arial" w:hAnsi="Arial" w:cs="Arial"/>
          <w:sz w:val="22"/>
          <w:szCs w:val="22"/>
          <w:lang w:val="en-US"/>
        </w:rPr>
        <w:t>;</w:t>
      </w:r>
    </w:p>
    <w:p w14:paraId="2A8390A4" w14:textId="6BBEEB9F" w:rsidR="00E66BE9" w:rsidRPr="001A7CB6" w:rsidRDefault="00E66BE9" w:rsidP="009C1E7B">
      <w:pPr>
        <w:jc w:val="both"/>
        <w:rPr>
          <w:rFonts w:ascii="Arial" w:hAnsi="Arial" w:cs="Arial"/>
          <w:sz w:val="22"/>
          <w:szCs w:val="22"/>
          <w:lang w:val="en-US"/>
        </w:rPr>
      </w:pPr>
    </w:p>
    <w:p w14:paraId="7C7437FD" w14:textId="16621B84" w:rsidR="00680E67" w:rsidRPr="001A7CB6" w:rsidRDefault="00FE03A7" w:rsidP="00C86118">
      <w:pPr>
        <w:pStyle w:val="ListParagraph"/>
        <w:numPr>
          <w:ilvl w:val="0"/>
          <w:numId w:val="6"/>
        </w:numPr>
        <w:ind w:left="567" w:hanging="567"/>
        <w:jc w:val="both"/>
        <w:rPr>
          <w:rFonts w:ascii="Arial" w:hAnsi="Arial" w:cs="Arial"/>
          <w:sz w:val="22"/>
          <w:szCs w:val="22"/>
          <w:lang w:val="en-US"/>
        </w:rPr>
      </w:pPr>
      <w:r w:rsidRPr="001A7CB6">
        <w:rPr>
          <w:rFonts w:ascii="Arial" w:hAnsi="Arial" w:cs="Arial"/>
          <w:sz w:val="22"/>
          <w:szCs w:val="22"/>
        </w:rPr>
        <w:t>A lighting schedule prepared by an qualified professional with management provisions for vehicle ingress and egress, operation of the terrace, bar/restaurant, swimming pool area and car park;</w:t>
      </w:r>
    </w:p>
    <w:p w14:paraId="03A7DE08" w14:textId="79873E57" w:rsidR="00011CFB" w:rsidRPr="001A7CB6" w:rsidRDefault="00011CFB" w:rsidP="009C1E7B">
      <w:pPr>
        <w:pStyle w:val="ListParagraph"/>
        <w:rPr>
          <w:rFonts w:ascii="Arial" w:hAnsi="Arial" w:cs="Arial"/>
          <w:sz w:val="22"/>
          <w:szCs w:val="22"/>
          <w:lang w:val="en-US"/>
        </w:rPr>
      </w:pPr>
    </w:p>
    <w:p w14:paraId="7D8798B1" w14:textId="6077E2E5" w:rsidR="00011CFB" w:rsidRPr="001A7CB6" w:rsidRDefault="00D92F28" w:rsidP="00C86118">
      <w:pPr>
        <w:pStyle w:val="ListParagraph"/>
        <w:numPr>
          <w:ilvl w:val="0"/>
          <w:numId w:val="6"/>
        </w:numPr>
        <w:ind w:left="567" w:hanging="567"/>
        <w:jc w:val="both"/>
        <w:rPr>
          <w:rFonts w:ascii="Arial" w:hAnsi="Arial" w:cs="Arial"/>
          <w:sz w:val="22"/>
          <w:szCs w:val="22"/>
          <w:lang w:val="en-US"/>
        </w:rPr>
      </w:pPr>
      <w:r w:rsidRPr="001A7CB6">
        <w:rPr>
          <w:rFonts w:ascii="Arial" w:hAnsi="Arial" w:cs="Arial"/>
          <w:sz w:val="22"/>
          <w:szCs w:val="22"/>
          <w:lang w:val="en-US"/>
        </w:rPr>
        <w:t>An arborists report is to be prepared by an arborist who is e</w:t>
      </w:r>
      <w:r w:rsidRPr="001A7CB6">
        <w:rPr>
          <w:rFonts w:ascii="Arial" w:hAnsi="Arial" w:cs="Arial"/>
          <w:sz w:val="22"/>
          <w:szCs w:val="22"/>
        </w:rPr>
        <w:t xml:space="preserve">ligible for membership as a ‘Consulting Arborist’ with the National Arborists Association of Australia or the Institute of Australian Consulting Arboriculturists and who has obtained a Level 5 Certificate in Horticulture/Arboriculture or equivalent which provides recommendations on </w:t>
      </w:r>
      <w:r w:rsidR="006B3983" w:rsidRPr="001A7CB6">
        <w:rPr>
          <w:rFonts w:ascii="Arial" w:hAnsi="Arial" w:cs="Arial"/>
          <w:color w:val="000000"/>
          <w:sz w:val="22"/>
          <w:szCs w:val="22"/>
        </w:rPr>
        <w:t>tree protection measures</w:t>
      </w:r>
      <w:r w:rsidRPr="001A7CB6">
        <w:rPr>
          <w:rFonts w:ascii="Arial" w:hAnsi="Arial" w:cs="Arial"/>
          <w:color w:val="000000"/>
          <w:sz w:val="22"/>
          <w:szCs w:val="22"/>
        </w:rPr>
        <w:t xml:space="preserve"> and design details to ensure that the trees located adjoining the proposed car parking area</w:t>
      </w:r>
      <w:r w:rsidR="00011CFB" w:rsidRPr="001A7CB6">
        <w:rPr>
          <w:rFonts w:ascii="Arial" w:hAnsi="Arial" w:cs="Arial"/>
          <w:color w:val="000000"/>
          <w:sz w:val="22"/>
          <w:szCs w:val="22"/>
        </w:rPr>
        <w:t xml:space="preserve"> in the north western corner of the site</w:t>
      </w:r>
      <w:r w:rsidRPr="001A7CB6">
        <w:rPr>
          <w:rFonts w:ascii="Arial" w:hAnsi="Arial" w:cs="Arial"/>
          <w:color w:val="000000"/>
          <w:sz w:val="22"/>
          <w:szCs w:val="22"/>
        </w:rPr>
        <w:t xml:space="preserve">, in close proximity to the boundary with Lot 51 DP 1012246, 69 Fig Hill Lane are not unreasonably affected by the development. Any recommendations of this report must be notated on the plans submitted as part of the Construction Certificate Application; </w:t>
      </w:r>
      <w:r w:rsidR="006B3983" w:rsidRPr="001A7CB6">
        <w:rPr>
          <w:rFonts w:ascii="Arial" w:hAnsi="Arial" w:cs="Arial"/>
          <w:color w:val="000000"/>
          <w:sz w:val="22"/>
          <w:szCs w:val="22"/>
        </w:rPr>
        <w:t xml:space="preserve"> </w:t>
      </w:r>
    </w:p>
    <w:p w14:paraId="0A69DE04" w14:textId="5A536CA7" w:rsidR="00865075" w:rsidRPr="001A7CB6" w:rsidRDefault="00865075" w:rsidP="009C1E7B">
      <w:pPr>
        <w:jc w:val="both"/>
        <w:rPr>
          <w:rFonts w:ascii="Arial" w:hAnsi="Arial" w:cs="Arial"/>
          <w:sz w:val="22"/>
          <w:szCs w:val="22"/>
          <w:lang w:val="en-US"/>
        </w:rPr>
      </w:pPr>
    </w:p>
    <w:p w14:paraId="27BC30E2" w14:textId="30B1529F" w:rsidR="000F2EC1" w:rsidRPr="001A7CB6" w:rsidRDefault="00865075" w:rsidP="00C86118">
      <w:pPr>
        <w:pStyle w:val="ListParagraph"/>
        <w:numPr>
          <w:ilvl w:val="0"/>
          <w:numId w:val="6"/>
        </w:numPr>
        <w:ind w:left="567" w:hanging="567"/>
        <w:jc w:val="both"/>
        <w:rPr>
          <w:rFonts w:ascii="Arial" w:hAnsi="Arial" w:cs="Arial"/>
          <w:sz w:val="22"/>
          <w:szCs w:val="22"/>
          <w:lang w:val="en-US"/>
        </w:rPr>
      </w:pPr>
      <w:r w:rsidRPr="001A7CB6">
        <w:rPr>
          <w:rFonts w:ascii="Arial" w:hAnsi="Arial" w:cs="Arial"/>
          <w:sz w:val="22"/>
          <w:szCs w:val="22"/>
          <w:lang w:eastAsia="en-AU"/>
        </w:rPr>
        <w:t xml:space="preserve">The extent of the Coastal Wetlands area must be surveyed and identified by markers, and that the Plan of Management for the walking tracks be updated to require that no access or activities that may result in impacts to </w:t>
      </w:r>
      <w:r w:rsidR="00D92F28" w:rsidRPr="001A7CB6">
        <w:rPr>
          <w:rFonts w:ascii="Arial" w:hAnsi="Arial" w:cs="Arial"/>
          <w:sz w:val="22"/>
          <w:szCs w:val="22"/>
          <w:lang w:eastAsia="en-AU"/>
        </w:rPr>
        <w:t xml:space="preserve">the Coastal Wetlands </w:t>
      </w:r>
      <w:r w:rsidRPr="001A7CB6">
        <w:rPr>
          <w:rFonts w:ascii="Arial" w:hAnsi="Arial" w:cs="Arial"/>
          <w:sz w:val="22"/>
          <w:szCs w:val="22"/>
          <w:lang w:eastAsia="en-AU"/>
        </w:rPr>
        <w:t xml:space="preserve">area be permitted; </w:t>
      </w:r>
    </w:p>
    <w:p w14:paraId="2E99A842" w14:textId="51BDF3D2" w:rsidR="00011CFB" w:rsidRPr="001A7CB6" w:rsidRDefault="00011CFB" w:rsidP="009C1E7B">
      <w:pPr>
        <w:pStyle w:val="ListParagraph"/>
        <w:rPr>
          <w:rFonts w:ascii="Arial" w:hAnsi="Arial" w:cs="Arial"/>
          <w:sz w:val="22"/>
          <w:szCs w:val="22"/>
          <w:lang w:val="en-US"/>
        </w:rPr>
      </w:pPr>
    </w:p>
    <w:p w14:paraId="7F9CDF93" w14:textId="77777777" w:rsidR="003D0B32" w:rsidRDefault="000F2EC1" w:rsidP="00C86118">
      <w:pPr>
        <w:pStyle w:val="ListParagraph"/>
        <w:numPr>
          <w:ilvl w:val="0"/>
          <w:numId w:val="6"/>
        </w:numPr>
        <w:autoSpaceDE w:val="0"/>
        <w:autoSpaceDN w:val="0"/>
        <w:adjustRightInd w:val="0"/>
        <w:ind w:left="567" w:hanging="567"/>
        <w:jc w:val="both"/>
        <w:rPr>
          <w:rFonts w:ascii="Arial" w:eastAsiaTheme="minorHAnsi" w:hAnsi="Arial" w:cs="Arial"/>
          <w:sz w:val="22"/>
          <w:szCs w:val="22"/>
        </w:rPr>
      </w:pPr>
      <w:r w:rsidRPr="003D0B32">
        <w:rPr>
          <w:rFonts w:ascii="Arial" w:eastAsiaTheme="minorHAnsi" w:hAnsi="Arial" w:cs="Arial"/>
          <w:sz w:val="22"/>
          <w:szCs w:val="22"/>
        </w:rPr>
        <w:t xml:space="preserve">The visible light reflectivity (reflectivity index) of the roof and other external building materials/colours (including exposed windows) must not exceed 20%. Written evidence that this requirement is not exceeded must </w:t>
      </w:r>
      <w:r w:rsidR="003D0B32" w:rsidRPr="001A7CB6">
        <w:rPr>
          <w:rFonts w:ascii="Arial" w:eastAsiaTheme="minorHAnsi" w:hAnsi="Arial" w:cs="Arial"/>
          <w:sz w:val="22"/>
          <w:szCs w:val="22"/>
        </w:rPr>
        <w:t>be provided to Council, for approval, prior to the issue of the Construction Certificate.</w:t>
      </w:r>
    </w:p>
    <w:p w14:paraId="7649232C" w14:textId="0275E347" w:rsidR="00011CFB" w:rsidRPr="003D0B32" w:rsidRDefault="00011CFB" w:rsidP="003D0B32">
      <w:pPr>
        <w:pStyle w:val="ListParagraph"/>
        <w:autoSpaceDE w:val="0"/>
        <w:autoSpaceDN w:val="0"/>
        <w:adjustRightInd w:val="0"/>
        <w:ind w:left="567"/>
        <w:jc w:val="both"/>
        <w:rPr>
          <w:rFonts w:ascii="Arial" w:eastAsiaTheme="minorHAnsi" w:hAnsi="Arial" w:cs="Arial"/>
          <w:sz w:val="22"/>
          <w:szCs w:val="22"/>
        </w:rPr>
      </w:pPr>
    </w:p>
    <w:p w14:paraId="07268F4E" w14:textId="13CBD508" w:rsidR="00011CFB" w:rsidRDefault="00011CFB" w:rsidP="00C86118">
      <w:pPr>
        <w:pStyle w:val="ListParagraph"/>
        <w:numPr>
          <w:ilvl w:val="0"/>
          <w:numId w:val="6"/>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A revised stormwater plan which includes provision for the Easement for Pipeline and Water Storage in accordance with restriction (B) on DP 1174897 is to be provided. The water storage area is to be provided beneath the driveway area and a pipeline provided to the property boundary with Lot 501 DP 1174897. The plan is to be provided to Council, for approval, prior to the issue of the Construction Certificate.</w:t>
      </w:r>
    </w:p>
    <w:p w14:paraId="5B86D1A4" w14:textId="77777777" w:rsidR="00DB25B3" w:rsidRPr="00DB25B3" w:rsidRDefault="00DB25B3" w:rsidP="00DB25B3">
      <w:pPr>
        <w:pStyle w:val="ListParagraph"/>
        <w:rPr>
          <w:rFonts w:ascii="Arial" w:eastAsiaTheme="minorHAnsi" w:hAnsi="Arial" w:cs="Arial"/>
          <w:sz w:val="22"/>
          <w:szCs w:val="22"/>
        </w:rPr>
      </w:pPr>
    </w:p>
    <w:p w14:paraId="0DB854CC" w14:textId="2837FF12" w:rsidR="00DB25B3" w:rsidRPr="00DB25B3" w:rsidRDefault="00DB25B3" w:rsidP="00C86118">
      <w:pPr>
        <w:pStyle w:val="ListParagraph"/>
        <w:numPr>
          <w:ilvl w:val="0"/>
          <w:numId w:val="6"/>
        </w:numPr>
        <w:autoSpaceDE w:val="0"/>
        <w:autoSpaceDN w:val="0"/>
        <w:adjustRightInd w:val="0"/>
        <w:ind w:left="567" w:hanging="567"/>
        <w:jc w:val="both"/>
        <w:rPr>
          <w:rFonts w:ascii="Arial" w:eastAsiaTheme="minorHAnsi" w:hAnsi="Arial" w:cs="Arial"/>
          <w:sz w:val="22"/>
          <w:szCs w:val="22"/>
        </w:rPr>
      </w:pPr>
      <w:r>
        <w:rPr>
          <w:rFonts w:ascii="Arial" w:eastAsiaTheme="minorHAnsi" w:hAnsi="Arial" w:cs="Arial"/>
          <w:sz w:val="22"/>
          <w:szCs w:val="22"/>
        </w:rPr>
        <w:t xml:space="preserve">The architectural plans are to be revised to comply with the Asset Protection Zone recommendations and Figure 5 within the </w:t>
      </w:r>
      <w:r w:rsidRPr="005C1B13">
        <w:rPr>
          <w:rFonts w:ascii="Arial" w:hAnsi="Arial" w:cs="Arial"/>
          <w:sz w:val="22"/>
          <w:szCs w:val="22"/>
          <w:lang w:eastAsia="en-AU"/>
        </w:rPr>
        <w:t>Bushfire Report</w:t>
      </w:r>
      <w:r>
        <w:rPr>
          <w:rFonts w:ascii="Arial" w:hAnsi="Arial" w:cs="Arial"/>
          <w:sz w:val="22"/>
          <w:szCs w:val="22"/>
          <w:lang w:eastAsia="en-AU"/>
        </w:rPr>
        <w:t xml:space="preserve"> dated 23 March 2021 </w:t>
      </w:r>
      <w:r>
        <w:rPr>
          <w:rFonts w:ascii="Arial" w:hAnsi="Arial" w:cs="Arial"/>
          <w:sz w:val="22"/>
          <w:szCs w:val="22"/>
          <w:lang w:eastAsia="en-AU"/>
        </w:rPr>
        <w:lastRenderedPageBreak/>
        <w:t xml:space="preserve">prepared by Travers Ecology. In this regard, the south eastern corner of the Clifftop Lodge A building is to be relocated 1m to the north west. </w:t>
      </w:r>
    </w:p>
    <w:p w14:paraId="6B37FE52" w14:textId="179ED832" w:rsidR="00430AAA" w:rsidRPr="001A7CB6" w:rsidRDefault="00430AAA" w:rsidP="00430AAA">
      <w:pPr>
        <w:pStyle w:val="PRNumbering"/>
        <w:numPr>
          <w:ilvl w:val="0"/>
          <w:numId w:val="0"/>
        </w:numPr>
        <w:jc w:val="both"/>
        <w:rPr>
          <w:rFonts w:eastAsiaTheme="minorHAnsi"/>
          <w:b w:val="0"/>
          <w:bCs/>
        </w:rPr>
      </w:pPr>
    </w:p>
    <w:p w14:paraId="3FC0C8D1" w14:textId="5A274DF9" w:rsidR="00A25AF1" w:rsidRPr="001A7CB6" w:rsidRDefault="009C3A60" w:rsidP="00CD1E59">
      <w:pPr>
        <w:pStyle w:val="PRNumbering"/>
        <w:numPr>
          <w:ilvl w:val="0"/>
          <w:numId w:val="0"/>
        </w:numPr>
        <w:jc w:val="both"/>
      </w:pPr>
      <w:r>
        <w:rPr>
          <w:rFonts w:eastAsiaTheme="minorHAnsi"/>
          <w:bCs/>
        </w:rPr>
        <w:t>10</w:t>
      </w:r>
      <w:r w:rsidR="00430AAA" w:rsidRPr="001A7CB6">
        <w:rPr>
          <w:rFonts w:eastAsiaTheme="minorHAnsi"/>
          <w:bCs/>
        </w:rPr>
        <w:t xml:space="preserve">. </w:t>
      </w:r>
      <w:r w:rsidR="00430AAA" w:rsidRPr="001A7CB6">
        <w:rPr>
          <w:rFonts w:eastAsiaTheme="minorHAnsi"/>
          <w:bCs/>
        </w:rPr>
        <w:tab/>
      </w:r>
      <w:r w:rsidR="00567449" w:rsidRPr="001A7CB6">
        <w:t>Section 7.11</w:t>
      </w:r>
      <w:r w:rsidR="00A25AF1" w:rsidRPr="001A7CB6">
        <w:t xml:space="preserve"> Contributions</w:t>
      </w:r>
    </w:p>
    <w:p w14:paraId="61E4BEC8" w14:textId="77777777" w:rsidR="00A25AF1" w:rsidRPr="001A7CB6" w:rsidRDefault="00A25AF1" w:rsidP="00A25AF1">
      <w:pPr>
        <w:ind w:left="720" w:hanging="720"/>
        <w:jc w:val="both"/>
        <w:rPr>
          <w:rFonts w:ascii="Arial" w:hAnsi="Arial" w:cs="Arial"/>
          <w:sz w:val="22"/>
          <w:szCs w:val="22"/>
        </w:rPr>
      </w:pPr>
    </w:p>
    <w:p w14:paraId="14FDF4E0" w14:textId="0A5F7D11" w:rsidR="00E05328" w:rsidRPr="001A7CB6" w:rsidRDefault="00E05328" w:rsidP="00E05328">
      <w:pPr>
        <w:pStyle w:val="PRNumbering"/>
        <w:numPr>
          <w:ilvl w:val="0"/>
          <w:numId w:val="0"/>
        </w:numPr>
        <w:jc w:val="both"/>
        <w:rPr>
          <w:b w:val="0"/>
        </w:rPr>
      </w:pPr>
      <w:r w:rsidRPr="001A7CB6">
        <w:rPr>
          <w:b w:val="0"/>
        </w:rPr>
        <w:t>A contribution of $1,891.07, subject to annual indexation, must be paid to Council towards the provision of public amenities and public services prior to the issue of the Construction Certificate. This amount has been calculated in accordance with Shellharbour City Council’s Local Infrastructure Contributions Plan 2019 9th Review 14 August 2019 in the following manner:</w:t>
      </w:r>
    </w:p>
    <w:p w14:paraId="6DA7E973" w14:textId="77777777" w:rsidR="00E05328" w:rsidRPr="001A7CB6" w:rsidRDefault="00E05328" w:rsidP="00E05328">
      <w:pPr>
        <w:pStyle w:val="PRNumbering"/>
        <w:numPr>
          <w:ilvl w:val="0"/>
          <w:numId w:val="0"/>
        </w:numPr>
        <w:jc w:val="both"/>
        <w:rPr>
          <w:b w:val="0"/>
        </w:rPr>
      </w:pPr>
    </w:p>
    <w:p w14:paraId="5DB3C3D5" w14:textId="087B52FA" w:rsidR="00E05328" w:rsidRPr="001A7CB6" w:rsidRDefault="00E05328" w:rsidP="00C86118">
      <w:pPr>
        <w:pStyle w:val="PRNumbering"/>
        <w:numPr>
          <w:ilvl w:val="0"/>
          <w:numId w:val="11"/>
        </w:numPr>
        <w:tabs>
          <w:tab w:val="clear" w:pos="360"/>
          <w:tab w:val="num" w:pos="0"/>
        </w:tabs>
        <w:ind w:left="567" w:hanging="567"/>
        <w:jc w:val="both"/>
        <w:rPr>
          <w:b w:val="0"/>
        </w:rPr>
      </w:pPr>
      <w:r w:rsidRPr="001A7CB6">
        <w:rPr>
          <w:b w:val="0"/>
        </w:rPr>
        <w:t>Non-residential contribution – Tier 3 - $1,891.07.</w:t>
      </w:r>
    </w:p>
    <w:p w14:paraId="546CA150" w14:textId="77777777" w:rsidR="00E05328" w:rsidRPr="001A7CB6" w:rsidRDefault="00E05328" w:rsidP="00E05328">
      <w:pPr>
        <w:pStyle w:val="PRNumbering"/>
        <w:numPr>
          <w:ilvl w:val="0"/>
          <w:numId w:val="0"/>
        </w:numPr>
        <w:jc w:val="both"/>
        <w:rPr>
          <w:b w:val="0"/>
        </w:rPr>
      </w:pPr>
    </w:p>
    <w:p w14:paraId="66755938" w14:textId="1AC827E2" w:rsidR="00E05328" w:rsidRPr="001A7CB6" w:rsidRDefault="00E05328" w:rsidP="00E05328">
      <w:pPr>
        <w:pStyle w:val="PRNumbering"/>
        <w:numPr>
          <w:ilvl w:val="0"/>
          <w:numId w:val="0"/>
        </w:numPr>
        <w:jc w:val="both"/>
        <w:rPr>
          <w:b w:val="0"/>
        </w:rPr>
      </w:pPr>
      <w:r w:rsidRPr="001A7CB6">
        <w:rPr>
          <w:b w:val="0"/>
        </w:rPr>
        <w:t>The contribution amount contained in this condition is the base rate indexed to the date the consent is issued. The contribution amount will be adjusted in accordance with the indexation methods detailed in the Contributions Plan. Current indexed rates are available from Council.</w:t>
      </w:r>
    </w:p>
    <w:p w14:paraId="4B30A041" w14:textId="53D4EBBA" w:rsidR="00E05328" w:rsidRPr="001A7CB6" w:rsidRDefault="00E05328" w:rsidP="00E05328">
      <w:pPr>
        <w:pStyle w:val="PRNumbering"/>
        <w:numPr>
          <w:ilvl w:val="0"/>
          <w:numId w:val="0"/>
        </w:numPr>
        <w:jc w:val="both"/>
        <w:rPr>
          <w:b w:val="0"/>
        </w:rPr>
      </w:pPr>
    </w:p>
    <w:p w14:paraId="3BFD006C" w14:textId="026F7415" w:rsidR="00E05328" w:rsidRPr="001A7CB6" w:rsidRDefault="00E05328" w:rsidP="00E05328">
      <w:pPr>
        <w:pStyle w:val="PRNumbering"/>
        <w:numPr>
          <w:ilvl w:val="0"/>
          <w:numId w:val="0"/>
        </w:numPr>
        <w:jc w:val="both"/>
        <w:rPr>
          <w:b w:val="0"/>
        </w:rPr>
      </w:pPr>
      <w:r w:rsidRPr="001A7CB6">
        <w:rPr>
          <w:b w:val="0"/>
        </w:rPr>
        <w:t xml:space="preserve">The Contributions Plan may be inspected or a copy purchased at the Customer Service Counter at Council’s offices, or downloaded from </w:t>
      </w:r>
      <w:hyperlink r:id="rId11" w:history="1">
        <w:r w:rsidRPr="001A7CB6">
          <w:rPr>
            <w:rStyle w:val="Hyperlink"/>
            <w:b w:val="0"/>
          </w:rPr>
          <w:t>www.shellharbour.nsw.gov.au</w:t>
        </w:r>
      </w:hyperlink>
    </w:p>
    <w:p w14:paraId="591D9A0D" w14:textId="77777777" w:rsidR="00E05328" w:rsidRPr="001A7CB6" w:rsidRDefault="00E05328" w:rsidP="00E05328">
      <w:pPr>
        <w:pStyle w:val="PRNumbering"/>
        <w:numPr>
          <w:ilvl w:val="0"/>
          <w:numId w:val="0"/>
        </w:numPr>
        <w:rPr>
          <w:b w:val="0"/>
        </w:rPr>
      </w:pPr>
    </w:p>
    <w:p w14:paraId="4729FB4C" w14:textId="0153036C" w:rsidR="00A25AF1" w:rsidRPr="001A7CB6" w:rsidRDefault="00A25AF1" w:rsidP="000D7A31">
      <w:pPr>
        <w:pStyle w:val="PRNumbering"/>
        <w:numPr>
          <w:ilvl w:val="0"/>
          <w:numId w:val="31"/>
        </w:numPr>
        <w:tabs>
          <w:tab w:val="left" w:pos="567"/>
        </w:tabs>
        <w:ind w:hanging="720"/>
        <w:rPr>
          <w:rFonts w:eastAsiaTheme="minorHAnsi"/>
          <w:b w:val="0"/>
        </w:rPr>
      </w:pPr>
      <w:r w:rsidRPr="001A7CB6">
        <w:rPr>
          <w:rFonts w:eastAsiaTheme="minorHAnsi"/>
          <w:bCs/>
        </w:rPr>
        <w:t>Building Plan Approval - Sydney Water</w:t>
      </w:r>
    </w:p>
    <w:p w14:paraId="309A7644" w14:textId="77777777" w:rsidR="00A25AF1" w:rsidRPr="001A7CB6" w:rsidRDefault="00A25AF1" w:rsidP="00A25AF1">
      <w:pPr>
        <w:autoSpaceDE w:val="0"/>
        <w:autoSpaceDN w:val="0"/>
        <w:adjustRightInd w:val="0"/>
        <w:jc w:val="both"/>
        <w:rPr>
          <w:rFonts w:ascii="Arial" w:eastAsiaTheme="minorHAnsi" w:hAnsi="Arial" w:cs="Arial"/>
          <w:sz w:val="22"/>
          <w:szCs w:val="22"/>
        </w:rPr>
      </w:pPr>
    </w:p>
    <w:p w14:paraId="30B7D882" w14:textId="77777777" w:rsidR="00A25AF1" w:rsidRPr="001A7CB6" w:rsidRDefault="00A25AF1" w:rsidP="00A25AF1">
      <w:pPr>
        <w:autoSpaceDE w:val="0"/>
        <w:autoSpaceDN w:val="0"/>
        <w:adjustRightInd w:val="0"/>
        <w:spacing w:after="120"/>
        <w:jc w:val="both"/>
        <w:rPr>
          <w:rFonts w:ascii="Arial" w:eastAsiaTheme="minorHAnsi" w:hAnsi="Arial" w:cs="Arial"/>
          <w:sz w:val="22"/>
          <w:szCs w:val="22"/>
        </w:rPr>
      </w:pPr>
      <w:r w:rsidRPr="001A7CB6">
        <w:rPr>
          <w:rFonts w:ascii="Arial" w:eastAsiaTheme="minorHAnsi" w:hAnsi="Arial" w:cs="Arial"/>
          <w:sz w:val="22"/>
          <w:szCs w:val="22"/>
        </w:rPr>
        <w:t>The approved plans must be submitted to a Sydney Water Tap in™ to determine whether the development will affect Sydney Water wastewater and water mains, stormwater drains and/or easements, and if any requirements need to be met.  Sydney Water’s Tap in™ online service is available at:</w:t>
      </w:r>
    </w:p>
    <w:p w14:paraId="17F9C9D9" w14:textId="71672ECB" w:rsidR="00A25AF1" w:rsidRPr="001A7CB6" w:rsidRDefault="002E533B" w:rsidP="00A25AF1">
      <w:pPr>
        <w:autoSpaceDE w:val="0"/>
        <w:autoSpaceDN w:val="0"/>
        <w:adjustRightInd w:val="0"/>
        <w:jc w:val="both"/>
        <w:rPr>
          <w:rFonts w:ascii="Arial" w:eastAsiaTheme="minorHAnsi" w:hAnsi="Arial" w:cs="Arial"/>
          <w:color w:val="0000FF"/>
          <w:sz w:val="22"/>
          <w:szCs w:val="22"/>
          <w:u w:val="single"/>
        </w:rPr>
      </w:pPr>
      <w:hyperlink r:id="rId12" w:history="1">
        <w:r w:rsidR="001B5089" w:rsidRPr="001A7CB6">
          <w:rPr>
            <w:rStyle w:val="Hyperlink"/>
            <w:rFonts w:ascii="Arial" w:eastAsiaTheme="minorHAnsi" w:hAnsi="Arial" w:cs="Arial"/>
            <w:sz w:val="22"/>
            <w:szCs w:val="22"/>
          </w:rPr>
          <w:t>https://www.sydneywater.com.au/SW/plumbing-building-developing/building/sydney-water-tap-in/index.htm</w:t>
        </w:r>
      </w:hyperlink>
    </w:p>
    <w:p w14:paraId="31BB867E" w14:textId="77777777" w:rsidR="001B5089" w:rsidRPr="001A7CB6" w:rsidRDefault="001B5089" w:rsidP="00A25AF1">
      <w:pPr>
        <w:autoSpaceDE w:val="0"/>
        <w:autoSpaceDN w:val="0"/>
        <w:adjustRightInd w:val="0"/>
        <w:jc w:val="both"/>
        <w:rPr>
          <w:rFonts w:ascii="Arial" w:eastAsiaTheme="minorHAnsi" w:hAnsi="Arial" w:cs="Arial"/>
          <w:sz w:val="22"/>
          <w:szCs w:val="22"/>
        </w:rPr>
      </w:pPr>
    </w:p>
    <w:p w14:paraId="40E2D800" w14:textId="1E0701DD" w:rsidR="0098530A" w:rsidRPr="001A7CB6" w:rsidRDefault="00A25AF1" w:rsidP="00FE03A7">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Certifier must ensure that Sydney Water Tap in™ has issued the appropriate electronic approval prior to the commencement of any works.</w:t>
      </w:r>
    </w:p>
    <w:p w14:paraId="70887DE0" w14:textId="79E2AF07" w:rsidR="00A32E68" w:rsidRPr="001A7CB6" w:rsidRDefault="00A32E68" w:rsidP="00A25AF1">
      <w:pPr>
        <w:rPr>
          <w:rFonts w:ascii="Arial" w:hAnsi="Arial" w:cs="Arial"/>
          <w:sz w:val="22"/>
          <w:szCs w:val="22"/>
        </w:rPr>
      </w:pPr>
    </w:p>
    <w:p w14:paraId="126E15A6" w14:textId="565FF104" w:rsidR="001B5089" w:rsidRPr="00B37BD0" w:rsidRDefault="00635613" w:rsidP="001B5089">
      <w:pPr>
        <w:pStyle w:val="Default"/>
        <w:rPr>
          <w:rFonts w:ascii="Arial" w:hAnsi="Arial" w:cs="Arial"/>
          <w:b/>
          <w:bCs/>
          <w:sz w:val="22"/>
          <w:szCs w:val="22"/>
        </w:rPr>
      </w:pPr>
      <w:r w:rsidRPr="00B37BD0">
        <w:rPr>
          <w:rFonts w:ascii="Arial" w:eastAsiaTheme="minorHAnsi" w:hAnsi="Arial" w:cs="Arial"/>
          <w:b/>
          <w:bCs/>
          <w:sz w:val="22"/>
          <w:szCs w:val="22"/>
        </w:rPr>
        <w:t>1</w:t>
      </w:r>
      <w:r w:rsidR="00B76454">
        <w:rPr>
          <w:rFonts w:ascii="Arial" w:eastAsiaTheme="minorHAnsi" w:hAnsi="Arial" w:cs="Arial"/>
          <w:b/>
          <w:bCs/>
          <w:sz w:val="22"/>
          <w:szCs w:val="22"/>
        </w:rPr>
        <w:t>2</w:t>
      </w:r>
      <w:r w:rsidR="00430AAA" w:rsidRPr="00B37BD0">
        <w:rPr>
          <w:rFonts w:ascii="Arial" w:eastAsiaTheme="minorHAnsi" w:hAnsi="Arial" w:cs="Arial"/>
          <w:bCs/>
          <w:sz w:val="22"/>
          <w:szCs w:val="22"/>
        </w:rPr>
        <w:t xml:space="preserve">. </w:t>
      </w:r>
      <w:r w:rsidR="00430AAA" w:rsidRPr="00B37BD0">
        <w:rPr>
          <w:rFonts w:ascii="Arial" w:eastAsiaTheme="minorHAnsi" w:hAnsi="Arial" w:cs="Arial"/>
          <w:bCs/>
          <w:sz w:val="22"/>
          <w:szCs w:val="22"/>
        </w:rPr>
        <w:tab/>
      </w:r>
      <w:r w:rsidR="001B5089" w:rsidRPr="00B37BD0">
        <w:rPr>
          <w:rFonts w:ascii="Arial" w:hAnsi="Arial" w:cs="Arial"/>
          <w:b/>
          <w:bCs/>
          <w:sz w:val="22"/>
          <w:szCs w:val="22"/>
        </w:rPr>
        <w:t xml:space="preserve">Building - Swimming Pool Design &amp; Construction </w:t>
      </w:r>
    </w:p>
    <w:p w14:paraId="3C803D42" w14:textId="77777777" w:rsidR="001B5089" w:rsidRPr="00B37BD0" w:rsidRDefault="001B5089" w:rsidP="001B5089">
      <w:pPr>
        <w:pStyle w:val="Default"/>
        <w:rPr>
          <w:rFonts w:ascii="Arial" w:hAnsi="Arial" w:cs="Arial"/>
          <w:sz w:val="22"/>
          <w:szCs w:val="22"/>
        </w:rPr>
      </w:pPr>
    </w:p>
    <w:p w14:paraId="24412EB7" w14:textId="371FE21B"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The design and construction of the swimming pool and associated fencing and equipment must comply with: </w:t>
      </w:r>
    </w:p>
    <w:p w14:paraId="5D32045E" w14:textId="77777777" w:rsidR="001B5089" w:rsidRPr="00B37BD0" w:rsidRDefault="001B5089" w:rsidP="001B5089">
      <w:pPr>
        <w:autoSpaceDE w:val="0"/>
        <w:autoSpaceDN w:val="0"/>
        <w:adjustRightInd w:val="0"/>
        <w:rPr>
          <w:rFonts w:ascii="Arial" w:hAnsi="Arial" w:cs="Arial"/>
          <w:color w:val="000000"/>
          <w:sz w:val="22"/>
          <w:szCs w:val="22"/>
          <w:lang w:eastAsia="en-AU"/>
        </w:rPr>
      </w:pPr>
    </w:p>
    <w:p w14:paraId="73A9D8CD" w14:textId="77777777"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(a) The </w:t>
      </w:r>
      <w:r w:rsidRPr="00B37BD0">
        <w:rPr>
          <w:rFonts w:ascii="Arial" w:hAnsi="Arial" w:cs="Arial"/>
          <w:i/>
          <w:iCs/>
          <w:color w:val="000000"/>
          <w:sz w:val="22"/>
          <w:szCs w:val="22"/>
          <w:lang w:eastAsia="en-AU"/>
        </w:rPr>
        <w:t>Swimming Pools Act 1992 &amp; Regulation 2008</w:t>
      </w:r>
      <w:r w:rsidRPr="00B37BD0">
        <w:rPr>
          <w:rFonts w:ascii="Arial" w:hAnsi="Arial" w:cs="Arial"/>
          <w:color w:val="000000"/>
          <w:sz w:val="22"/>
          <w:szCs w:val="22"/>
          <w:lang w:eastAsia="en-AU"/>
        </w:rPr>
        <w:t xml:space="preserve">; </w:t>
      </w:r>
    </w:p>
    <w:p w14:paraId="55EF24C3" w14:textId="77777777"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(b) Building Code of Australia </w:t>
      </w:r>
    </w:p>
    <w:p w14:paraId="52622315" w14:textId="77777777"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(c) Australian Standard 1926.1-2007 - Swimming Pool Safety; </w:t>
      </w:r>
    </w:p>
    <w:p w14:paraId="19E8B918" w14:textId="77777777"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(d) Councils Development Control; and </w:t>
      </w:r>
    </w:p>
    <w:p w14:paraId="17A329EF" w14:textId="172F1005" w:rsidR="001B5089" w:rsidRPr="00B37BD0" w:rsidRDefault="001B5089" w:rsidP="001B5089">
      <w:pPr>
        <w:pStyle w:val="PRNumbering"/>
        <w:numPr>
          <w:ilvl w:val="0"/>
          <w:numId w:val="0"/>
        </w:numPr>
        <w:ind w:left="564" w:hanging="564"/>
        <w:rPr>
          <w:b w:val="0"/>
          <w:color w:val="000000"/>
          <w:lang w:eastAsia="en-AU"/>
        </w:rPr>
      </w:pPr>
      <w:r w:rsidRPr="00B37BD0">
        <w:rPr>
          <w:b w:val="0"/>
          <w:color w:val="000000"/>
          <w:lang w:eastAsia="en-AU"/>
        </w:rPr>
        <w:t xml:space="preserve">(e) </w:t>
      </w:r>
      <w:r w:rsidRPr="00B37BD0">
        <w:rPr>
          <w:b w:val="0"/>
          <w:i/>
          <w:iCs/>
          <w:color w:val="000000"/>
          <w:lang w:eastAsia="en-AU"/>
        </w:rPr>
        <w:t>Protection of the Environment Operations Act 1997</w:t>
      </w:r>
      <w:r w:rsidRPr="00B37BD0">
        <w:rPr>
          <w:b w:val="0"/>
          <w:color w:val="000000"/>
          <w:lang w:eastAsia="en-AU"/>
        </w:rPr>
        <w:t xml:space="preserve">. </w:t>
      </w:r>
    </w:p>
    <w:p w14:paraId="038640C0" w14:textId="12D572AA" w:rsidR="001B5089" w:rsidRPr="00B37BD0" w:rsidRDefault="001B5089" w:rsidP="001B5089">
      <w:pPr>
        <w:pStyle w:val="PRNumbering"/>
        <w:numPr>
          <w:ilvl w:val="0"/>
          <w:numId w:val="0"/>
        </w:numPr>
        <w:ind w:left="564" w:hanging="564"/>
        <w:rPr>
          <w:color w:val="000000"/>
          <w:lang w:eastAsia="en-AU"/>
        </w:rPr>
      </w:pPr>
    </w:p>
    <w:p w14:paraId="701C2007" w14:textId="77777777" w:rsidR="001B5089" w:rsidRPr="00B37BD0" w:rsidRDefault="001B5089" w:rsidP="001B5089">
      <w:pPr>
        <w:autoSpaceDE w:val="0"/>
        <w:autoSpaceDN w:val="0"/>
        <w:adjustRightInd w:val="0"/>
        <w:rPr>
          <w:rFonts w:ascii="Arial" w:hAnsi="Arial" w:cs="Arial"/>
          <w:color w:val="000000"/>
          <w:sz w:val="22"/>
          <w:szCs w:val="22"/>
          <w:lang w:eastAsia="en-AU"/>
        </w:rPr>
      </w:pPr>
      <w:r w:rsidRPr="00B37BD0">
        <w:rPr>
          <w:rFonts w:ascii="Arial" w:hAnsi="Arial" w:cs="Arial"/>
          <w:color w:val="000000"/>
          <w:sz w:val="22"/>
          <w:szCs w:val="22"/>
          <w:lang w:eastAsia="en-AU"/>
        </w:rPr>
        <w:t xml:space="preserve">No water must be placed in the pool/spa until the safety fences have been completed in accordance with the approved plans and specifications and inspected by the Principal Certifier. </w:t>
      </w:r>
    </w:p>
    <w:p w14:paraId="5FC7C32C" w14:textId="78085A59" w:rsidR="00B76454" w:rsidRPr="001A7CB6" w:rsidRDefault="00B76454" w:rsidP="00280945">
      <w:pPr>
        <w:pStyle w:val="PRNumbering"/>
        <w:numPr>
          <w:ilvl w:val="0"/>
          <w:numId w:val="0"/>
        </w:numPr>
        <w:rPr>
          <w:rFonts w:eastAsiaTheme="minorHAnsi"/>
          <w:bCs/>
          <w:color w:val="000000"/>
        </w:rPr>
      </w:pPr>
    </w:p>
    <w:p w14:paraId="368819D1" w14:textId="1FCB2E33" w:rsidR="00A25AF1" w:rsidRPr="001A7CB6" w:rsidRDefault="001B5089" w:rsidP="00A25AF1">
      <w:pPr>
        <w:pStyle w:val="PRNumbering"/>
        <w:numPr>
          <w:ilvl w:val="0"/>
          <w:numId w:val="0"/>
        </w:numPr>
        <w:ind w:left="564" w:hanging="564"/>
        <w:rPr>
          <w:rFonts w:eastAsiaTheme="minorHAnsi"/>
          <w:b w:val="0"/>
        </w:rPr>
      </w:pPr>
      <w:r w:rsidRPr="001A7CB6">
        <w:rPr>
          <w:rFonts w:eastAsiaTheme="minorHAnsi"/>
          <w:bCs/>
          <w:color w:val="000000"/>
        </w:rPr>
        <w:t>1</w:t>
      </w:r>
      <w:r w:rsidR="00B76454">
        <w:rPr>
          <w:rFonts w:eastAsiaTheme="minorHAnsi"/>
          <w:bCs/>
          <w:color w:val="000000"/>
        </w:rPr>
        <w:t>3</w:t>
      </w:r>
      <w:r w:rsidR="00011CFB" w:rsidRPr="001A7CB6">
        <w:rPr>
          <w:rFonts w:eastAsiaTheme="minorHAnsi"/>
          <w:bCs/>
          <w:color w:val="000000"/>
        </w:rPr>
        <w:t>.</w:t>
      </w:r>
      <w:r w:rsidRPr="001A7CB6">
        <w:rPr>
          <w:rFonts w:eastAsiaTheme="minorHAnsi"/>
          <w:bCs/>
          <w:color w:val="000000"/>
        </w:rPr>
        <w:tab/>
      </w:r>
      <w:r w:rsidR="00A25AF1" w:rsidRPr="001A7CB6">
        <w:rPr>
          <w:rFonts w:eastAsiaTheme="minorHAnsi"/>
          <w:bCs/>
          <w:color w:val="000000"/>
        </w:rPr>
        <w:t xml:space="preserve">Demolition and Construction </w:t>
      </w:r>
      <w:r w:rsidR="00865075" w:rsidRPr="001A7CB6">
        <w:rPr>
          <w:rFonts w:eastAsiaTheme="minorHAnsi"/>
          <w:bCs/>
          <w:color w:val="000000"/>
        </w:rPr>
        <w:t>Management Plan (DC</w:t>
      </w:r>
      <w:r w:rsidR="00876A63" w:rsidRPr="001A7CB6">
        <w:rPr>
          <w:rFonts w:eastAsiaTheme="minorHAnsi"/>
          <w:bCs/>
          <w:color w:val="000000"/>
        </w:rPr>
        <w:t>MP)</w:t>
      </w:r>
    </w:p>
    <w:p w14:paraId="1E5339A6" w14:textId="77777777" w:rsidR="00A25AF1" w:rsidRPr="001A7CB6" w:rsidRDefault="00A25AF1" w:rsidP="00A25AF1">
      <w:pPr>
        <w:autoSpaceDE w:val="0"/>
        <w:autoSpaceDN w:val="0"/>
        <w:adjustRightInd w:val="0"/>
        <w:rPr>
          <w:rFonts w:ascii="Arial" w:eastAsiaTheme="minorHAnsi" w:hAnsi="Arial" w:cs="Arial"/>
          <w:sz w:val="22"/>
          <w:szCs w:val="22"/>
        </w:rPr>
      </w:pPr>
    </w:p>
    <w:p w14:paraId="79D75D28" w14:textId="2F0818DD" w:rsidR="00A25AF1" w:rsidRPr="001A7CB6" w:rsidRDefault="00A25AF1" w:rsidP="00A25AF1">
      <w:pPr>
        <w:autoSpaceDE w:val="0"/>
        <w:autoSpaceDN w:val="0"/>
        <w:adjustRightInd w:val="0"/>
        <w:spacing w:after="120"/>
        <w:jc w:val="both"/>
        <w:rPr>
          <w:rFonts w:ascii="Arial" w:eastAsiaTheme="minorHAnsi" w:hAnsi="Arial" w:cs="Arial"/>
          <w:sz w:val="22"/>
          <w:szCs w:val="22"/>
        </w:rPr>
      </w:pPr>
      <w:r w:rsidRPr="001A7CB6">
        <w:rPr>
          <w:rFonts w:ascii="Arial" w:hAnsi="Arial" w:cs="Arial"/>
          <w:sz w:val="22"/>
          <w:szCs w:val="22"/>
        </w:rPr>
        <w:t>Prior to the issue of any Construction Certificate</w:t>
      </w:r>
      <w:r w:rsidRPr="001A7CB6">
        <w:rPr>
          <w:rFonts w:ascii="Arial" w:eastAsiaTheme="minorHAnsi" w:hAnsi="Arial" w:cs="Arial"/>
          <w:sz w:val="22"/>
          <w:szCs w:val="22"/>
        </w:rPr>
        <w:t>, a Demolition and Construction Management Plan must be submitted with the application for any Construction Certificate, and must include the following measures:</w:t>
      </w:r>
    </w:p>
    <w:p w14:paraId="561DCF27" w14:textId="2D29147C" w:rsidR="00A25AF1" w:rsidRPr="001A7CB6" w:rsidRDefault="00A25AF1" w:rsidP="00C86118">
      <w:pPr>
        <w:pStyle w:val="ListParagraph"/>
        <w:numPr>
          <w:ilvl w:val="0"/>
          <w:numId w:val="4"/>
        </w:numPr>
        <w:autoSpaceDE w:val="0"/>
        <w:autoSpaceDN w:val="0"/>
        <w:adjustRightInd w:val="0"/>
        <w:spacing w:before="120"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lastRenderedPageBreak/>
        <w:t xml:space="preserve">methods to ensure that all existing Right of Carriage Way Easements noted on </w:t>
      </w:r>
      <w:r w:rsidR="00567449" w:rsidRPr="001A7CB6">
        <w:rPr>
          <w:rFonts w:ascii="Arial" w:eastAsiaTheme="minorHAnsi" w:hAnsi="Arial" w:cs="Arial"/>
          <w:sz w:val="22"/>
          <w:szCs w:val="22"/>
        </w:rPr>
        <w:t>DP</w:t>
      </w:r>
      <w:r w:rsidR="00D92F28" w:rsidRPr="001A7CB6">
        <w:rPr>
          <w:rFonts w:ascii="Arial" w:eastAsiaTheme="minorHAnsi" w:hAnsi="Arial" w:cs="Arial"/>
          <w:sz w:val="22"/>
          <w:szCs w:val="22"/>
        </w:rPr>
        <w:t xml:space="preserve"> </w:t>
      </w:r>
      <w:r w:rsidR="00567449" w:rsidRPr="001A7CB6">
        <w:rPr>
          <w:rFonts w:ascii="Arial" w:eastAsiaTheme="minorHAnsi" w:hAnsi="Arial" w:cs="Arial"/>
          <w:sz w:val="22"/>
          <w:szCs w:val="22"/>
        </w:rPr>
        <w:t>717776</w:t>
      </w:r>
      <w:r w:rsidRPr="001A7CB6">
        <w:rPr>
          <w:rFonts w:ascii="Arial" w:eastAsiaTheme="minorHAnsi" w:hAnsi="Arial" w:cs="Arial"/>
          <w:sz w:val="22"/>
          <w:szCs w:val="22"/>
        </w:rPr>
        <w:t>,</w:t>
      </w:r>
      <w:r w:rsidR="00567449" w:rsidRPr="001A7CB6">
        <w:rPr>
          <w:rFonts w:ascii="Arial" w:eastAsiaTheme="minorHAnsi" w:hAnsi="Arial" w:cs="Arial"/>
          <w:sz w:val="22"/>
          <w:szCs w:val="22"/>
        </w:rPr>
        <w:t xml:space="preserve"> </w:t>
      </w:r>
      <w:r w:rsidRPr="001A7CB6">
        <w:rPr>
          <w:rFonts w:ascii="Arial" w:eastAsiaTheme="minorHAnsi" w:hAnsi="Arial" w:cs="Arial"/>
          <w:sz w:val="22"/>
          <w:szCs w:val="22"/>
        </w:rPr>
        <w:t xml:space="preserve">that benefit other landowners, are not affected for the duration of the construction period and the </w:t>
      </w:r>
      <w:r w:rsidR="00865075" w:rsidRPr="001A7CB6">
        <w:rPr>
          <w:rFonts w:ascii="Arial" w:eastAsiaTheme="minorHAnsi" w:hAnsi="Arial" w:cs="Arial"/>
          <w:sz w:val="22"/>
          <w:szCs w:val="22"/>
        </w:rPr>
        <w:t>DC</w:t>
      </w:r>
      <w:r w:rsidRPr="001A7CB6">
        <w:rPr>
          <w:rFonts w:ascii="Arial" w:eastAsiaTheme="minorHAnsi" w:hAnsi="Arial" w:cs="Arial"/>
          <w:sz w:val="22"/>
          <w:szCs w:val="22"/>
        </w:rPr>
        <w:t>MP;</w:t>
      </w:r>
    </w:p>
    <w:p w14:paraId="1C03A5C7" w14:textId="77777777" w:rsidR="00011CFB" w:rsidRPr="001A7CB6" w:rsidRDefault="00011CFB" w:rsidP="009C1E7B">
      <w:pPr>
        <w:pStyle w:val="ListParagraph"/>
        <w:autoSpaceDE w:val="0"/>
        <w:autoSpaceDN w:val="0"/>
        <w:adjustRightInd w:val="0"/>
        <w:spacing w:before="120" w:after="120"/>
        <w:ind w:left="567" w:right="-51"/>
        <w:jc w:val="both"/>
        <w:rPr>
          <w:rFonts w:ascii="Arial" w:eastAsiaTheme="minorHAnsi" w:hAnsi="Arial" w:cs="Arial"/>
          <w:sz w:val="22"/>
          <w:szCs w:val="22"/>
        </w:rPr>
      </w:pPr>
    </w:p>
    <w:p w14:paraId="50A0DC51" w14:textId="21F825DA" w:rsidR="00A25AF1" w:rsidRPr="001A7CB6" w:rsidRDefault="00A25AF1" w:rsidP="00C86118">
      <w:pPr>
        <w:pStyle w:val="ListParagraph"/>
        <w:numPr>
          <w:ilvl w:val="0"/>
          <w:numId w:val="4"/>
        </w:numPr>
        <w:autoSpaceDE w:val="0"/>
        <w:autoSpaceDN w:val="0"/>
        <w:adjustRightInd w:val="0"/>
        <w:spacing w:before="120" w:after="120"/>
        <w:ind w:left="567" w:right="-51" w:hanging="567"/>
        <w:jc w:val="both"/>
        <w:rPr>
          <w:rFonts w:ascii="Arial" w:eastAsiaTheme="minorHAnsi" w:hAnsi="Arial" w:cs="Arial"/>
          <w:sz w:val="22"/>
          <w:szCs w:val="22"/>
        </w:rPr>
      </w:pPr>
      <w:r w:rsidRPr="001A7CB6">
        <w:rPr>
          <w:rFonts w:ascii="Arial" w:hAnsi="Arial" w:cs="Arial"/>
          <w:sz w:val="22"/>
          <w:szCs w:val="22"/>
        </w:rPr>
        <w:t>dedicated construction site entrances and exits, controlled by a traffic controller, to safely manage pedestrians and construction related vehicles in the frontage roadways</w:t>
      </w:r>
      <w:r w:rsidR="00DD27A5" w:rsidRPr="001A7CB6">
        <w:rPr>
          <w:rFonts w:ascii="Arial" w:hAnsi="Arial" w:cs="Arial"/>
          <w:sz w:val="22"/>
          <w:szCs w:val="22"/>
        </w:rPr>
        <w:t>;</w:t>
      </w:r>
    </w:p>
    <w:p w14:paraId="47D0D704" w14:textId="06F3FA64" w:rsidR="00011CFB" w:rsidRPr="001A7CB6" w:rsidRDefault="00011CFB" w:rsidP="009C1E7B">
      <w:pPr>
        <w:pStyle w:val="ListParagraph"/>
        <w:rPr>
          <w:rFonts w:ascii="Arial" w:eastAsiaTheme="minorHAnsi" w:hAnsi="Arial" w:cs="Arial"/>
          <w:sz w:val="22"/>
          <w:szCs w:val="22"/>
        </w:rPr>
      </w:pPr>
    </w:p>
    <w:p w14:paraId="4630DE66" w14:textId="4953B67A"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turning areas within the site for construction and spoil removal vehicles, allowing a forward entry and egress for all con</w:t>
      </w:r>
      <w:r w:rsidR="00DD27A5" w:rsidRPr="001A7CB6">
        <w:rPr>
          <w:rFonts w:ascii="Arial" w:hAnsi="Arial" w:cs="Arial"/>
          <w:sz w:val="22"/>
          <w:szCs w:val="22"/>
        </w:rPr>
        <w:t>struction vehicles on the site;</w:t>
      </w:r>
    </w:p>
    <w:p w14:paraId="2B8C336C" w14:textId="0EA12158" w:rsidR="00011CFB" w:rsidRPr="001A7CB6" w:rsidRDefault="00011CFB" w:rsidP="009C1E7B">
      <w:pPr>
        <w:pStyle w:val="ListParagraph"/>
        <w:rPr>
          <w:rFonts w:ascii="Arial" w:hAnsi="Arial" w:cs="Arial"/>
          <w:sz w:val="22"/>
          <w:szCs w:val="22"/>
        </w:rPr>
      </w:pPr>
    </w:p>
    <w:p w14:paraId="5BD0DA20" w14:textId="34B7268F"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 xml:space="preserve">the location of proposed Work Zones </w:t>
      </w:r>
      <w:r w:rsidR="00DD27A5" w:rsidRPr="001A7CB6">
        <w:rPr>
          <w:rFonts w:ascii="Arial" w:hAnsi="Arial" w:cs="Arial"/>
          <w:sz w:val="22"/>
          <w:szCs w:val="22"/>
        </w:rPr>
        <w:t>in the egress frontage roadways;</w:t>
      </w:r>
      <w:r w:rsidRPr="001A7CB6">
        <w:rPr>
          <w:rFonts w:ascii="Arial" w:hAnsi="Arial" w:cs="Arial"/>
          <w:sz w:val="22"/>
          <w:szCs w:val="22"/>
        </w:rPr>
        <w:t xml:space="preserve"> </w:t>
      </w:r>
    </w:p>
    <w:p w14:paraId="714F0347" w14:textId="5AF4278B" w:rsidR="00011CFB" w:rsidRPr="001A7CB6" w:rsidRDefault="00011CFB" w:rsidP="009C1E7B">
      <w:pPr>
        <w:pStyle w:val="ListParagraph"/>
        <w:rPr>
          <w:rFonts w:ascii="Arial" w:hAnsi="Arial" w:cs="Arial"/>
          <w:sz w:val="22"/>
          <w:szCs w:val="22"/>
        </w:rPr>
      </w:pPr>
    </w:p>
    <w:p w14:paraId="764CED1E" w14:textId="75ED75BC"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location of any proposed crane standing areas</w:t>
      </w:r>
      <w:r w:rsidR="00DD27A5" w:rsidRPr="001A7CB6">
        <w:rPr>
          <w:rFonts w:ascii="Arial" w:hAnsi="Arial" w:cs="Arial"/>
          <w:sz w:val="22"/>
          <w:szCs w:val="22"/>
        </w:rPr>
        <w:t>;</w:t>
      </w:r>
    </w:p>
    <w:p w14:paraId="31CAA6D5" w14:textId="345E4434" w:rsidR="00011CFB" w:rsidRPr="001A7CB6" w:rsidRDefault="00011CFB" w:rsidP="009C1E7B">
      <w:pPr>
        <w:pStyle w:val="ListParagraph"/>
        <w:rPr>
          <w:rFonts w:ascii="Arial" w:hAnsi="Arial" w:cs="Arial"/>
          <w:sz w:val="22"/>
          <w:szCs w:val="22"/>
        </w:rPr>
      </w:pPr>
    </w:p>
    <w:p w14:paraId="00317C88" w14:textId="357BB6CC"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 xml:space="preserve">a dedicated unloading and loading point within the site for all construction </w:t>
      </w:r>
      <w:r w:rsidR="00DD27A5" w:rsidRPr="001A7CB6">
        <w:rPr>
          <w:rFonts w:ascii="Arial" w:hAnsi="Arial" w:cs="Arial"/>
          <w:sz w:val="22"/>
          <w:szCs w:val="22"/>
        </w:rPr>
        <w:t>vehicles, plant and deliveries;</w:t>
      </w:r>
    </w:p>
    <w:p w14:paraId="66207AA9" w14:textId="1D9AE4DA" w:rsidR="00011CFB" w:rsidRPr="001A7CB6" w:rsidRDefault="00011CFB" w:rsidP="009C1E7B">
      <w:pPr>
        <w:pStyle w:val="ListParagraph"/>
        <w:rPr>
          <w:rFonts w:ascii="Arial" w:hAnsi="Arial" w:cs="Arial"/>
          <w:sz w:val="22"/>
          <w:szCs w:val="22"/>
        </w:rPr>
      </w:pPr>
    </w:p>
    <w:p w14:paraId="05831ECA" w14:textId="7BE7046E"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material, plant and spoil bin storage areas within the site, where all materials are t</w:t>
      </w:r>
      <w:r w:rsidR="00DD27A5" w:rsidRPr="001A7CB6">
        <w:rPr>
          <w:rFonts w:ascii="Arial" w:hAnsi="Arial" w:cs="Arial"/>
          <w:sz w:val="22"/>
          <w:szCs w:val="22"/>
        </w:rPr>
        <w:t>o be dropped off and collected;</w:t>
      </w:r>
    </w:p>
    <w:p w14:paraId="68A1E8E5" w14:textId="646BCA79" w:rsidR="00011CFB" w:rsidRPr="001A7CB6" w:rsidRDefault="00011CFB" w:rsidP="009C1E7B">
      <w:pPr>
        <w:pStyle w:val="ListParagraph"/>
        <w:rPr>
          <w:rFonts w:ascii="Arial" w:hAnsi="Arial" w:cs="Arial"/>
          <w:sz w:val="22"/>
          <w:szCs w:val="22"/>
        </w:rPr>
      </w:pPr>
    </w:p>
    <w:p w14:paraId="1240D366" w14:textId="72DEB854"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the provisions of an on-site parking area for employees, tradesperson and constructi</w:t>
      </w:r>
      <w:r w:rsidR="00DD27A5" w:rsidRPr="001A7CB6">
        <w:rPr>
          <w:rFonts w:ascii="Arial" w:hAnsi="Arial" w:cs="Arial"/>
          <w:sz w:val="22"/>
          <w:szCs w:val="22"/>
        </w:rPr>
        <w:t>on vehicles as far as possible;</w:t>
      </w:r>
    </w:p>
    <w:p w14:paraId="65527070" w14:textId="2078F6F3" w:rsidR="00011CFB" w:rsidRPr="001A7CB6" w:rsidRDefault="00011CFB" w:rsidP="009C1E7B">
      <w:pPr>
        <w:pStyle w:val="ListParagraph"/>
        <w:rPr>
          <w:rFonts w:ascii="Arial" w:hAnsi="Arial" w:cs="Arial"/>
          <w:sz w:val="22"/>
          <w:szCs w:val="22"/>
        </w:rPr>
      </w:pPr>
    </w:p>
    <w:p w14:paraId="5BFAB1C0" w14:textId="11E6FE2B"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a detailed description and route map of the proposed route for vehi</w:t>
      </w:r>
      <w:r w:rsidR="000D4D48">
        <w:rPr>
          <w:rFonts w:ascii="Arial" w:hAnsi="Arial" w:cs="Arial"/>
          <w:sz w:val="22"/>
          <w:szCs w:val="22"/>
        </w:rPr>
        <w:t xml:space="preserve">cles involved in spoil removal and </w:t>
      </w:r>
      <w:r w:rsidR="00DD27A5" w:rsidRPr="001A7CB6">
        <w:rPr>
          <w:rFonts w:ascii="Arial" w:hAnsi="Arial" w:cs="Arial"/>
          <w:sz w:val="22"/>
          <w:szCs w:val="22"/>
        </w:rPr>
        <w:t xml:space="preserve">demolition material removal </w:t>
      </w:r>
      <w:r w:rsidRPr="001A7CB6">
        <w:rPr>
          <w:rFonts w:ascii="Arial" w:hAnsi="Arial" w:cs="Arial"/>
          <w:sz w:val="22"/>
          <w:szCs w:val="22"/>
        </w:rPr>
        <w:t>material delivery and a copy of this route is to be ma</w:t>
      </w:r>
      <w:r w:rsidR="00DD27A5" w:rsidRPr="001A7CB6">
        <w:rPr>
          <w:rFonts w:ascii="Arial" w:hAnsi="Arial" w:cs="Arial"/>
          <w:sz w:val="22"/>
          <w:szCs w:val="22"/>
        </w:rPr>
        <w:t>de available to all contractors;</w:t>
      </w:r>
      <w:r w:rsidRPr="001A7CB6">
        <w:rPr>
          <w:rFonts w:ascii="Arial" w:hAnsi="Arial" w:cs="Arial"/>
          <w:sz w:val="22"/>
          <w:szCs w:val="22"/>
        </w:rPr>
        <w:t xml:space="preserve"> </w:t>
      </w:r>
    </w:p>
    <w:p w14:paraId="4036828F" w14:textId="138EBE34" w:rsidR="00011CFB" w:rsidRPr="001A7CB6" w:rsidRDefault="00011CFB" w:rsidP="009C1E7B">
      <w:pPr>
        <w:pStyle w:val="ListParagraph"/>
        <w:rPr>
          <w:rFonts w:ascii="Arial" w:hAnsi="Arial" w:cs="Arial"/>
          <w:sz w:val="22"/>
          <w:szCs w:val="22"/>
        </w:rPr>
      </w:pPr>
    </w:p>
    <w:p w14:paraId="3B820787" w14:textId="3ED0E1B9" w:rsidR="00A25AF1" w:rsidRPr="001A7CB6" w:rsidRDefault="00A25AF1" w:rsidP="00C86118">
      <w:pPr>
        <w:pStyle w:val="ListParagraph"/>
        <w:numPr>
          <w:ilvl w:val="0"/>
          <w:numId w:val="4"/>
        </w:numPr>
        <w:spacing w:before="120"/>
        <w:ind w:left="567" w:hanging="567"/>
        <w:jc w:val="both"/>
        <w:rPr>
          <w:rFonts w:ascii="Arial" w:hAnsi="Arial" w:cs="Arial"/>
          <w:sz w:val="22"/>
          <w:szCs w:val="22"/>
        </w:rPr>
      </w:pPr>
      <w:r w:rsidRPr="001A7CB6">
        <w:rPr>
          <w:rFonts w:ascii="Arial" w:hAnsi="Arial" w:cs="Arial"/>
          <w:sz w:val="22"/>
          <w:szCs w:val="22"/>
        </w:rPr>
        <w:t xml:space="preserve">a detailed description of locations that will be used for layover for trucks waiting </w:t>
      </w:r>
      <w:r w:rsidR="00DD27A5" w:rsidRPr="001A7CB6">
        <w:rPr>
          <w:rFonts w:ascii="Arial" w:hAnsi="Arial" w:cs="Arial"/>
          <w:sz w:val="22"/>
          <w:szCs w:val="22"/>
        </w:rPr>
        <w:t>to access the construction site;</w:t>
      </w:r>
      <w:r w:rsidRPr="001A7CB6">
        <w:rPr>
          <w:rFonts w:ascii="Arial" w:hAnsi="Arial" w:cs="Arial"/>
          <w:sz w:val="22"/>
          <w:szCs w:val="22"/>
        </w:rPr>
        <w:t xml:space="preserve"> </w:t>
      </w:r>
    </w:p>
    <w:p w14:paraId="6E70440E" w14:textId="530BC688" w:rsidR="00011CFB" w:rsidRPr="001A7CB6" w:rsidRDefault="00011CFB" w:rsidP="009C1E7B">
      <w:pPr>
        <w:pStyle w:val="ListParagraph"/>
        <w:rPr>
          <w:rFonts w:ascii="Arial" w:hAnsi="Arial" w:cs="Arial"/>
          <w:sz w:val="22"/>
          <w:szCs w:val="22"/>
        </w:rPr>
      </w:pPr>
    </w:p>
    <w:p w14:paraId="06679013" w14:textId="34487090" w:rsidR="00A25AF1" w:rsidRPr="001A7CB6" w:rsidRDefault="00A25AF1" w:rsidP="00C86118">
      <w:pPr>
        <w:pStyle w:val="ListParagraph"/>
        <w:numPr>
          <w:ilvl w:val="0"/>
          <w:numId w:val="4"/>
        </w:numPr>
        <w:autoSpaceDE w:val="0"/>
        <w:autoSpaceDN w:val="0"/>
        <w:adjustRightInd w:val="0"/>
        <w:spacing w:before="120" w:after="120"/>
        <w:ind w:left="567" w:right="-51" w:hanging="567"/>
        <w:jc w:val="both"/>
        <w:rPr>
          <w:rFonts w:ascii="Arial" w:eastAsiaTheme="minorHAnsi" w:hAnsi="Arial" w:cs="Arial"/>
          <w:sz w:val="22"/>
          <w:szCs w:val="22"/>
        </w:rPr>
      </w:pPr>
      <w:r w:rsidRPr="001A7CB6">
        <w:rPr>
          <w:rFonts w:ascii="Arial" w:hAnsi="Arial" w:cs="Arial"/>
          <w:sz w:val="22"/>
          <w:szCs w:val="22"/>
        </w:rPr>
        <w:t>construction program that references peak construction activi</w:t>
      </w:r>
      <w:r w:rsidR="00320041" w:rsidRPr="001A7CB6">
        <w:rPr>
          <w:rFonts w:ascii="Arial" w:hAnsi="Arial" w:cs="Arial"/>
          <w:sz w:val="22"/>
          <w:szCs w:val="22"/>
        </w:rPr>
        <w:t>ties and proposed construction</w:t>
      </w:r>
      <w:r w:rsidR="00DD27A5" w:rsidRPr="001A7CB6">
        <w:rPr>
          <w:rFonts w:ascii="Arial" w:hAnsi="Arial" w:cs="Arial"/>
          <w:sz w:val="22"/>
          <w:szCs w:val="22"/>
        </w:rPr>
        <w:t>;</w:t>
      </w:r>
    </w:p>
    <w:p w14:paraId="5A131E9A" w14:textId="78BE5282" w:rsidR="00011CFB" w:rsidRPr="001A7CB6" w:rsidRDefault="00011CFB" w:rsidP="009C1E7B">
      <w:pPr>
        <w:pStyle w:val="ListParagraph"/>
        <w:rPr>
          <w:rFonts w:ascii="Arial" w:eastAsiaTheme="minorHAnsi" w:hAnsi="Arial" w:cs="Arial"/>
          <w:sz w:val="22"/>
          <w:szCs w:val="22"/>
        </w:rPr>
      </w:pPr>
    </w:p>
    <w:p w14:paraId="259548E7" w14:textId="2A0537C1" w:rsidR="00011CFB" w:rsidRPr="00647562" w:rsidRDefault="00A25AF1" w:rsidP="00C86118">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sidRPr="001A7CB6">
        <w:rPr>
          <w:rFonts w:ascii="Arial" w:hAnsi="Arial" w:cs="Arial"/>
          <w:sz w:val="22"/>
          <w:szCs w:val="22"/>
        </w:rPr>
        <w:t>any potential impact to general traffic, cyclists, pedestrians and bus services within the vicinity of the site from construction vehicles during the construction of the proposed works</w:t>
      </w:r>
      <w:r w:rsidR="00320041" w:rsidRPr="001A7CB6">
        <w:rPr>
          <w:rFonts w:ascii="Arial" w:hAnsi="Arial" w:cs="Arial"/>
          <w:sz w:val="22"/>
          <w:szCs w:val="22"/>
        </w:rPr>
        <w:t xml:space="preserve"> when accessing</w:t>
      </w:r>
      <w:r w:rsidR="000C5C02" w:rsidRPr="001A7CB6">
        <w:rPr>
          <w:rFonts w:ascii="Arial" w:hAnsi="Arial" w:cs="Arial"/>
          <w:sz w:val="22"/>
          <w:szCs w:val="22"/>
        </w:rPr>
        <w:t xml:space="preserve"> the site and exiting onto</w:t>
      </w:r>
      <w:r w:rsidR="00320041" w:rsidRPr="001A7CB6">
        <w:rPr>
          <w:rFonts w:ascii="Arial" w:hAnsi="Arial" w:cs="Arial"/>
          <w:sz w:val="22"/>
          <w:szCs w:val="22"/>
        </w:rPr>
        <w:t xml:space="preserve"> Riverside Driv</w:t>
      </w:r>
      <w:r w:rsidR="00011CFB" w:rsidRPr="001A7CB6">
        <w:rPr>
          <w:rFonts w:ascii="Arial" w:hAnsi="Arial" w:cs="Arial"/>
          <w:sz w:val="22"/>
          <w:szCs w:val="22"/>
        </w:rPr>
        <w:t>e;</w:t>
      </w:r>
    </w:p>
    <w:p w14:paraId="0A46FD7F" w14:textId="77777777" w:rsidR="00647562" w:rsidRPr="00647562" w:rsidRDefault="00647562" w:rsidP="00647562">
      <w:pPr>
        <w:pStyle w:val="ListParagraph"/>
        <w:rPr>
          <w:rFonts w:ascii="Arial" w:eastAsiaTheme="minorHAnsi" w:hAnsi="Arial" w:cs="Arial"/>
          <w:sz w:val="22"/>
          <w:szCs w:val="22"/>
        </w:rPr>
      </w:pPr>
    </w:p>
    <w:p w14:paraId="2538B604" w14:textId="4EFBFA4D" w:rsidR="00647562" w:rsidRPr="001A7CB6" w:rsidRDefault="00647562" w:rsidP="00C86118">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Pr>
          <w:rFonts w:ascii="Arial" w:eastAsiaTheme="minorHAnsi" w:hAnsi="Arial" w:cs="Arial"/>
          <w:sz w:val="22"/>
          <w:szCs w:val="22"/>
        </w:rPr>
        <w:t>alignment with the approved waste management plan;</w:t>
      </w:r>
    </w:p>
    <w:p w14:paraId="4E0EEE10" w14:textId="33CE3727" w:rsidR="00A25AF1" w:rsidRPr="001A7CB6" w:rsidRDefault="00A25AF1" w:rsidP="009C1E7B">
      <w:pPr>
        <w:autoSpaceDE w:val="0"/>
        <w:autoSpaceDN w:val="0"/>
        <w:adjustRightInd w:val="0"/>
        <w:ind w:right="-51"/>
        <w:jc w:val="both"/>
        <w:rPr>
          <w:rFonts w:ascii="Arial" w:eastAsiaTheme="minorHAnsi" w:hAnsi="Arial" w:cs="Arial"/>
          <w:sz w:val="22"/>
          <w:szCs w:val="22"/>
        </w:rPr>
      </w:pPr>
    </w:p>
    <w:p w14:paraId="2DCFA864" w14:textId="42CFBAA3" w:rsidR="00A25AF1" w:rsidRPr="001A7CB6" w:rsidRDefault="00A25AF1" w:rsidP="00C86118">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sidRPr="001A7CB6">
        <w:rPr>
          <w:rFonts w:ascii="Arial" w:eastAsiaTheme="minorHAnsi" w:hAnsi="Arial" w:cs="Arial"/>
          <w:sz w:val="22"/>
          <w:szCs w:val="22"/>
        </w:rPr>
        <w:t>location of protective site fencing</w:t>
      </w:r>
      <w:r w:rsidR="00320041" w:rsidRPr="001A7CB6">
        <w:rPr>
          <w:rFonts w:ascii="Arial" w:eastAsiaTheme="minorHAnsi" w:hAnsi="Arial" w:cs="Arial"/>
          <w:sz w:val="22"/>
          <w:szCs w:val="22"/>
        </w:rPr>
        <w:t>, including tree protection methods</w:t>
      </w:r>
      <w:r w:rsidRPr="001A7CB6">
        <w:rPr>
          <w:rFonts w:ascii="Arial" w:eastAsiaTheme="minorHAnsi" w:hAnsi="Arial" w:cs="Arial"/>
          <w:sz w:val="22"/>
          <w:szCs w:val="22"/>
        </w:rPr>
        <w:t>;</w:t>
      </w:r>
    </w:p>
    <w:p w14:paraId="3637D7B5" w14:textId="07B736C6" w:rsidR="00011CFB" w:rsidRPr="001A7CB6" w:rsidRDefault="00011CFB" w:rsidP="009C1E7B">
      <w:pPr>
        <w:pStyle w:val="ListParagraph"/>
        <w:contextualSpacing w:val="0"/>
        <w:rPr>
          <w:rFonts w:ascii="Arial" w:eastAsiaTheme="minorHAnsi" w:hAnsi="Arial" w:cs="Arial"/>
          <w:sz w:val="22"/>
          <w:szCs w:val="22"/>
        </w:rPr>
      </w:pPr>
    </w:p>
    <w:p w14:paraId="127BD03C" w14:textId="1BFF89E7" w:rsidR="00A25AF1" w:rsidRPr="001A7CB6" w:rsidRDefault="00A25AF1"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location of site storage areas/offices/equipment;</w:t>
      </w:r>
    </w:p>
    <w:p w14:paraId="355A2215" w14:textId="7357F0F8" w:rsidR="00011CFB" w:rsidRPr="001A7CB6" w:rsidRDefault="00011CFB" w:rsidP="009C1E7B">
      <w:pPr>
        <w:pStyle w:val="ListParagraph"/>
        <w:rPr>
          <w:rFonts w:ascii="Arial" w:eastAsiaTheme="minorHAnsi" w:hAnsi="Arial" w:cs="Arial"/>
          <w:sz w:val="22"/>
          <w:szCs w:val="22"/>
        </w:rPr>
      </w:pPr>
    </w:p>
    <w:p w14:paraId="4607CBF9" w14:textId="18320AFF" w:rsidR="00876A63" w:rsidRPr="00647562" w:rsidRDefault="00DD27A5"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m</w:t>
      </w:r>
      <w:r w:rsidR="00876A63" w:rsidRPr="001A7CB6">
        <w:rPr>
          <w:rFonts w:ascii="Arial" w:eastAsiaTheme="minorHAnsi" w:hAnsi="Arial" w:cs="Arial"/>
          <w:sz w:val="22"/>
          <w:szCs w:val="22"/>
        </w:rPr>
        <w:t>anagement of Fuels and Chemicals</w:t>
      </w:r>
      <w:r w:rsidRPr="001A7CB6">
        <w:rPr>
          <w:rFonts w:ascii="Arial" w:eastAsiaTheme="minorHAnsi" w:hAnsi="Arial" w:cs="Arial"/>
          <w:sz w:val="22"/>
          <w:szCs w:val="22"/>
        </w:rPr>
        <w:t>;</w:t>
      </w:r>
    </w:p>
    <w:p w14:paraId="3F26E10F" w14:textId="583345D1" w:rsidR="00011CFB" w:rsidRPr="001A7CB6" w:rsidRDefault="00011CFB" w:rsidP="009C1E7B">
      <w:pPr>
        <w:pStyle w:val="ListParagraph"/>
        <w:rPr>
          <w:rFonts w:ascii="Arial" w:eastAsiaTheme="minorHAnsi" w:hAnsi="Arial" w:cs="Arial"/>
          <w:sz w:val="22"/>
          <w:szCs w:val="22"/>
        </w:rPr>
      </w:pPr>
    </w:p>
    <w:p w14:paraId="3428E4BA" w14:textId="671039E2" w:rsidR="00DD27A5" w:rsidRPr="001A7CB6" w:rsidRDefault="00DD27A5"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unexpected contamination finds and stop work protocols;</w:t>
      </w:r>
    </w:p>
    <w:p w14:paraId="74897BC6" w14:textId="0A896E9B" w:rsidR="00011CFB" w:rsidRPr="001A7CB6" w:rsidRDefault="00011CFB" w:rsidP="009C1E7B">
      <w:pPr>
        <w:pStyle w:val="ListParagraph"/>
        <w:rPr>
          <w:rFonts w:ascii="Arial" w:eastAsiaTheme="minorHAnsi" w:hAnsi="Arial" w:cs="Arial"/>
          <w:sz w:val="22"/>
          <w:szCs w:val="22"/>
        </w:rPr>
      </w:pPr>
    </w:p>
    <w:p w14:paraId="1FDB822C" w14:textId="14673240" w:rsidR="00DD27A5" w:rsidRPr="001A7CB6" w:rsidRDefault="00DD27A5"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cultural heritage stop work protocol;</w:t>
      </w:r>
    </w:p>
    <w:p w14:paraId="55FF85BC" w14:textId="5FC1ADE5" w:rsidR="00011CFB" w:rsidRPr="001A7CB6" w:rsidRDefault="00011CFB" w:rsidP="009C1E7B">
      <w:pPr>
        <w:pStyle w:val="ListParagraph"/>
        <w:rPr>
          <w:rFonts w:ascii="Arial" w:eastAsiaTheme="minorHAnsi" w:hAnsi="Arial" w:cs="Arial"/>
          <w:sz w:val="22"/>
          <w:szCs w:val="22"/>
        </w:rPr>
      </w:pPr>
    </w:p>
    <w:p w14:paraId="431D9A37" w14:textId="221889CC" w:rsidR="00A25AF1" w:rsidRPr="001A7CB6" w:rsidRDefault="00A25AF1"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location of building materials for construction, e.g. stockpiles</w:t>
      </w:r>
      <w:r w:rsidR="00DD27A5" w:rsidRPr="001A7CB6">
        <w:rPr>
          <w:rFonts w:ascii="Arial" w:eastAsiaTheme="minorHAnsi" w:hAnsi="Arial" w:cs="Arial"/>
          <w:sz w:val="22"/>
          <w:szCs w:val="22"/>
        </w:rPr>
        <w:t>;</w:t>
      </w:r>
    </w:p>
    <w:p w14:paraId="226B2723" w14:textId="5E00CCC1" w:rsidR="00011CFB" w:rsidRPr="001A7CB6" w:rsidRDefault="00011CFB" w:rsidP="00647562">
      <w:pPr>
        <w:pStyle w:val="ListParagraph"/>
        <w:contextualSpacing w:val="0"/>
        <w:rPr>
          <w:rFonts w:ascii="Arial" w:eastAsiaTheme="minorHAnsi" w:hAnsi="Arial" w:cs="Arial"/>
          <w:sz w:val="22"/>
          <w:szCs w:val="22"/>
        </w:rPr>
      </w:pPr>
    </w:p>
    <w:p w14:paraId="0665011F" w14:textId="15ADA1C7" w:rsidR="00647562" w:rsidRDefault="00A25AF1" w:rsidP="00647562">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sidRPr="001A7CB6">
        <w:rPr>
          <w:rFonts w:ascii="Arial" w:eastAsiaTheme="minorHAnsi" w:hAnsi="Arial" w:cs="Arial"/>
          <w:sz w:val="22"/>
          <w:szCs w:val="22"/>
        </w:rPr>
        <w:t>provisions for public safety;</w:t>
      </w:r>
    </w:p>
    <w:p w14:paraId="412414AD" w14:textId="3BF3F154" w:rsidR="000D4D48" w:rsidRPr="000D4D48" w:rsidRDefault="000D4D48" w:rsidP="000D4D48">
      <w:pPr>
        <w:autoSpaceDE w:val="0"/>
        <w:autoSpaceDN w:val="0"/>
        <w:adjustRightInd w:val="0"/>
        <w:ind w:right="-51"/>
        <w:jc w:val="both"/>
        <w:rPr>
          <w:rFonts w:ascii="Arial" w:eastAsiaTheme="minorHAnsi" w:hAnsi="Arial" w:cs="Arial"/>
          <w:sz w:val="22"/>
          <w:szCs w:val="22"/>
        </w:rPr>
      </w:pPr>
    </w:p>
    <w:p w14:paraId="71E9C73E" w14:textId="017BD31E" w:rsidR="00A25AF1" w:rsidRPr="001A7CB6" w:rsidRDefault="00A25AF1" w:rsidP="00C86118">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sidRPr="001A7CB6">
        <w:rPr>
          <w:rFonts w:ascii="Arial" w:eastAsiaTheme="minorHAnsi" w:hAnsi="Arial" w:cs="Arial"/>
          <w:sz w:val="22"/>
          <w:szCs w:val="22"/>
        </w:rPr>
        <w:t>provisions for temporary sanitary facilities;</w:t>
      </w:r>
    </w:p>
    <w:p w14:paraId="065EDDB9" w14:textId="033365BE" w:rsidR="00011CFB" w:rsidRPr="001A7CB6" w:rsidRDefault="00011CFB" w:rsidP="00647562">
      <w:pPr>
        <w:pStyle w:val="ListParagraph"/>
        <w:contextualSpacing w:val="0"/>
        <w:rPr>
          <w:rFonts w:ascii="Arial" w:eastAsiaTheme="minorHAnsi" w:hAnsi="Arial" w:cs="Arial"/>
          <w:sz w:val="22"/>
          <w:szCs w:val="22"/>
        </w:rPr>
      </w:pPr>
    </w:p>
    <w:p w14:paraId="0328E3FA" w14:textId="407E86FD" w:rsidR="00011CFB" w:rsidRDefault="00A25AF1" w:rsidP="00C86118">
      <w:pPr>
        <w:pStyle w:val="ListParagraph"/>
        <w:numPr>
          <w:ilvl w:val="0"/>
          <w:numId w:val="4"/>
        </w:numPr>
        <w:autoSpaceDE w:val="0"/>
        <w:autoSpaceDN w:val="0"/>
        <w:adjustRightInd w:val="0"/>
        <w:ind w:left="567" w:right="-51" w:hanging="567"/>
        <w:contextualSpacing w:val="0"/>
        <w:jc w:val="both"/>
        <w:rPr>
          <w:rFonts w:ascii="Arial" w:eastAsiaTheme="minorHAnsi" w:hAnsi="Arial" w:cs="Arial"/>
          <w:sz w:val="22"/>
          <w:szCs w:val="22"/>
        </w:rPr>
      </w:pPr>
      <w:r w:rsidRPr="001A7CB6">
        <w:rPr>
          <w:rFonts w:ascii="Arial" w:eastAsiaTheme="minorHAnsi" w:hAnsi="Arial" w:cs="Arial"/>
          <w:sz w:val="22"/>
          <w:szCs w:val="22"/>
        </w:rPr>
        <w:t>location and size of waste containers/skip bins;</w:t>
      </w:r>
    </w:p>
    <w:p w14:paraId="510D71AC" w14:textId="4196341A" w:rsidR="00647562" w:rsidRPr="00647562" w:rsidRDefault="00647562" w:rsidP="00647562">
      <w:pPr>
        <w:autoSpaceDE w:val="0"/>
        <w:autoSpaceDN w:val="0"/>
        <w:adjustRightInd w:val="0"/>
        <w:ind w:right="-51"/>
        <w:jc w:val="both"/>
        <w:rPr>
          <w:rFonts w:ascii="Arial" w:eastAsiaTheme="minorHAnsi" w:hAnsi="Arial" w:cs="Arial"/>
          <w:sz w:val="22"/>
          <w:szCs w:val="22"/>
        </w:rPr>
      </w:pPr>
    </w:p>
    <w:p w14:paraId="508485A8" w14:textId="233CA822" w:rsidR="00A25AF1" w:rsidRPr="001A7CB6" w:rsidRDefault="00A25AF1"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method used to provide construction noise and vibration management;</w:t>
      </w:r>
    </w:p>
    <w:p w14:paraId="690AD792" w14:textId="5FBAC411" w:rsidR="00011CFB" w:rsidRPr="001A7CB6" w:rsidRDefault="00011CFB" w:rsidP="009C1E7B">
      <w:pPr>
        <w:pStyle w:val="ListParagraph"/>
        <w:rPr>
          <w:rFonts w:ascii="Arial" w:eastAsiaTheme="minorHAnsi" w:hAnsi="Arial" w:cs="Arial"/>
          <w:sz w:val="22"/>
          <w:szCs w:val="22"/>
        </w:rPr>
      </w:pPr>
    </w:p>
    <w:p w14:paraId="07085387" w14:textId="624A31CF" w:rsidR="00320041" w:rsidRPr="001A7CB6" w:rsidRDefault="00623175" w:rsidP="00C86118">
      <w:pPr>
        <w:pStyle w:val="ListParagraph"/>
        <w:numPr>
          <w:ilvl w:val="0"/>
          <w:numId w:val="4"/>
        </w:numPr>
        <w:autoSpaceDE w:val="0"/>
        <w:autoSpaceDN w:val="0"/>
        <w:adjustRightInd w:val="0"/>
        <w:spacing w:after="120"/>
        <w:ind w:left="567" w:right="-51" w:hanging="567"/>
        <w:jc w:val="both"/>
        <w:rPr>
          <w:rFonts w:ascii="Arial" w:eastAsiaTheme="minorHAnsi" w:hAnsi="Arial" w:cs="Arial"/>
          <w:sz w:val="22"/>
          <w:szCs w:val="22"/>
        </w:rPr>
      </w:pPr>
      <w:r w:rsidRPr="001A7CB6">
        <w:rPr>
          <w:rFonts w:ascii="Arial" w:eastAsiaTheme="minorHAnsi" w:hAnsi="Arial" w:cs="Arial"/>
          <w:sz w:val="22"/>
          <w:szCs w:val="22"/>
        </w:rPr>
        <w:t>m</w:t>
      </w:r>
      <w:r w:rsidR="005C582F" w:rsidRPr="001A7CB6">
        <w:rPr>
          <w:rFonts w:ascii="Arial" w:eastAsiaTheme="minorHAnsi" w:hAnsi="Arial" w:cs="Arial"/>
          <w:sz w:val="22"/>
          <w:szCs w:val="22"/>
        </w:rPr>
        <w:t>ethodology</w:t>
      </w:r>
      <w:r w:rsidR="00320041" w:rsidRPr="001A7CB6">
        <w:rPr>
          <w:rFonts w:ascii="Arial" w:eastAsiaTheme="minorHAnsi" w:hAnsi="Arial" w:cs="Arial"/>
          <w:sz w:val="22"/>
          <w:szCs w:val="22"/>
        </w:rPr>
        <w:t xml:space="preserve"> utilised for the protection of </w:t>
      </w:r>
      <w:r w:rsidRPr="001A7CB6">
        <w:rPr>
          <w:rFonts w:ascii="Arial" w:eastAsiaTheme="minorHAnsi" w:hAnsi="Arial" w:cs="Arial"/>
          <w:sz w:val="22"/>
          <w:szCs w:val="22"/>
        </w:rPr>
        <w:t xml:space="preserve">Dunmore House Complex, Dry Stone Walls and Trees </w:t>
      </w:r>
      <w:r w:rsidRPr="001A7CB6">
        <w:rPr>
          <w:rFonts w:ascii="Arial" w:hAnsi="Arial" w:cs="Arial"/>
          <w:sz w:val="22"/>
          <w:szCs w:val="22"/>
        </w:rPr>
        <w:t xml:space="preserve">(Item no. I207) </w:t>
      </w:r>
      <w:r w:rsidRPr="001A7CB6">
        <w:rPr>
          <w:rFonts w:ascii="Arial" w:eastAsiaTheme="minorHAnsi" w:hAnsi="Arial" w:cs="Arial"/>
          <w:sz w:val="22"/>
          <w:szCs w:val="22"/>
        </w:rPr>
        <w:t>located at 471 Riverside Drive, Dunmore</w:t>
      </w:r>
      <w:r w:rsidR="00320041" w:rsidRPr="001A7CB6">
        <w:rPr>
          <w:rFonts w:ascii="Arial" w:eastAsiaTheme="minorHAnsi" w:hAnsi="Arial" w:cs="Arial"/>
          <w:sz w:val="22"/>
          <w:szCs w:val="22"/>
        </w:rPr>
        <w:t>;</w:t>
      </w:r>
      <w:r w:rsidR="005C582F" w:rsidRPr="001A7CB6">
        <w:rPr>
          <w:rFonts w:ascii="Arial" w:eastAsiaTheme="minorHAnsi" w:hAnsi="Arial" w:cs="Arial"/>
          <w:sz w:val="22"/>
          <w:szCs w:val="22"/>
        </w:rPr>
        <w:t xml:space="preserve"> and</w:t>
      </w:r>
    </w:p>
    <w:p w14:paraId="5365BFD2" w14:textId="766C98BC" w:rsidR="00011CFB" w:rsidRPr="001A7CB6" w:rsidRDefault="00011CFB" w:rsidP="009C1E7B">
      <w:pPr>
        <w:pStyle w:val="ListParagraph"/>
        <w:rPr>
          <w:rFonts w:ascii="Arial" w:eastAsiaTheme="minorHAnsi" w:hAnsi="Arial" w:cs="Arial"/>
          <w:sz w:val="22"/>
          <w:szCs w:val="22"/>
        </w:rPr>
      </w:pPr>
    </w:p>
    <w:p w14:paraId="65791F2F" w14:textId="77777777" w:rsidR="00A25AF1" w:rsidRPr="001A7CB6" w:rsidRDefault="00A25AF1" w:rsidP="00C86118">
      <w:pPr>
        <w:pStyle w:val="ListParagraph"/>
        <w:numPr>
          <w:ilvl w:val="0"/>
          <w:numId w:val="4"/>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construction traffic management details consistent with other required amendments.</w:t>
      </w:r>
    </w:p>
    <w:p w14:paraId="72AE304D" w14:textId="77777777" w:rsidR="00A25AF1" w:rsidRPr="001A7CB6" w:rsidRDefault="00A25AF1" w:rsidP="00A25AF1">
      <w:pPr>
        <w:autoSpaceDE w:val="0"/>
        <w:autoSpaceDN w:val="0"/>
        <w:adjustRightInd w:val="0"/>
        <w:ind w:right="-51"/>
        <w:jc w:val="both"/>
        <w:rPr>
          <w:rFonts w:ascii="Arial" w:eastAsiaTheme="minorHAnsi" w:hAnsi="Arial" w:cs="Arial"/>
          <w:sz w:val="22"/>
          <w:szCs w:val="22"/>
        </w:rPr>
      </w:pPr>
    </w:p>
    <w:p w14:paraId="1F7FFF33" w14:textId="77777777" w:rsidR="00A25AF1" w:rsidRPr="001A7CB6" w:rsidRDefault="00A25AF1" w:rsidP="00A25AF1">
      <w:pPr>
        <w:autoSpaceDE w:val="0"/>
        <w:autoSpaceDN w:val="0"/>
        <w:adjustRightInd w:val="0"/>
        <w:ind w:right="-51"/>
        <w:jc w:val="both"/>
        <w:rPr>
          <w:rFonts w:ascii="Arial" w:eastAsiaTheme="minorHAnsi" w:hAnsi="Arial" w:cs="Arial"/>
          <w:sz w:val="22"/>
          <w:szCs w:val="22"/>
        </w:rPr>
      </w:pPr>
      <w:r w:rsidRPr="001A7CB6">
        <w:rPr>
          <w:rFonts w:ascii="Arial" w:eastAsiaTheme="minorHAnsi" w:hAnsi="Arial" w:cs="Arial"/>
          <w:sz w:val="22"/>
          <w:szCs w:val="22"/>
        </w:rPr>
        <w:t>The site management measures are to be implemented prior to the commencement of any works including demolition and excavation. The site management measures are to be maintained throughout the works, to maintain reasonable levels of public health, safety and amenity. A copy of the Construction Management Plan must be retained on site and is to be made available upon request.</w:t>
      </w:r>
    </w:p>
    <w:p w14:paraId="0C6DF982" w14:textId="77777777" w:rsidR="00A25AF1" w:rsidRPr="001A7CB6" w:rsidRDefault="00A25AF1" w:rsidP="00A25AF1">
      <w:pPr>
        <w:tabs>
          <w:tab w:val="left" w:pos="1276"/>
        </w:tabs>
        <w:autoSpaceDE w:val="0"/>
        <w:autoSpaceDN w:val="0"/>
        <w:adjustRightInd w:val="0"/>
        <w:rPr>
          <w:rFonts w:ascii="Arial" w:eastAsiaTheme="minorHAnsi" w:hAnsi="Arial" w:cs="Arial"/>
          <w:sz w:val="22"/>
          <w:szCs w:val="22"/>
        </w:rPr>
      </w:pPr>
    </w:p>
    <w:p w14:paraId="7209A99E" w14:textId="77777777" w:rsidR="00A25AF1" w:rsidRPr="001A7CB6" w:rsidRDefault="00A25AF1" w:rsidP="00A25AF1">
      <w:pPr>
        <w:autoSpaceDE w:val="0"/>
        <w:autoSpaceDN w:val="0"/>
        <w:adjustRightInd w:val="0"/>
        <w:ind w:right="-51"/>
        <w:jc w:val="both"/>
        <w:rPr>
          <w:rFonts w:ascii="Arial" w:eastAsiaTheme="minorHAnsi" w:hAnsi="Arial" w:cs="Arial"/>
          <w:sz w:val="22"/>
          <w:szCs w:val="22"/>
        </w:rPr>
      </w:pPr>
      <w:r w:rsidRPr="001A7CB6">
        <w:rPr>
          <w:rFonts w:ascii="Arial" w:eastAsiaTheme="minorHAnsi" w:hAnsi="Arial" w:cs="Arial"/>
          <w:sz w:val="22"/>
          <w:szCs w:val="22"/>
        </w:rPr>
        <w:t>It is the developer’s responsibility to adequately inform all construction workers, sub-contractors and supervisors to ensure that the Construction Traffic Management procedures are adhered to at all times.</w:t>
      </w:r>
    </w:p>
    <w:p w14:paraId="77BD17D8" w14:textId="77777777" w:rsidR="00A25AF1" w:rsidRPr="001A7CB6" w:rsidRDefault="00A25AF1" w:rsidP="00A25AF1">
      <w:pPr>
        <w:rPr>
          <w:rFonts w:ascii="Arial" w:hAnsi="Arial" w:cs="Arial"/>
          <w:sz w:val="22"/>
          <w:szCs w:val="22"/>
        </w:rPr>
      </w:pPr>
    </w:p>
    <w:p w14:paraId="2C48A6A4" w14:textId="52BA9C87" w:rsidR="00623175" w:rsidRPr="001A7CB6" w:rsidRDefault="00635613" w:rsidP="00A25AF1">
      <w:pPr>
        <w:rPr>
          <w:rFonts w:ascii="Arial" w:hAnsi="Arial" w:cs="Arial"/>
          <w:b/>
          <w:sz w:val="22"/>
          <w:szCs w:val="22"/>
        </w:rPr>
      </w:pPr>
      <w:r w:rsidRPr="001A7CB6">
        <w:rPr>
          <w:rFonts w:ascii="Arial" w:hAnsi="Arial" w:cs="Arial"/>
          <w:b/>
          <w:sz w:val="22"/>
          <w:szCs w:val="22"/>
        </w:rPr>
        <w:t>1</w:t>
      </w:r>
      <w:r w:rsidR="00B76454">
        <w:rPr>
          <w:rFonts w:ascii="Arial" w:hAnsi="Arial" w:cs="Arial"/>
          <w:b/>
          <w:sz w:val="22"/>
          <w:szCs w:val="22"/>
        </w:rPr>
        <w:t>4</w:t>
      </w:r>
      <w:r w:rsidR="00623175" w:rsidRPr="001A7CB6">
        <w:rPr>
          <w:rFonts w:ascii="Arial" w:hAnsi="Arial" w:cs="Arial"/>
          <w:b/>
          <w:sz w:val="22"/>
          <w:szCs w:val="22"/>
        </w:rPr>
        <w:t xml:space="preserve">. </w:t>
      </w:r>
      <w:r w:rsidR="00623175" w:rsidRPr="001A7CB6">
        <w:rPr>
          <w:rFonts w:ascii="Arial" w:hAnsi="Arial" w:cs="Arial"/>
          <w:b/>
          <w:sz w:val="22"/>
          <w:szCs w:val="22"/>
        </w:rPr>
        <w:tab/>
        <w:t>Heritage Interpretation Strategy</w:t>
      </w:r>
    </w:p>
    <w:p w14:paraId="7A2DAE14" w14:textId="77777777" w:rsidR="00623175" w:rsidRPr="001A7CB6" w:rsidRDefault="00623175" w:rsidP="00A25AF1">
      <w:pPr>
        <w:rPr>
          <w:rFonts w:ascii="Arial" w:hAnsi="Arial" w:cs="Arial"/>
          <w:sz w:val="22"/>
          <w:szCs w:val="22"/>
        </w:rPr>
      </w:pPr>
    </w:p>
    <w:p w14:paraId="30E1F556" w14:textId="77777777" w:rsidR="000D4D48" w:rsidRDefault="00623175" w:rsidP="00A25AF1">
      <w:pPr>
        <w:jc w:val="both"/>
        <w:rPr>
          <w:rFonts w:ascii="Arial" w:hAnsi="Arial" w:cs="Arial"/>
          <w:sz w:val="22"/>
          <w:szCs w:val="22"/>
        </w:rPr>
      </w:pPr>
      <w:r w:rsidRPr="001A7CB6">
        <w:rPr>
          <w:rFonts w:ascii="Arial" w:hAnsi="Arial" w:cs="Arial"/>
          <w:sz w:val="22"/>
          <w:szCs w:val="22"/>
        </w:rPr>
        <w:t xml:space="preserve">A Heritage Interpretation Strategy must be prepared by a suitably qualified heritage consultant in accordance with </w:t>
      </w:r>
      <w:r w:rsidR="00FE418C" w:rsidRPr="001A7CB6">
        <w:rPr>
          <w:rFonts w:ascii="Arial" w:hAnsi="Arial" w:cs="Arial"/>
          <w:sz w:val="22"/>
          <w:szCs w:val="22"/>
        </w:rPr>
        <w:t xml:space="preserve">the </w:t>
      </w:r>
      <w:r w:rsidRPr="001A7CB6">
        <w:rPr>
          <w:rFonts w:ascii="Arial" w:hAnsi="Arial" w:cs="Arial"/>
          <w:sz w:val="22"/>
          <w:szCs w:val="22"/>
        </w:rPr>
        <w:t xml:space="preserve">NSW Heritage Guide on Heritage Interpretation Policy. </w:t>
      </w:r>
    </w:p>
    <w:p w14:paraId="616F5EFE" w14:textId="77777777" w:rsidR="000D4D48" w:rsidRDefault="000D4D48" w:rsidP="00A25AF1">
      <w:pPr>
        <w:jc w:val="both"/>
        <w:rPr>
          <w:rFonts w:ascii="Arial" w:hAnsi="Arial" w:cs="Arial"/>
          <w:sz w:val="22"/>
          <w:szCs w:val="22"/>
        </w:rPr>
      </w:pPr>
    </w:p>
    <w:p w14:paraId="49FC3B8A" w14:textId="5B43CBF8" w:rsidR="000D4D48" w:rsidRDefault="00623175" w:rsidP="00A25AF1">
      <w:pPr>
        <w:jc w:val="both"/>
        <w:rPr>
          <w:rFonts w:ascii="Arial" w:hAnsi="Arial" w:cs="Arial"/>
          <w:sz w:val="22"/>
          <w:szCs w:val="22"/>
        </w:rPr>
      </w:pPr>
      <w:r w:rsidRPr="001A7CB6">
        <w:rPr>
          <w:rFonts w:ascii="Arial" w:hAnsi="Arial" w:cs="Arial"/>
          <w:sz w:val="22"/>
          <w:szCs w:val="22"/>
        </w:rPr>
        <w:t xml:space="preserve">The strategy </w:t>
      </w:r>
      <w:r w:rsidR="00FE418C" w:rsidRPr="001A7CB6">
        <w:rPr>
          <w:rFonts w:ascii="Arial" w:hAnsi="Arial" w:cs="Arial"/>
          <w:sz w:val="22"/>
          <w:szCs w:val="22"/>
        </w:rPr>
        <w:t xml:space="preserve">is to </w:t>
      </w:r>
      <w:r w:rsidRPr="001A7CB6">
        <w:rPr>
          <w:rFonts w:ascii="Arial" w:hAnsi="Arial" w:cs="Arial"/>
          <w:sz w:val="22"/>
          <w:szCs w:val="22"/>
        </w:rPr>
        <w:t>provide detail</w:t>
      </w:r>
      <w:r w:rsidR="00FE418C" w:rsidRPr="001A7CB6">
        <w:rPr>
          <w:rFonts w:ascii="Arial" w:hAnsi="Arial" w:cs="Arial"/>
          <w:sz w:val="22"/>
          <w:szCs w:val="22"/>
        </w:rPr>
        <w:t>s</w:t>
      </w:r>
      <w:r w:rsidRPr="001A7CB6">
        <w:rPr>
          <w:rFonts w:ascii="Arial" w:hAnsi="Arial" w:cs="Arial"/>
          <w:sz w:val="22"/>
          <w:szCs w:val="22"/>
        </w:rPr>
        <w:t xml:space="preserve"> on how the history and significance of the site will be </w:t>
      </w:r>
      <w:r w:rsidR="000D4D48">
        <w:rPr>
          <w:rFonts w:ascii="Arial" w:hAnsi="Arial" w:cs="Arial"/>
          <w:sz w:val="22"/>
          <w:szCs w:val="22"/>
        </w:rPr>
        <w:t xml:space="preserve">communicated to both the public and guests of the site. Appropriate communication methods could include information regarding </w:t>
      </w:r>
      <w:r w:rsidRPr="001A7CB6">
        <w:rPr>
          <w:rFonts w:ascii="Arial" w:hAnsi="Arial" w:cs="Arial"/>
          <w:sz w:val="22"/>
          <w:szCs w:val="22"/>
        </w:rPr>
        <w:t>public accessibility, signage and lighting, art, details of the heritage design or the display of selected artefacts</w:t>
      </w:r>
      <w:r w:rsidR="000D4D48">
        <w:rPr>
          <w:rFonts w:ascii="Arial" w:hAnsi="Arial" w:cs="Arial"/>
          <w:sz w:val="22"/>
          <w:szCs w:val="22"/>
        </w:rPr>
        <w:t xml:space="preserve"> (if applicable)</w:t>
      </w:r>
      <w:r w:rsidR="00FE418C" w:rsidRPr="001A7CB6">
        <w:rPr>
          <w:rFonts w:ascii="Arial" w:hAnsi="Arial" w:cs="Arial"/>
          <w:sz w:val="22"/>
          <w:szCs w:val="22"/>
        </w:rPr>
        <w:t>.</w:t>
      </w:r>
      <w:r w:rsidRPr="001A7CB6">
        <w:rPr>
          <w:rFonts w:ascii="Arial" w:hAnsi="Arial" w:cs="Arial"/>
          <w:sz w:val="22"/>
          <w:szCs w:val="22"/>
        </w:rPr>
        <w:t xml:space="preserve"> </w:t>
      </w:r>
    </w:p>
    <w:p w14:paraId="4310B591" w14:textId="77777777" w:rsidR="000D4D48" w:rsidRDefault="000D4D48" w:rsidP="00A25AF1">
      <w:pPr>
        <w:jc w:val="both"/>
        <w:rPr>
          <w:rFonts w:ascii="Arial" w:hAnsi="Arial" w:cs="Arial"/>
          <w:sz w:val="22"/>
          <w:szCs w:val="22"/>
        </w:rPr>
      </w:pPr>
    </w:p>
    <w:p w14:paraId="50BAAA33" w14:textId="2BF3CD1E" w:rsidR="00A25AF1" w:rsidRPr="001A7CB6" w:rsidRDefault="00623175" w:rsidP="00A25AF1">
      <w:pPr>
        <w:jc w:val="both"/>
        <w:rPr>
          <w:rFonts w:ascii="Arial" w:hAnsi="Arial" w:cs="Arial"/>
          <w:sz w:val="22"/>
          <w:szCs w:val="22"/>
        </w:rPr>
      </w:pPr>
      <w:r w:rsidRPr="001A7CB6">
        <w:rPr>
          <w:rFonts w:ascii="Arial" w:hAnsi="Arial" w:cs="Arial"/>
          <w:sz w:val="22"/>
          <w:szCs w:val="22"/>
        </w:rPr>
        <w:t xml:space="preserve">The interpretation strategy is to be completed by a suitably qualified consultant with experience in undertaking interpretation strategies. </w:t>
      </w:r>
      <w:r w:rsidR="00FE418C" w:rsidRPr="001A7CB6">
        <w:rPr>
          <w:rFonts w:ascii="Arial" w:hAnsi="Arial" w:cs="Arial"/>
          <w:sz w:val="22"/>
          <w:szCs w:val="22"/>
        </w:rPr>
        <w:t xml:space="preserve"> Any works or installations recommended within the strategy are to be implemented and/or undertaken at the site, in consultation with Council. </w:t>
      </w:r>
    </w:p>
    <w:p w14:paraId="41705EAF" w14:textId="77777777" w:rsidR="00B957A1" w:rsidRPr="001A7CB6" w:rsidRDefault="00B957A1" w:rsidP="00A25AF1">
      <w:pPr>
        <w:jc w:val="both"/>
        <w:rPr>
          <w:rFonts w:ascii="Arial" w:hAnsi="Arial" w:cs="Arial"/>
          <w:sz w:val="22"/>
          <w:szCs w:val="22"/>
        </w:rPr>
      </w:pPr>
    </w:p>
    <w:p w14:paraId="242055DF" w14:textId="10E72FB6" w:rsidR="00A25AF1" w:rsidRPr="00B37BD0" w:rsidRDefault="00635613" w:rsidP="00A25AF1">
      <w:pPr>
        <w:pStyle w:val="PRNumbering"/>
        <w:numPr>
          <w:ilvl w:val="0"/>
          <w:numId w:val="0"/>
        </w:numPr>
        <w:rPr>
          <w:rStyle w:val="Strong"/>
          <w:rFonts w:eastAsiaTheme="minorHAnsi"/>
          <w:b/>
          <w:bCs w:val="0"/>
        </w:rPr>
      </w:pPr>
      <w:r w:rsidRPr="001A7CB6">
        <w:rPr>
          <w:rStyle w:val="Strong"/>
          <w:b/>
        </w:rPr>
        <w:t>1</w:t>
      </w:r>
      <w:r w:rsidR="00B76454">
        <w:rPr>
          <w:rStyle w:val="Strong"/>
          <w:b/>
        </w:rPr>
        <w:t>5</w:t>
      </w:r>
      <w:r w:rsidR="00A25AF1" w:rsidRPr="001A7CB6">
        <w:rPr>
          <w:rStyle w:val="Strong"/>
          <w:b/>
        </w:rPr>
        <w:t>.</w:t>
      </w:r>
      <w:r w:rsidR="00A25AF1" w:rsidRPr="001A7CB6">
        <w:rPr>
          <w:rStyle w:val="Strong"/>
          <w:b/>
        </w:rPr>
        <w:tab/>
        <w:t>Engineer Designed Pavement</w:t>
      </w:r>
    </w:p>
    <w:p w14:paraId="078B22B5" w14:textId="77777777" w:rsidR="00A25AF1" w:rsidRPr="001A7CB6" w:rsidRDefault="00A25AF1" w:rsidP="00A25AF1">
      <w:pPr>
        <w:rPr>
          <w:rFonts w:ascii="Arial" w:hAnsi="Arial" w:cs="Arial"/>
          <w:sz w:val="22"/>
          <w:szCs w:val="22"/>
        </w:rPr>
      </w:pPr>
    </w:p>
    <w:p w14:paraId="7FBF334C" w14:textId="66DC76F0" w:rsidR="00A25AF1" w:rsidRPr="001A7CB6" w:rsidRDefault="00A25AF1" w:rsidP="00A25AF1">
      <w:pPr>
        <w:jc w:val="both"/>
        <w:rPr>
          <w:rFonts w:ascii="Arial" w:hAnsi="Arial" w:cs="Arial"/>
          <w:sz w:val="22"/>
          <w:szCs w:val="22"/>
        </w:rPr>
      </w:pPr>
      <w:r w:rsidRPr="001A7CB6">
        <w:rPr>
          <w:rFonts w:ascii="Arial" w:hAnsi="Arial" w:cs="Arial"/>
          <w:sz w:val="22"/>
          <w:szCs w:val="22"/>
        </w:rPr>
        <w:t>All car parking areas, manoeuvring areas and the access aisle</w:t>
      </w:r>
      <w:r w:rsidR="00FE418C" w:rsidRPr="001A7CB6">
        <w:rPr>
          <w:rFonts w:ascii="Arial" w:hAnsi="Arial" w:cs="Arial"/>
          <w:sz w:val="22"/>
          <w:szCs w:val="22"/>
        </w:rPr>
        <w:t>, both within the site and the right of carriageway area,</w:t>
      </w:r>
      <w:r w:rsidRPr="001A7CB6">
        <w:rPr>
          <w:rFonts w:ascii="Arial" w:hAnsi="Arial" w:cs="Arial"/>
          <w:sz w:val="22"/>
          <w:szCs w:val="22"/>
        </w:rPr>
        <w:t xml:space="preserve"> must</w:t>
      </w:r>
      <w:r w:rsidR="005C582F" w:rsidRPr="001A7CB6">
        <w:rPr>
          <w:rFonts w:ascii="Arial" w:hAnsi="Arial" w:cs="Arial"/>
          <w:sz w:val="22"/>
          <w:szCs w:val="22"/>
        </w:rPr>
        <w:t xml:space="preserve"> be paved, drained and marked. </w:t>
      </w:r>
      <w:r w:rsidRPr="001A7CB6">
        <w:rPr>
          <w:rFonts w:ascii="Arial" w:hAnsi="Arial" w:cs="Arial"/>
          <w:sz w:val="22"/>
          <w:szCs w:val="22"/>
        </w:rPr>
        <w:t xml:space="preserve">The pavement must be designed by a qualified civil engineer and certified to be satisfactory for the expected traffic loadings from a development of this size and type. </w:t>
      </w:r>
      <w:r w:rsidRPr="001A7CB6">
        <w:rPr>
          <w:rFonts w:ascii="Arial" w:hAnsi="Arial" w:cs="Arial"/>
          <w:i/>
          <w:sz w:val="22"/>
          <w:szCs w:val="22"/>
        </w:rPr>
        <w:t>AUSTROADS Guide to Pavement Technology</w:t>
      </w:r>
      <w:r w:rsidRPr="001A7CB6">
        <w:rPr>
          <w:rFonts w:ascii="Arial" w:hAnsi="Arial" w:cs="Arial"/>
          <w:sz w:val="22"/>
          <w:szCs w:val="22"/>
        </w:rPr>
        <w:t xml:space="preserve"> can be used as the design guideline for the pavement design.</w:t>
      </w:r>
    </w:p>
    <w:p w14:paraId="651FD7A1" w14:textId="77777777" w:rsidR="00A25AF1" w:rsidRPr="001A7CB6" w:rsidRDefault="00A25AF1" w:rsidP="00A25AF1">
      <w:pPr>
        <w:rPr>
          <w:rFonts w:ascii="Arial" w:hAnsi="Arial" w:cs="Arial"/>
          <w:sz w:val="22"/>
          <w:szCs w:val="22"/>
        </w:rPr>
      </w:pPr>
    </w:p>
    <w:p w14:paraId="11A0206B" w14:textId="204D37D8" w:rsidR="00A25AF1" w:rsidRPr="001A7CB6" w:rsidRDefault="00FE418C" w:rsidP="00A25AF1">
      <w:pPr>
        <w:jc w:val="both"/>
        <w:rPr>
          <w:rFonts w:ascii="Arial" w:hAnsi="Arial" w:cs="Arial"/>
          <w:sz w:val="22"/>
          <w:szCs w:val="22"/>
        </w:rPr>
      </w:pPr>
      <w:r w:rsidRPr="001A7CB6">
        <w:rPr>
          <w:rFonts w:ascii="Arial" w:hAnsi="Arial" w:cs="Arial"/>
          <w:sz w:val="22"/>
          <w:szCs w:val="22"/>
        </w:rPr>
        <w:t xml:space="preserve">Any </w:t>
      </w:r>
      <w:r w:rsidR="00A25AF1" w:rsidRPr="001A7CB6">
        <w:rPr>
          <w:rFonts w:ascii="Arial" w:hAnsi="Arial" w:cs="Arial"/>
          <w:sz w:val="22"/>
          <w:szCs w:val="22"/>
        </w:rPr>
        <w:t xml:space="preserve">laybacks </w:t>
      </w:r>
      <w:r w:rsidRPr="001A7CB6">
        <w:rPr>
          <w:rFonts w:ascii="Arial" w:hAnsi="Arial" w:cs="Arial"/>
          <w:sz w:val="22"/>
          <w:szCs w:val="22"/>
        </w:rPr>
        <w:t xml:space="preserve">or </w:t>
      </w:r>
      <w:r w:rsidR="00A25AF1" w:rsidRPr="001A7CB6">
        <w:rPr>
          <w:rFonts w:ascii="Arial" w:hAnsi="Arial" w:cs="Arial"/>
          <w:sz w:val="22"/>
          <w:szCs w:val="22"/>
        </w:rPr>
        <w:t>crossings must be designed to accommod</w:t>
      </w:r>
      <w:r w:rsidR="00FE03A7" w:rsidRPr="001A7CB6">
        <w:rPr>
          <w:rFonts w:ascii="Arial" w:hAnsi="Arial" w:cs="Arial"/>
          <w:sz w:val="22"/>
          <w:szCs w:val="22"/>
        </w:rPr>
        <w:t xml:space="preserve">ate expected traffic loadings. </w:t>
      </w:r>
      <w:r w:rsidR="00A25AF1" w:rsidRPr="001A7CB6">
        <w:rPr>
          <w:rFonts w:ascii="Arial" w:hAnsi="Arial" w:cs="Arial"/>
          <w:sz w:val="22"/>
          <w:szCs w:val="22"/>
        </w:rPr>
        <w:t>In this regard they must be constructed to a commercial/industrial standard with the work carried out by Council or a Council approved contractor at the developer's expense, including all alteration to public infrastructure where necessary.</w:t>
      </w:r>
    </w:p>
    <w:p w14:paraId="4708760C" w14:textId="77777777" w:rsidR="00A25AF1" w:rsidRPr="001A7CB6" w:rsidRDefault="00A25AF1" w:rsidP="00A25AF1">
      <w:pPr>
        <w:autoSpaceDE w:val="0"/>
        <w:autoSpaceDN w:val="0"/>
        <w:adjustRightInd w:val="0"/>
        <w:jc w:val="both"/>
        <w:rPr>
          <w:rFonts w:ascii="Arial" w:eastAsiaTheme="minorHAnsi" w:hAnsi="Arial" w:cs="Arial"/>
          <w:b/>
          <w:sz w:val="22"/>
          <w:szCs w:val="22"/>
          <w:lang w:val="en-US"/>
        </w:rPr>
      </w:pPr>
    </w:p>
    <w:p w14:paraId="2AA587A6" w14:textId="1AEDAA8B" w:rsidR="00876A63" w:rsidRPr="001A7CB6" w:rsidRDefault="00635613" w:rsidP="00A25AF1">
      <w:pPr>
        <w:autoSpaceDE w:val="0"/>
        <w:autoSpaceDN w:val="0"/>
        <w:adjustRightInd w:val="0"/>
        <w:jc w:val="both"/>
        <w:rPr>
          <w:rFonts w:ascii="Arial" w:eastAsiaTheme="minorHAnsi" w:hAnsi="Arial" w:cs="Arial"/>
          <w:b/>
          <w:sz w:val="22"/>
          <w:szCs w:val="22"/>
          <w:lang w:val="en-US"/>
        </w:rPr>
      </w:pPr>
      <w:r w:rsidRPr="001A7CB6">
        <w:rPr>
          <w:rFonts w:ascii="Arial" w:eastAsiaTheme="minorHAnsi" w:hAnsi="Arial" w:cs="Arial"/>
          <w:b/>
          <w:sz w:val="22"/>
          <w:szCs w:val="22"/>
          <w:lang w:val="en-US"/>
        </w:rPr>
        <w:t>1</w:t>
      </w:r>
      <w:r w:rsidR="00B76454">
        <w:rPr>
          <w:rFonts w:ascii="Arial" w:eastAsiaTheme="minorHAnsi" w:hAnsi="Arial" w:cs="Arial"/>
          <w:b/>
          <w:sz w:val="22"/>
          <w:szCs w:val="22"/>
          <w:lang w:val="en-US"/>
        </w:rPr>
        <w:t>6</w:t>
      </w:r>
      <w:r w:rsidR="00876A63" w:rsidRPr="001A7CB6">
        <w:rPr>
          <w:rFonts w:ascii="Arial" w:eastAsiaTheme="minorHAnsi" w:hAnsi="Arial" w:cs="Arial"/>
          <w:b/>
          <w:sz w:val="22"/>
          <w:szCs w:val="22"/>
          <w:lang w:val="en-US"/>
        </w:rPr>
        <w:t>.</w:t>
      </w:r>
      <w:r w:rsidR="00876A63" w:rsidRPr="001A7CB6">
        <w:rPr>
          <w:rFonts w:ascii="Arial" w:eastAsiaTheme="minorHAnsi" w:hAnsi="Arial" w:cs="Arial"/>
          <w:b/>
          <w:sz w:val="22"/>
          <w:szCs w:val="22"/>
          <w:lang w:val="en-US"/>
        </w:rPr>
        <w:tab/>
        <w:t>Car Parking Space – Dimensions</w:t>
      </w:r>
    </w:p>
    <w:p w14:paraId="2B51A440" w14:textId="77777777" w:rsidR="00876A63" w:rsidRPr="001A7CB6" w:rsidRDefault="00876A63" w:rsidP="00A25AF1">
      <w:pPr>
        <w:autoSpaceDE w:val="0"/>
        <w:autoSpaceDN w:val="0"/>
        <w:adjustRightInd w:val="0"/>
        <w:jc w:val="both"/>
        <w:rPr>
          <w:rFonts w:ascii="Arial" w:eastAsiaTheme="minorHAnsi" w:hAnsi="Arial" w:cs="Arial"/>
          <w:b/>
          <w:sz w:val="22"/>
          <w:szCs w:val="22"/>
          <w:lang w:val="en-US"/>
        </w:rPr>
      </w:pPr>
    </w:p>
    <w:p w14:paraId="761706E2" w14:textId="5898FD89" w:rsidR="00876A63" w:rsidRPr="001A7CB6" w:rsidRDefault="00876A63" w:rsidP="00A25AF1">
      <w:pPr>
        <w:autoSpaceDE w:val="0"/>
        <w:autoSpaceDN w:val="0"/>
        <w:adjustRightInd w:val="0"/>
        <w:jc w:val="both"/>
        <w:rPr>
          <w:rFonts w:ascii="Arial" w:eastAsiaTheme="minorHAnsi" w:hAnsi="Arial" w:cs="Arial"/>
          <w:sz w:val="22"/>
          <w:szCs w:val="22"/>
          <w:lang w:val="en-US"/>
        </w:rPr>
      </w:pPr>
      <w:r w:rsidRPr="001A7CB6">
        <w:rPr>
          <w:rFonts w:ascii="Arial" w:eastAsiaTheme="minorHAnsi" w:hAnsi="Arial" w:cs="Arial"/>
          <w:sz w:val="22"/>
          <w:szCs w:val="22"/>
          <w:lang w:val="en-US"/>
        </w:rPr>
        <w:t>All car parking spaces must be in accordance with Shellharbour Development Control Plan</w:t>
      </w:r>
      <w:r w:rsidR="00E05328" w:rsidRPr="001A7CB6">
        <w:rPr>
          <w:rFonts w:ascii="Arial" w:eastAsiaTheme="minorHAnsi" w:hAnsi="Arial" w:cs="Arial"/>
          <w:sz w:val="22"/>
          <w:szCs w:val="22"/>
          <w:lang w:val="en-US"/>
        </w:rPr>
        <w:t xml:space="preserve"> 2013</w:t>
      </w:r>
      <w:r w:rsidRPr="001A7CB6">
        <w:rPr>
          <w:rFonts w:ascii="Arial" w:eastAsiaTheme="minorHAnsi" w:hAnsi="Arial" w:cs="Arial"/>
          <w:sz w:val="22"/>
          <w:szCs w:val="22"/>
          <w:lang w:val="en-US"/>
        </w:rPr>
        <w:t>; Chapter 13, Section 13.2</w:t>
      </w:r>
      <w:r w:rsidR="00E05328" w:rsidRPr="001A7CB6">
        <w:rPr>
          <w:rFonts w:ascii="Arial" w:eastAsiaTheme="minorHAnsi" w:hAnsi="Arial" w:cs="Arial"/>
          <w:sz w:val="22"/>
          <w:szCs w:val="22"/>
          <w:lang w:val="en-US"/>
        </w:rPr>
        <w:t xml:space="preserve"> with details of compliance displayed on the plans submitted for the Construction Certificate</w:t>
      </w:r>
      <w:r w:rsidRPr="001A7CB6">
        <w:rPr>
          <w:rFonts w:ascii="Arial" w:eastAsiaTheme="minorHAnsi" w:hAnsi="Arial" w:cs="Arial"/>
          <w:sz w:val="22"/>
          <w:szCs w:val="22"/>
          <w:lang w:val="en-US"/>
        </w:rPr>
        <w:t>. All disabled parking spaces are to be in accordance with AS 2890.6 (or subsequent amendments).</w:t>
      </w:r>
    </w:p>
    <w:p w14:paraId="6C7011EC" w14:textId="77777777" w:rsidR="00876A63" w:rsidRPr="001A7CB6" w:rsidRDefault="00876A63" w:rsidP="00A25AF1">
      <w:pPr>
        <w:autoSpaceDE w:val="0"/>
        <w:autoSpaceDN w:val="0"/>
        <w:adjustRightInd w:val="0"/>
        <w:jc w:val="both"/>
        <w:rPr>
          <w:rFonts w:ascii="Arial" w:eastAsiaTheme="minorHAnsi" w:hAnsi="Arial" w:cs="Arial"/>
          <w:b/>
          <w:sz w:val="22"/>
          <w:szCs w:val="22"/>
          <w:lang w:val="en-US"/>
        </w:rPr>
      </w:pPr>
    </w:p>
    <w:p w14:paraId="226C7476" w14:textId="2F3884CB" w:rsidR="00876A63" w:rsidRPr="001A7CB6" w:rsidRDefault="00430AAA" w:rsidP="00876A63">
      <w:pPr>
        <w:pStyle w:val="PRNumbering"/>
        <w:numPr>
          <w:ilvl w:val="0"/>
          <w:numId w:val="0"/>
        </w:numPr>
        <w:rPr>
          <w:rFonts w:eastAsiaTheme="minorHAnsi"/>
        </w:rPr>
      </w:pPr>
      <w:r w:rsidRPr="001A7CB6">
        <w:rPr>
          <w:rFonts w:eastAsiaTheme="minorHAnsi"/>
          <w:bCs/>
          <w:color w:val="000000"/>
        </w:rPr>
        <w:lastRenderedPageBreak/>
        <w:t>1</w:t>
      </w:r>
      <w:r w:rsidR="00B76454">
        <w:rPr>
          <w:rFonts w:eastAsiaTheme="minorHAnsi"/>
          <w:bCs/>
          <w:color w:val="000000"/>
        </w:rPr>
        <w:t>7</w:t>
      </w:r>
      <w:r w:rsidR="00A25AF1" w:rsidRPr="001A7CB6">
        <w:rPr>
          <w:rFonts w:eastAsiaTheme="minorHAnsi"/>
          <w:bCs/>
          <w:color w:val="000000"/>
        </w:rPr>
        <w:t>.</w:t>
      </w:r>
      <w:r w:rsidR="00A25AF1" w:rsidRPr="001A7CB6">
        <w:rPr>
          <w:rFonts w:eastAsiaTheme="minorHAnsi"/>
          <w:bCs/>
          <w:color w:val="000000"/>
        </w:rPr>
        <w:tab/>
      </w:r>
      <w:r w:rsidR="00FA0A51" w:rsidRPr="001A7CB6">
        <w:rPr>
          <w:rFonts w:eastAsiaTheme="minorHAnsi"/>
          <w:bCs/>
          <w:color w:val="000000"/>
        </w:rPr>
        <w:t xml:space="preserve">Riverside Drive and Fig Hill Lane </w:t>
      </w:r>
      <w:r w:rsidR="0098530A" w:rsidRPr="001A7CB6">
        <w:rPr>
          <w:rFonts w:eastAsiaTheme="minorHAnsi"/>
        </w:rPr>
        <w:t>Intersection T</w:t>
      </w:r>
      <w:r w:rsidR="00876A63" w:rsidRPr="001A7CB6">
        <w:rPr>
          <w:rFonts w:eastAsiaTheme="minorHAnsi"/>
        </w:rPr>
        <w:t>reatment</w:t>
      </w:r>
    </w:p>
    <w:p w14:paraId="35BC91BC" w14:textId="77777777" w:rsidR="00876A63" w:rsidRPr="001A7CB6" w:rsidRDefault="00876A63" w:rsidP="00876A63">
      <w:pPr>
        <w:jc w:val="both"/>
        <w:rPr>
          <w:rFonts w:ascii="Arial" w:eastAsiaTheme="minorHAnsi" w:hAnsi="Arial" w:cs="Arial"/>
          <w:sz w:val="22"/>
          <w:szCs w:val="22"/>
        </w:rPr>
      </w:pPr>
    </w:p>
    <w:p w14:paraId="4EA52A96" w14:textId="75575301" w:rsidR="000B3A25" w:rsidRPr="001A7CB6" w:rsidRDefault="00876A63" w:rsidP="00876A63">
      <w:pPr>
        <w:jc w:val="both"/>
        <w:rPr>
          <w:rFonts w:ascii="Arial" w:eastAsiaTheme="minorHAnsi" w:hAnsi="Arial" w:cs="Arial"/>
          <w:sz w:val="22"/>
          <w:szCs w:val="22"/>
        </w:rPr>
      </w:pPr>
      <w:r w:rsidRPr="001A7CB6">
        <w:rPr>
          <w:rFonts w:ascii="Arial" w:eastAsiaTheme="minorHAnsi" w:hAnsi="Arial" w:cs="Arial"/>
          <w:sz w:val="22"/>
          <w:szCs w:val="22"/>
        </w:rPr>
        <w:t xml:space="preserve">The intersection between the access way and Riverside Drive must be upgraded to a BAR for vehicles heading south and turning right into the development </w:t>
      </w:r>
      <w:r w:rsidR="001A7CB6" w:rsidRPr="001A7CB6">
        <w:rPr>
          <w:rFonts w:ascii="Arial" w:eastAsiaTheme="minorHAnsi" w:hAnsi="Arial" w:cs="Arial"/>
          <w:sz w:val="22"/>
          <w:szCs w:val="22"/>
        </w:rPr>
        <w:t xml:space="preserve">is to </w:t>
      </w:r>
      <w:r w:rsidRPr="001A7CB6">
        <w:rPr>
          <w:rFonts w:ascii="Arial" w:eastAsiaTheme="minorHAnsi" w:hAnsi="Arial" w:cs="Arial"/>
          <w:sz w:val="22"/>
          <w:szCs w:val="22"/>
        </w:rPr>
        <w:t>be incorporated into the Construction Certificate plans for the development</w:t>
      </w:r>
      <w:r w:rsidR="00EE0B4E" w:rsidRPr="001A7CB6">
        <w:rPr>
          <w:rFonts w:ascii="Arial" w:eastAsiaTheme="minorHAnsi" w:hAnsi="Arial" w:cs="Arial"/>
          <w:sz w:val="22"/>
          <w:szCs w:val="22"/>
        </w:rPr>
        <w:t xml:space="preserve"> in accordance with the BAR Intersection Design</w:t>
      </w:r>
      <w:r w:rsidR="007E6E7D" w:rsidRPr="001A7CB6">
        <w:rPr>
          <w:rFonts w:ascii="Arial" w:eastAsiaTheme="minorHAnsi" w:hAnsi="Arial" w:cs="Arial"/>
          <w:sz w:val="22"/>
          <w:szCs w:val="22"/>
        </w:rPr>
        <w:t xml:space="preserve"> Plan</w:t>
      </w:r>
      <w:r w:rsidR="00EE0B4E" w:rsidRPr="001A7CB6">
        <w:rPr>
          <w:rFonts w:ascii="Arial" w:eastAsiaTheme="minorHAnsi" w:hAnsi="Arial" w:cs="Arial"/>
          <w:sz w:val="22"/>
          <w:szCs w:val="22"/>
        </w:rPr>
        <w:t xml:space="preserve"> prepared by Barker Ryan Stewart dated 13</w:t>
      </w:r>
      <w:r w:rsidR="00FE418C" w:rsidRPr="001A7CB6">
        <w:rPr>
          <w:rFonts w:ascii="Arial" w:eastAsiaTheme="minorHAnsi" w:hAnsi="Arial" w:cs="Arial"/>
          <w:sz w:val="22"/>
          <w:szCs w:val="22"/>
        </w:rPr>
        <w:t xml:space="preserve"> January</w:t>
      </w:r>
      <w:r w:rsidR="007E6E7D" w:rsidRPr="001A7CB6">
        <w:rPr>
          <w:rFonts w:ascii="Arial" w:eastAsiaTheme="minorHAnsi" w:hAnsi="Arial" w:cs="Arial"/>
          <w:sz w:val="22"/>
          <w:szCs w:val="22"/>
        </w:rPr>
        <w:t xml:space="preserve"> </w:t>
      </w:r>
      <w:r w:rsidR="00EE0B4E" w:rsidRPr="001A7CB6">
        <w:rPr>
          <w:rFonts w:ascii="Arial" w:eastAsiaTheme="minorHAnsi" w:hAnsi="Arial" w:cs="Arial"/>
          <w:sz w:val="22"/>
          <w:szCs w:val="22"/>
        </w:rPr>
        <w:t>2021</w:t>
      </w:r>
      <w:r w:rsidRPr="001A7CB6">
        <w:rPr>
          <w:rFonts w:ascii="Arial" w:eastAsiaTheme="minorHAnsi" w:hAnsi="Arial" w:cs="Arial"/>
          <w:sz w:val="22"/>
          <w:szCs w:val="22"/>
        </w:rPr>
        <w:t xml:space="preserve">. </w:t>
      </w:r>
    </w:p>
    <w:p w14:paraId="6AB26364" w14:textId="43B46A19" w:rsidR="00375C24" w:rsidRPr="001A7CB6" w:rsidRDefault="00375C24" w:rsidP="00A25AF1">
      <w:pPr>
        <w:autoSpaceDE w:val="0"/>
        <w:autoSpaceDN w:val="0"/>
        <w:adjustRightInd w:val="0"/>
        <w:jc w:val="both"/>
        <w:rPr>
          <w:rFonts w:ascii="Arial" w:eastAsiaTheme="minorHAnsi" w:hAnsi="Arial" w:cs="Arial"/>
          <w:sz w:val="22"/>
          <w:szCs w:val="22"/>
        </w:rPr>
      </w:pPr>
    </w:p>
    <w:p w14:paraId="2C3E2F4C" w14:textId="6D5EFB8B" w:rsidR="00A25AF1" w:rsidRPr="001A7CB6" w:rsidRDefault="00B76454" w:rsidP="00A25AF1">
      <w:pPr>
        <w:pStyle w:val="PRNumbering"/>
        <w:numPr>
          <w:ilvl w:val="0"/>
          <w:numId w:val="0"/>
        </w:numPr>
        <w:rPr>
          <w:rFonts w:eastAsiaTheme="minorHAnsi"/>
          <w:b w:val="0"/>
        </w:rPr>
      </w:pPr>
      <w:r>
        <w:rPr>
          <w:rFonts w:eastAsiaTheme="minorHAnsi"/>
          <w:bCs/>
        </w:rPr>
        <w:t>18</w:t>
      </w:r>
      <w:r w:rsidR="00A25AF1" w:rsidRPr="001A7CB6">
        <w:rPr>
          <w:rFonts w:eastAsiaTheme="minorHAnsi"/>
          <w:bCs/>
        </w:rPr>
        <w:t>.</w:t>
      </w:r>
      <w:r w:rsidR="00A25AF1" w:rsidRPr="001A7CB6">
        <w:rPr>
          <w:rFonts w:eastAsiaTheme="minorHAnsi"/>
          <w:bCs/>
        </w:rPr>
        <w:tab/>
        <w:t>Long Service Levy</w:t>
      </w:r>
    </w:p>
    <w:p w14:paraId="68A9480E"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7B4231E7" w14:textId="675616B1" w:rsidR="000B3A25" w:rsidRPr="001A7CB6" w:rsidRDefault="00A25AF1" w:rsidP="005C582F">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Long Service Levy must be paid prior to the issue of the Construction Certificate.</w:t>
      </w:r>
    </w:p>
    <w:p w14:paraId="6CB16A20" w14:textId="77777777" w:rsidR="000B3A25" w:rsidRPr="001A7CB6" w:rsidRDefault="000B3A25" w:rsidP="005C582F">
      <w:pPr>
        <w:widowControl w:val="0"/>
        <w:autoSpaceDE w:val="0"/>
        <w:autoSpaceDN w:val="0"/>
        <w:adjustRightInd w:val="0"/>
        <w:jc w:val="both"/>
        <w:rPr>
          <w:rFonts w:ascii="Arial" w:eastAsiaTheme="minorHAnsi" w:hAnsi="Arial" w:cs="Arial"/>
          <w:sz w:val="22"/>
          <w:szCs w:val="22"/>
        </w:rPr>
      </w:pPr>
    </w:p>
    <w:p w14:paraId="69BB8F22" w14:textId="66406E35" w:rsidR="00A25AF1" w:rsidRPr="001A7CB6" w:rsidRDefault="00B76454" w:rsidP="00A25AF1">
      <w:pPr>
        <w:ind w:left="567" w:hanging="567"/>
        <w:jc w:val="both"/>
        <w:rPr>
          <w:rFonts w:ascii="Arial" w:hAnsi="Arial" w:cs="Arial"/>
          <w:b/>
          <w:bCs/>
          <w:sz w:val="22"/>
          <w:szCs w:val="22"/>
        </w:rPr>
      </w:pPr>
      <w:r>
        <w:rPr>
          <w:rFonts w:ascii="Arial" w:hAnsi="Arial" w:cs="Arial"/>
          <w:b/>
          <w:bCs/>
          <w:sz w:val="22"/>
          <w:szCs w:val="22"/>
        </w:rPr>
        <w:t>19</w:t>
      </w:r>
      <w:r w:rsidR="00A25AF1" w:rsidRPr="001A7CB6">
        <w:rPr>
          <w:rFonts w:ascii="Arial" w:hAnsi="Arial" w:cs="Arial"/>
          <w:b/>
          <w:bCs/>
          <w:sz w:val="22"/>
          <w:szCs w:val="22"/>
        </w:rPr>
        <w:t>.</w:t>
      </w:r>
      <w:r w:rsidR="00A25AF1" w:rsidRPr="001A7CB6">
        <w:rPr>
          <w:rFonts w:ascii="Arial" w:hAnsi="Arial" w:cs="Arial"/>
          <w:b/>
          <w:bCs/>
          <w:sz w:val="22"/>
          <w:szCs w:val="22"/>
        </w:rPr>
        <w:tab/>
        <w:t>Soil and Water Management Plan (SWMP)</w:t>
      </w:r>
    </w:p>
    <w:p w14:paraId="5B6F0841" w14:textId="77777777" w:rsidR="00A25AF1" w:rsidRPr="001A7CB6" w:rsidRDefault="00A25AF1" w:rsidP="00A25AF1">
      <w:pPr>
        <w:jc w:val="both"/>
        <w:rPr>
          <w:rFonts w:ascii="Arial" w:hAnsi="Arial" w:cs="Arial"/>
          <w:sz w:val="22"/>
          <w:szCs w:val="22"/>
        </w:rPr>
      </w:pPr>
    </w:p>
    <w:p w14:paraId="4D9C9DF3" w14:textId="61FBCE4C" w:rsidR="00A25AF1" w:rsidRPr="001A7CB6" w:rsidRDefault="00A25AF1" w:rsidP="00A25AF1">
      <w:pPr>
        <w:jc w:val="both"/>
        <w:rPr>
          <w:rFonts w:ascii="Arial" w:hAnsi="Arial" w:cs="Arial"/>
          <w:sz w:val="22"/>
          <w:szCs w:val="22"/>
        </w:rPr>
      </w:pPr>
      <w:r w:rsidRPr="001A7CB6">
        <w:rPr>
          <w:rFonts w:ascii="Arial" w:hAnsi="Arial" w:cs="Arial"/>
          <w:sz w:val="22"/>
          <w:szCs w:val="22"/>
        </w:rPr>
        <w:t xml:space="preserve">Prior to the issue of the Construction Certificate, the applicant must submit to and obtain the </w:t>
      </w:r>
      <w:r w:rsidR="009C1E7B" w:rsidRPr="001A7CB6">
        <w:rPr>
          <w:rFonts w:ascii="Arial" w:hAnsi="Arial" w:cs="Arial"/>
          <w:sz w:val="22"/>
          <w:szCs w:val="22"/>
        </w:rPr>
        <w:t>Principal Certifiers</w:t>
      </w:r>
      <w:r w:rsidRPr="001A7CB6">
        <w:rPr>
          <w:rFonts w:ascii="Arial" w:hAnsi="Arial" w:cs="Arial"/>
          <w:sz w:val="22"/>
          <w:szCs w:val="22"/>
        </w:rPr>
        <w:t xml:space="preserve"> approval of a Soil and Water Management Plan. The SWMP must clearly identify site features, constraints and soil types together with the nature of the proposed land disturbing activities and also specifies the type and location of erosion </w:t>
      </w:r>
      <w:r w:rsidR="00E05328" w:rsidRPr="001A7CB6">
        <w:rPr>
          <w:rFonts w:ascii="Arial" w:hAnsi="Arial" w:cs="Arial"/>
          <w:sz w:val="22"/>
          <w:szCs w:val="22"/>
        </w:rPr>
        <w:t xml:space="preserve">and sediment control measures. </w:t>
      </w:r>
      <w:r w:rsidRPr="001A7CB6">
        <w:rPr>
          <w:rFonts w:ascii="Arial" w:hAnsi="Arial" w:cs="Arial"/>
          <w:sz w:val="22"/>
          <w:szCs w:val="22"/>
        </w:rPr>
        <w:t>In addition, rehabilitation techniques that are necessary to deal with such activities should be referred to.</w:t>
      </w:r>
    </w:p>
    <w:p w14:paraId="0C64422E" w14:textId="77777777" w:rsidR="00A25AF1" w:rsidRPr="001A7CB6" w:rsidRDefault="00A25AF1" w:rsidP="00A25AF1">
      <w:pPr>
        <w:jc w:val="both"/>
        <w:rPr>
          <w:rFonts w:ascii="Arial" w:hAnsi="Arial" w:cs="Arial"/>
          <w:sz w:val="22"/>
          <w:szCs w:val="22"/>
        </w:rPr>
      </w:pPr>
    </w:p>
    <w:p w14:paraId="7D4B9C73" w14:textId="401189CC" w:rsidR="00A25AF1" w:rsidRPr="001A7CB6" w:rsidRDefault="00A25AF1" w:rsidP="009C1E7B">
      <w:pPr>
        <w:jc w:val="both"/>
        <w:rPr>
          <w:rFonts w:ascii="Arial" w:hAnsi="Arial" w:cs="Arial"/>
          <w:sz w:val="22"/>
          <w:szCs w:val="22"/>
        </w:rPr>
      </w:pPr>
      <w:r w:rsidRPr="001A7CB6">
        <w:rPr>
          <w:rFonts w:ascii="Arial" w:hAnsi="Arial" w:cs="Arial"/>
          <w:sz w:val="22"/>
          <w:szCs w:val="22"/>
        </w:rPr>
        <w:t xml:space="preserve">The SWMP must take into account the requirements of Landcom’s publication </w:t>
      </w:r>
      <w:r w:rsidRPr="001A7CB6">
        <w:rPr>
          <w:rFonts w:ascii="Arial" w:hAnsi="Arial" w:cs="Arial"/>
          <w:i/>
          <w:sz w:val="22"/>
          <w:szCs w:val="22"/>
        </w:rPr>
        <w:t>Managing Urban Stormwater - Soils and Construction (2004)</w:t>
      </w:r>
      <w:r w:rsidRPr="001A7CB6">
        <w:rPr>
          <w:rFonts w:ascii="Arial" w:hAnsi="Arial" w:cs="Arial"/>
          <w:sz w:val="22"/>
          <w:szCs w:val="22"/>
        </w:rPr>
        <w:t xml:space="preserve"> thus ensuring the following objectives are achieved, namely:</w:t>
      </w:r>
    </w:p>
    <w:p w14:paraId="7BE01C1D" w14:textId="77777777" w:rsidR="00E05328" w:rsidRPr="001A7CB6" w:rsidRDefault="00E05328" w:rsidP="009C1E7B">
      <w:pPr>
        <w:jc w:val="both"/>
        <w:rPr>
          <w:rFonts w:ascii="Arial" w:hAnsi="Arial" w:cs="Arial"/>
          <w:sz w:val="22"/>
          <w:szCs w:val="22"/>
        </w:rPr>
      </w:pPr>
    </w:p>
    <w:p w14:paraId="6671DD7B" w14:textId="0B1CE283" w:rsidR="00011CFB"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minimise the area of soils exposed at any one time</w:t>
      </w:r>
      <w:r w:rsidR="00011CFB" w:rsidRPr="001A7CB6">
        <w:rPr>
          <w:rFonts w:ascii="Arial" w:hAnsi="Arial" w:cs="Arial"/>
          <w:sz w:val="22"/>
          <w:szCs w:val="22"/>
        </w:rPr>
        <w:t>;</w:t>
      </w:r>
    </w:p>
    <w:p w14:paraId="58BDDB64" w14:textId="6E2A6FAA" w:rsidR="00A25AF1" w:rsidRPr="001A7CB6" w:rsidRDefault="00A25AF1" w:rsidP="009C1E7B">
      <w:pPr>
        <w:ind w:left="851" w:hanging="851"/>
        <w:jc w:val="both"/>
        <w:rPr>
          <w:rFonts w:ascii="Arial" w:hAnsi="Arial" w:cs="Arial"/>
          <w:sz w:val="22"/>
          <w:szCs w:val="22"/>
        </w:rPr>
      </w:pPr>
    </w:p>
    <w:p w14:paraId="06966FA9" w14:textId="6D0AAFD0" w:rsidR="00A25AF1"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conserve topsoil for reuse on site;</w:t>
      </w:r>
    </w:p>
    <w:p w14:paraId="74D7067A" w14:textId="05F18BC4" w:rsidR="00011CFB" w:rsidRPr="001A7CB6" w:rsidRDefault="00011CFB" w:rsidP="009C1E7B">
      <w:pPr>
        <w:ind w:left="851" w:hanging="851"/>
        <w:jc w:val="both"/>
        <w:rPr>
          <w:rFonts w:ascii="Arial" w:hAnsi="Arial" w:cs="Arial"/>
          <w:sz w:val="22"/>
          <w:szCs w:val="22"/>
        </w:rPr>
      </w:pPr>
    </w:p>
    <w:p w14:paraId="54466230" w14:textId="4E079D7F" w:rsidR="00A25AF1"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identify and protect proposed stockpile locations;</w:t>
      </w:r>
    </w:p>
    <w:p w14:paraId="007EE712" w14:textId="00AB3F76" w:rsidR="00011CFB" w:rsidRPr="001A7CB6" w:rsidRDefault="00011CFB" w:rsidP="009C1E7B">
      <w:pPr>
        <w:ind w:left="851" w:hanging="851"/>
        <w:jc w:val="both"/>
        <w:rPr>
          <w:rFonts w:ascii="Arial" w:hAnsi="Arial" w:cs="Arial"/>
          <w:sz w:val="22"/>
          <w:szCs w:val="22"/>
        </w:rPr>
      </w:pPr>
    </w:p>
    <w:p w14:paraId="2B31A354" w14:textId="1531F060" w:rsidR="00A25AF1"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preserve existing vegetation and identify revegetation techniques and materials;</w:t>
      </w:r>
    </w:p>
    <w:p w14:paraId="187C283B" w14:textId="67EBB5CF" w:rsidR="00011CFB" w:rsidRPr="001A7CB6" w:rsidRDefault="00011CFB" w:rsidP="009C1E7B">
      <w:pPr>
        <w:ind w:left="851" w:hanging="851"/>
        <w:jc w:val="both"/>
        <w:rPr>
          <w:rFonts w:ascii="Arial" w:hAnsi="Arial" w:cs="Arial"/>
          <w:sz w:val="22"/>
          <w:szCs w:val="22"/>
        </w:rPr>
      </w:pPr>
    </w:p>
    <w:p w14:paraId="2A53A9D4" w14:textId="37DF412E" w:rsidR="00A25AF1"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control surface water flows through the development construction site on a manner that:</w:t>
      </w:r>
    </w:p>
    <w:p w14:paraId="5B26A6A9" w14:textId="7550309A" w:rsidR="00011CFB" w:rsidRPr="001A7CB6" w:rsidRDefault="00011CFB" w:rsidP="009C1E7B">
      <w:pPr>
        <w:jc w:val="both"/>
        <w:rPr>
          <w:rFonts w:ascii="Arial" w:hAnsi="Arial" w:cs="Arial"/>
          <w:sz w:val="22"/>
          <w:szCs w:val="22"/>
        </w:rPr>
      </w:pPr>
    </w:p>
    <w:p w14:paraId="66A6FB76" w14:textId="77777777" w:rsidR="00A25AF1" w:rsidRPr="001A7CB6" w:rsidRDefault="00A25AF1" w:rsidP="009C1E7B">
      <w:pPr>
        <w:ind w:left="1276" w:hanging="425"/>
        <w:jc w:val="both"/>
        <w:rPr>
          <w:rFonts w:ascii="Arial" w:hAnsi="Arial" w:cs="Arial"/>
          <w:sz w:val="22"/>
          <w:szCs w:val="22"/>
        </w:rPr>
      </w:pPr>
      <w:r w:rsidRPr="001A7CB6">
        <w:rPr>
          <w:rFonts w:ascii="Arial" w:hAnsi="Arial" w:cs="Arial"/>
          <w:sz w:val="22"/>
          <w:szCs w:val="22"/>
        </w:rPr>
        <w:t>i.</w:t>
      </w:r>
      <w:r w:rsidRPr="001A7CB6">
        <w:rPr>
          <w:rFonts w:ascii="Arial" w:hAnsi="Arial" w:cs="Arial"/>
          <w:sz w:val="22"/>
          <w:szCs w:val="22"/>
        </w:rPr>
        <w:tab/>
        <w:t>diverts clean run-off around disturbed areas.</w:t>
      </w:r>
    </w:p>
    <w:p w14:paraId="2F09C8B7" w14:textId="77777777" w:rsidR="00A25AF1" w:rsidRPr="001A7CB6" w:rsidRDefault="00A25AF1" w:rsidP="009C1E7B">
      <w:pPr>
        <w:ind w:left="1276" w:hanging="425"/>
        <w:jc w:val="both"/>
        <w:rPr>
          <w:rFonts w:ascii="Arial" w:hAnsi="Arial" w:cs="Arial"/>
          <w:sz w:val="22"/>
          <w:szCs w:val="22"/>
        </w:rPr>
      </w:pPr>
      <w:r w:rsidRPr="001A7CB6">
        <w:rPr>
          <w:rFonts w:ascii="Arial" w:hAnsi="Arial" w:cs="Arial"/>
          <w:sz w:val="22"/>
          <w:szCs w:val="22"/>
        </w:rPr>
        <w:t>ii.</w:t>
      </w:r>
      <w:r w:rsidRPr="001A7CB6">
        <w:rPr>
          <w:rFonts w:ascii="Arial" w:hAnsi="Arial" w:cs="Arial"/>
          <w:sz w:val="22"/>
          <w:szCs w:val="22"/>
        </w:rPr>
        <w:tab/>
        <w:t>minimises slope gradient and flow distance within disturbed areas.</w:t>
      </w:r>
    </w:p>
    <w:p w14:paraId="2565EF12" w14:textId="77777777" w:rsidR="00A25AF1" w:rsidRPr="001A7CB6" w:rsidRDefault="00A25AF1" w:rsidP="009C1E7B">
      <w:pPr>
        <w:ind w:left="1276" w:hanging="425"/>
        <w:jc w:val="both"/>
        <w:rPr>
          <w:rFonts w:ascii="Arial" w:hAnsi="Arial" w:cs="Arial"/>
          <w:sz w:val="22"/>
          <w:szCs w:val="22"/>
        </w:rPr>
      </w:pPr>
      <w:r w:rsidRPr="001A7CB6">
        <w:rPr>
          <w:rFonts w:ascii="Arial" w:hAnsi="Arial" w:cs="Arial"/>
          <w:sz w:val="22"/>
          <w:szCs w:val="22"/>
        </w:rPr>
        <w:t>iii.</w:t>
      </w:r>
      <w:r w:rsidRPr="001A7CB6">
        <w:rPr>
          <w:rFonts w:ascii="Arial" w:hAnsi="Arial" w:cs="Arial"/>
          <w:sz w:val="22"/>
          <w:szCs w:val="22"/>
        </w:rPr>
        <w:tab/>
        <w:t>ensures surface run-off occurs at non-erodible velocities.</w:t>
      </w:r>
    </w:p>
    <w:p w14:paraId="5291502B" w14:textId="0AD4654B" w:rsidR="00A25AF1" w:rsidRPr="001A7CB6" w:rsidRDefault="00A25AF1" w:rsidP="00C86118">
      <w:pPr>
        <w:pStyle w:val="ListParagraph"/>
        <w:numPr>
          <w:ilvl w:val="0"/>
          <w:numId w:val="12"/>
        </w:numPr>
        <w:ind w:left="1276" w:hanging="425"/>
        <w:contextualSpacing w:val="0"/>
        <w:jc w:val="both"/>
        <w:rPr>
          <w:rFonts w:ascii="Arial" w:hAnsi="Arial" w:cs="Arial"/>
          <w:sz w:val="22"/>
          <w:szCs w:val="22"/>
        </w:rPr>
      </w:pPr>
      <w:r w:rsidRPr="001A7CB6">
        <w:rPr>
          <w:rFonts w:ascii="Arial" w:hAnsi="Arial" w:cs="Arial"/>
          <w:sz w:val="22"/>
          <w:szCs w:val="22"/>
        </w:rPr>
        <w:t>ensures disturbed areas are promptly rehabilitated.</w:t>
      </w:r>
    </w:p>
    <w:p w14:paraId="504174EE" w14:textId="77777777" w:rsidR="00011CFB" w:rsidRPr="001A7CB6" w:rsidRDefault="00011CFB" w:rsidP="009C1E7B">
      <w:pPr>
        <w:ind w:left="1276" w:hanging="425"/>
        <w:jc w:val="both"/>
        <w:rPr>
          <w:rFonts w:ascii="Arial" w:hAnsi="Arial" w:cs="Arial"/>
          <w:sz w:val="22"/>
          <w:szCs w:val="22"/>
        </w:rPr>
      </w:pPr>
    </w:p>
    <w:p w14:paraId="10163291" w14:textId="113EB116" w:rsidR="00011CFB"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trap sediment on site to prevent off site damage. Hay bales are not to be used as sediment control devices. To ensure regular monitoring and maintenance of erosion and sediment control measures and rehabilitation works until the site is stabilized (includes landscaping).</w:t>
      </w:r>
    </w:p>
    <w:p w14:paraId="14422DF8" w14:textId="77777777" w:rsidR="00011CFB" w:rsidRPr="001A7CB6" w:rsidRDefault="00011CFB" w:rsidP="009C1E7B">
      <w:pPr>
        <w:pStyle w:val="ListParagraph"/>
        <w:ind w:left="851" w:hanging="851"/>
        <w:contextualSpacing w:val="0"/>
        <w:jc w:val="both"/>
        <w:rPr>
          <w:rFonts w:ascii="Arial" w:hAnsi="Arial" w:cs="Arial"/>
          <w:sz w:val="22"/>
          <w:szCs w:val="22"/>
        </w:rPr>
      </w:pPr>
    </w:p>
    <w:p w14:paraId="236B1B09" w14:textId="2D1C4D5E" w:rsidR="00011CFB" w:rsidRPr="001A7CB6" w:rsidRDefault="00A25AF1" w:rsidP="000D7A31">
      <w:pPr>
        <w:pStyle w:val="ListParagraph"/>
        <w:numPr>
          <w:ilvl w:val="0"/>
          <w:numId w:val="28"/>
        </w:numPr>
        <w:ind w:left="851" w:hanging="851"/>
        <w:contextualSpacing w:val="0"/>
        <w:jc w:val="both"/>
        <w:rPr>
          <w:rFonts w:ascii="Arial" w:hAnsi="Arial" w:cs="Arial"/>
          <w:sz w:val="22"/>
          <w:szCs w:val="22"/>
        </w:rPr>
      </w:pPr>
      <w:r w:rsidRPr="001A7CB6">
        <w:rPr>
          <w:rFonts w:ascii="Arial" w:hAnsi="Arial" w:cs="Arial"/>
          <w:sz w:val="22"/>
          <w:szCs w:val="22"/>
        </w:rPr>
        <w:t>specifies measures to control dust generated as a result of construction activities on site</w:t>
      </w:r>
      <w:r w:rsidR="00011CFB" w:rsidRPr="001A7CB6">
        <w:rPr>
          <w:rFonts w:ascii="Arial" w:hAnsi="Arial" w:cs="Arial"/>
          <w:sz w:val="22"/>
          <w:szCs w:val="22"/>
        </w:rPr>
        <w:t>;</w:t>
      </w:r>
    </w:p>
    <w:p w14:paraId="77C385E8" w14:textId="5F4E1BDF" w:rsidR="00011CFB" w:rsidRPr="001A7CB6" w:rsidRDefault="00011CFB" w:rsidP="000D4D48">
      <w:pPr>
        <w:jc w:val="both"/>
        <w:rPr>
          <w:rFonts w:ascii="Arial" w:hAnsi="Arial" w:cs="Arial"/>
          <w:sz w:val="22"/>
          <w:szCs w:val="22"/>
        </w:rPr>
      </w:pPr>
    </w:p>
    <w:p w14:paraId="1BD36FCD" w14:textId="35B0B118" w:rsidR="00A25AF1" w:rsidRPr="001A7CB6" w:rsidRDefault="000D4D48" w:rsidP="009C1E7B">
      <w:pPr>
        <w:ind w:left="851" w:hanging="851"/>
        <w:jc w:val="both"/>
        <w:rPr>
          <w:rFonts w:ascii="Arial" w:hAnsi="Arial" w:cs="Arial"/>
          <w:sz w:val="22"/>
          <w:szCs w:val="22"/>
        </w:rPr>
      </w:pPr>
      <w:r>
        <w:rPr>
          <w:rFonts w:ascii="Arial" w:hAnsi="Arial" w:cs="Arial"/>
          <w:sz w:val="22"/>
          <w:szCs w:val="22"/>
        </w:rPr>
        <w:t>h</w:t>
      </w:r>
      <w:r w:rsidR="00A25AF1" w:rsidRPr="001A7CB6">
        <w:rPr>
          <w:rFonts w:ascii="Arial" w:hAnsi="Arial" w:cs="Arial"/>
          <w:sz w:val="22"/>
          <w:szCs w:val="22"/>
        </w:rPr>
        <w:t>.</w:t>
      </w:r>
      <w:r w:rsidR="00A25AF1" w:rsidRPr="001A7CB6">
        <w:rPr>
          <w:rFonts w:ascii="Arial" w:hAnsi="Arial" w:cs="Arial"/>
          <w:sz w:val="22"/>
          <w:szCs w:val="22"/>
        </w:rPr>
        <w:tab/>
        <w:t>including measures to prevent the tracking of sediment off the site.</w:t>
      </w:r>
    </w:p>
    <w:p w14:paraId="1974C971" w14:textId="77777777" w:rsidR="00AB3FF5" w:rsidRPr="001A7CB6" w:rsidRDefault="00AB3FF5" w:rsidP="009C1E7B">
      <w:pPr>
        <w:ind w:left="567" w:hanging="567"/>
        <w:jc w:val="both"/>
        <w:rPr>
          <w:rFonts w:ascii="Arial" w:hAnsi="Arial" w:cs="Arial"/>
          <w:sz w:val="22"/>
          <w:szCs w:val="22"/>
        </w:rPr>
      </w:pPr>
    </w:p>
    <w:p w14:paraId="3060AFD8" w14:textId="7738DF05" w:rsidR="00A25AF1" w:rsidRPr="001A7CB6" w:rsidRDefault="00B76454" w:rsidP="00A25AF1">
      <w:pPr>
        <w:jc w:val="both"/>
        <w:rPr>
          <w:rFonts w:ascii="Arial" w:hAnsi="Arial" w:cs="Arial"/>
          <w:b/>
          <w:bCs/>
          <w:sz w:val="22"/>
          <w:szCs w:val="22"/>
        </w:rPr>
      </w:pPr>
      <w:r>
        <w:rPr>
          <w:rFonts w:ascii="Arial" w:hAnsi="Arial" w:cs="Arial"/>
          <w:b/>
          <w:bCs/>
          <w:sz w:val="22"/>
          <w:szCs w:val="22"/>
        </w:rPr>
        <w:t>20</w:t>
      </w:r>
      <w:r w:rsidR="00A25AF1" w:rsidRPr="001A7CB6">
        <w:rPr>
          <w:rFonts w:ascii="Arial" w:hAnsi="Arial" w:cs="Arial"/>
          <w:b/>
          <w:bCs/>
          <w:sz w:val="22"/>
          <w:szCs w:val="22"/>
        </w:rPr>
        <w:t>.</w:t>
      </w:r>
      <w:r w:rsidR="00A25AF1" w:rsidRPr="001A7CB6">
        <w:rPr>
          <w:rFonts w:ascii="Arial" w:hAnsi="Arial" w:cs="Arial"/>
          <w:b/>
          <w:bCs/>
          <w:sz w:val="22"/>
          <w:szCs w:val="22"/>
        </w:rPr>
        <w:tab/>
        <w:t xml:space="preserve">Stormwater Discharge </w:t>
      </w:r>
    </w:p>
    <w:p w14:paraId="0846C95D" w14:textId="77777777" w:rsidR="00876A63" w:rsidRPr="001A7CB6" w:rsidRDefault="00876A63" w:rsidP="00876A63">
      <w:pPr>
        <w:jc w:val="both"/>
        <w:rPr>
          <w:rFonts w:ascii="Arial" w:hAnsi="Arial" w:cs="Arial"/>
          <w:sz w:val="22"/>
          <w:szCs w:val="22"/>
        </w:rPr>
      </w:pPr>
    </w:p>
    <w:p w14:paraId="78A3F7F9" w14:textId="2D8C1762" w:rsidR="000F2EC1" w:rsidRPr="001A7CB6" w:rsidRDefault="00876A63" w:rsidP="00876A63">
      <w:pPr>
        <w:jc w:val="both"/>
        <w:rPr>
          <w:rFonts w:ascii="Arial" w:hAnsi="Arial" w:cs="Arial"/>
          <w:sz w:val="22"/>
          <w:szCs w:val="22"/>
        </w:rPr>
      </w:pPr>
      <w:r w:rsidRPr="001A7CB6">
        <w:rPr>
          <w:rFonts w:ascii="Arial" w:hAnsi="Arial" w:cs="Arial"/>
          <w:sz w:val="22"/>
          <w:szCs w:val="22"/>
        </w:rPr>
        <w:t xml:space="preserve">Stormwater discharge to the </w:t>
      </w:r>
      <w:r w:rsidR="00FE418C" w:rsidRPr="001A7CB6">
        <w:rPr>
          <w:rFonts w:ascii="Arial" w:hAnsi="Arial" w:cs="Arial"/>
          <w:sz w:val="22"/>
          <w:szCs w:val="22"/>
        </w:rPr>
        <w:t>infiltration trenches</w:t>
      </w:r>
      <w:r w:rsidR="000D4D48">
        <w:rPr>
          <w:rFonts w:ascii="Arial" w:hAnsi="Arial" w:cs="Arial"/>
          <w:sz w:val="22"/>
          <w:szCs w:val="22"/>
        </w:rPr>
        <w:t>/basins</w:t>
      </w:r>
      <w:r w:rsidRPr="001A7CB6">
        <w:rPr>
          <w:rFonts w:ascii="Arial" w:hAnsi="Arial" w:cs="Arial"/>
          <w:sz w:val="22"/>
          <w:szCs w:val="22"/>
        </w:rPr>
        <w:t xml:space="preserve"> must be protected against erosi</w:t>
      </w:r>
      <w:r w:rsidR="00E05328" w:rsidRPr="001A7CB6">
        <w:rPr>
          <w:rFonts w:ascii="Arial" w:hAnsi="Arial" w:cs="Arial"/>
          <w:sz w:val="22"/>
          <w:szCs w:val="22"/>
        </w:rPr>
        <w:t xml:space="preserve">on. </w:t>
      </w:r>
    </w:p>
    <w:p w14:paraId="3A701218" w14:textId="77777777" w:rsidR="000F2EC1" w:rsidRPr="001A7CB6" w:rsidRDefault="000F2EC1" w:rsidP="00876A63">
      <w:pPr>
        <w:jc w:val="both"/>
        <w:rPr>
          <w:rFonts w:ascii="Arial" w:hAnsi="Arial" w:cs="Arial"/>
          <w:sz w:val="22"/>
          <w:szCs w:val="22"/>
        </w:rPr>
      </w:pPr>
    </w:p>
    <w:p w14:paraId="1EA7AABC" w14:textId="600B5878" w:rsidR="00A25AF1" w:rsidRPr="001A7CB6" w:rsidRDefault="00876A63" w:rsidP="00876A63">
      <w:pPr>
        <w:jc w:val="both"/>
        <w:rPr>
          <w:rFonts w:ascii="Arial" w:hAnsi="Arial" w:cs="Arial"/>
          <w:sz w:val="22"/>
          <w:szCs w:val="22"/>
        </w:rPr>
      </w:pPr>
      <w:r w:rsidRPr="001A7CB6">
        <w:rPr>
          <w:rFonts w:ascii="Arial" w:hAnsi="Arial" w:cs="Arial"/>
          <w:sz w:val="22"/>
          <w:szCs w:val="22"/>
        </w:rPr>
        <w:lastRenderedPageBreak/>
        <w:t>Details are to be submitted and</w:t>
      </w:r>
      <w:r w:rsidR="00E05328" w:rsidRPr="001A7CB6">
        <w:rPr>
          <w:rFonts w:ascii="Arial" w:hAnsi="Arial" w:cs="Arial"/>
          <w:sz w:val="22"/>
          <w:szCs w:val="22"/>
        </w:rPr>
        <w:t xml:space="preserve"> be to the satisfaction to the </w:t>
      </w:r>
      <w:r w:rsidR="009C1E7B" w:rsidRPr="001A7CB6">
        <w:rPr>
          <w:rFonts w:ascii="Arial" w:hAnsi="Arial" w:cs="Arial"/>
          <w:sz w:val="22"/>
          <w:szCs w:val="22"/>
        </w:rPr>
        <w:t xml:space="preserve">Principal Certifier </w:t>
      </w:r>
      <w:r w:rsidR="00E05328" w:rsidRPr="001A7CB6">
        <w:rPr>
          <w:rFonts w:ascii="Arial" w:hAnsi="Arial" w:cs="Arial"/>
          <w:sz w:val="22"/>
          <w:szCs w:val="22"/>
        </w:rPr>
        <w:t>prior to the release of the Construction C</w:t>
      </w:r>
      <w:r w:rsidRPr="001A7CB6">
        <w:rPr>
          <w:rFonts w:ascii="Arial" w:hAnsi="Arial" w:cs="Arial"/>
          <w:sz w:val="22"/>
          <w:szCs w:val="22"/>
        </w:rPr>
        <w:t>ertificate.</w:t>
      </w:r>
    </w:p>
    <w:p w14:paraId="3ABA578A" w14:textId="2F8F97F0" w:rsidR="000D4D48" w:rsidRPr="001A7CB6" w:rsidRDefault="000D4D48" w:rsidP="00A25AF1">
      <w:pPr>
        <w:widowControl w:val="0"/>
        <w:autoSpaceDE w:val="0"/>
        <w:autoSpaceDN w:val="0"/>
        <w:adjustRightInd w:val="0"/>
        <w:jc w:val="both"/>
        <w:rPr>
          <w:rFonts w:ascii="Arial" w:eastAsiaTheme="minorHAnsi" w:hAnsi="Arial" w:cs="Arial"/>
          <w:sz w:val="22"/>
          <w:szCs w:val="22"/>
        </w:rPr>
      </w:pPr>
    </w:p>
    <w:p w14:paraId="3EC1C6DF" w14:textId="0EF3DFA6" w:rsidR="00A25AF1" w:rsidRPr="001A7CB6" w:rsidRDefault="00B76454" w:rsidP="00A25AF1">
      <w:pPr>
        <w:ind w:left="567" w:hanging="567"/>
        <w:jc w:val="both"/>
        <w:rPr>
          <w:rFonts w:ascii="Arial" w:hAnsi="Arial" w:cs="Arial"/>
          <w:b/>
          <w:bCs/>
          <w:sz w:val="22"/>
          <w:szCs w:val="22"/>
        </w:rPr>
      </w:pPr>
      <w:r>
        <w:rPr>
          <w:rFonts w:ascii="Arial" w:hAnsi="Arial" w:cs="Arial"/>
          <w:b/>
          <w:bCs/>
          <w:sz w:val="22"/>
          <w:szCs w:val="22"/>
        </w:rPr>
        <w:t>21</w:t>
      </w:r>
      <w:r w:rsidR="00A25AF1" w:rsidRPr="001A7CB6">
        <w:rPr>
          <w:rFonts w:ascii="Arial" w:hAnsi="Arial" w:cs="Arial"/>
          <w:b/>
          <w:bCs/>
          <w:sz w:val="22"/>
          <w:szCs w:val="22"/>
        </w:rPr>
        <w:t>.</w:t>
      </w:r>
      <w:r w:rsidR="00A25AF1" w:rsidRPr="001A7CB6">
        <w:rPr>
          <w:rFonts w:ascii="Arial" w:hAnsi="Arial" w:cs="Arial"/>
          <w:b/>
          <w:bCs/>
          <w:sz w:val="22"/>
          <w:szCs w:val="22"/>
        </w:rPr>
        <w:tab/>
        <w:t>Detailed Drainage Design</w:t>
      </w:r>
    </w:p>
    <w:p w14:paraId="2AF7339A" w14:textId="77777777" w:rsidR="00A25AF1" w:rsidRPr="001A7CB6" w:rsidRDefault="00A25AF1" w:rsidP="00A25AF1">
      <w:pPr>
        <w:jc w:val="both"/>
        <w:rPr>
          <w:rFonts w:ascii="Arial" w:hAnsi="Arial" w:cs="Arial"/>
          <w:sz w:val="22"/>
          <w:szCs w:val="22"/>
        </w:rPr>
      </w:pPr>
    </w:p>
    <w:p w14:paraId="68836592" w14:textId="77777777" w:rsidR="00876A63" w:rsidRPr="001A7CB6" w:rsidRDefault="00A25AF1" w:rsidP="00E05328">
      <w:pPr>
        <w:jc w:val="both"/>
        <w:rPr>
          <w:rFonts w:ascii="Arial" w:hAnsi="Arial" w:cs="Arial"/>
          <w:sz w:val="22"/>
          <w:szCs w:val="22"/>
        </w:rPr>
      </w:pPr>
      <w:r w:rsidRPr="001A7CB6">
        <w:rPr>
          <w:rFonts w:ascii="Arial" w:hAnsi="Arial" w:cs="Arial"/>
          <w:sz w:val="22"/>
          <w:szCs w:val="22"/>
        </w:rPr>
        <w:t>A detailed drainage design of the site must be submitted and approved prior to the release of the Construction Certificate. The detailed plan must:</w:t>
      </w:r>
    </w:p>
    <w:p w14:paraId="13DC8EF3" w14:textId="77777777" w:rsidR="00876A63" w:rsidRPr="001A7CB6" w:rsidRDefault="00876A63" w:rsidP="00E05328">
      <w:pPr>
        <w:jc w:val="both"/>
        <w:rPr>
          <w:rFonts w:ascii="Arial" w:hAnsi="Arial" w:cs="Arial"/>
          <w:sz w:val="22"/>
          <w:szCs w:val="22"/>
        </w:rPr>
      </w:pPr>
    </w:p>
    <w:p w14:paraId="0F64ABE4" w14:textId="77777777"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a.</w:t>
      </w:r>
      <w:r w:rsidRPr="001A7CB6">
        <w:rPr>
          <w:rFonts w:ascii="Arial" w:eastAsiaTheme="minorHAnsi" w:hAnsi="Arial" w:cs="Arial"/>
          <w:sz w:val="22"/>
          <w:szCs w:val="22"/>
        </w:rPr>
        <w:tab/>
        <w:t>be generally in accordance with Drainage Plan (Project No. 1907197, Planset No. PS01, Release No. R07, Drawing No. PS01-E100, Revision F) prepared by Martens 7 Associates Pty Ltd on 21/10/2020;</w:t>
      </w:r>
    </w:p>
    <w:p w14:paraId="2959A115"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6E856098" w14:textId="77777777"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c.</w:t>
      </w:r>
      <w:r w:rsidRPr="001A7CB6">
        <w:rPr>
          <w:rFonts w:ascii="Arial" w:eastAsiaTheme="minorHAnsi" w:hAnsi="Arial" w:cs="Arial"/>
          <w:sz w:val="22"/>
          <w:szCs w:val="22"/>
        </w:rPr>
        <w:tab/>
        <w:t>indicate the method of disposal of all stormwater and must include rainwater tanks, existing ground levels, finished surface levels on all paved areas, estimated flow rates, invert levels and sizes of all pipelines;</w:t>
      </w:r>
    </w:p>
    <w:p w14:paraId="0DD78961"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20BDFFEB" w14:textId="0283EB2F" w:rsidR="00876A63" w:rsidRPr="001A7CB6" w:rsidRDefault="00876A63" w:rsidP="00876A63">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d.</w:t>
      </w:r>
      <w:r w:rsidRPr="001A7CB6">
        <w:rPr>
          <w:rFonts w:ascii="Arial" w:eastAsiaTheme="minorHAnsi" w:hAnsi="Arial" w:cs="Arial"/>
          <w:sz w:val="22"/>
          <w:szCs w:val="22"/>
        </w:rPr>
        <w:tab/>
        <w:t xml:space="preserve">be to the satisfaction of the </w:t>
      </w:r>
      <w:r w:rsidR="009C1E7B" w:rsidRPr="001A7CB6">
        <w:rPr>
          <w:rFonts w:ascii="Arial" w:hAnsi="Arial" w:cs="Arial"/>
          <w:sz w:val="22"/>
          <w:szCs w:val="22"/>
        </w:rPr>
        <w:t>Principal Certifier</w:t>
      </w:r>
      <w:r w:rsidRPr="001A7CB6">
        <w:rPr>
          <w:rFonts w:ascii="Arial" w:eastAsiaTheme="minorHAnsi" w:hAnsi="Arial" w:cs="Arial"/>
          <w:sz w:val="22"/>
          <w:szCs w:val="22"/>
        </w:rPr>
        <w:t>;</w:t>
      </w:r>
    </w:p>
    <w:p w14:paraId="340F9E42"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5637132E"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e.</w:t>
      </w:r>
      <w:r w:rsidRPr="001A7CB6">
        <w:rPr>
          <w:rFonts w:ascii="Arial" w:eastAsiaTheme="minorHAnsi" w:hAnsi="Arial" w:cs="Arial"/>
          <w:sz w:val="22"/>
          <w:szCs w:val="22"/>
        </w:rPr>
        <w:tab/>
        <w:t>be designed to cater for a 1 in 20 year Average Recurrence Interval storm event;</w:t>
      </w:r>
    </w:p>
    <w:p w14:paraId="19E7B750"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0E51A9AC" w14:textId="4E3922EC" w:rsidR="00876A63" w:rsidRPr="001A7CB6" w:rsidRDefault="00876A63" w:rsidP="00E05328">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f.</w:t>
      </w:r>
      <w:r w:rsidRPr="001A7CB6">
        <w:rPr>
          <w:rFonts w:ascii="Arial" w:eastAsiaTheme="minorHAnsi" w:hAnsi="Arial" w:cs="Arial"/>
          <w:sz w:val="22"/>
          <w:szCs w:val="22"/>
        </w:rPr>
        <w:tab/>
        <w:t xml:space="preserve">overflow drainage paths are to be provided and be designed to cater for 1 in 100 year Average Recurrence Interval storm event; </w:t>
      </w:r>
    </w:p>
    <w:p w14:paraId="00FD8E95" w14:textId="77777777" w:rsidR="00FE418C" w:rsidRPr="001A7CB6" w:rsidRDefault="00FE418C" w:rsidP="00E05328">
      <w:pPr>
        <w:widowControl w:val="0"/>
        <w:autoSpaceDE w:val="0"/>
        <w:autoSpaceDN w:val="0"/>
        <w:adjustRightInd w:val="0"/>
        <w:ind w:left="567" w:hanging="567"/>
        <w:jc w:val="both"/>
        <w:rPr>
          <w:rFonts w:ascii="Arial" w:eastAsiaTheme="minorHAnsi" w:hAnsi="Arial" w:cs="Arial"/>
          <w:sz w:val="22"/>
          <w:szCs w:val="22"/>
        </w:rPr>
      </w:pPr>
    </w:p>
    <w:p w14:paraId="6DE6DF68" w14:textId="2FEC894B"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g.</w:t>
      </w:r>
      <w:r w:rsidRPr="001A7CB6">
        <w:rPr>
          <w:rFonts w:ascii="Arial" w:eastAsiaTheme="minorHAnsi" w:hAnsi="Arial" w:cs="Arial"/>
          <w:sz w:val="22"/>
          <w:szCs w:val="22"/>
        </w:rPr>
        <w:tab/>
        <w:t>comply with Council's Shellh</w:t>
      </w:r>
      <w:r w:rsidR="003D0B32">
        <w:rPr>
          <w:rFonts w:ascii="Arial" w:eastAsiaTheme="minorHAnsi" w:hAnsi="Arial" w:cs="Arial"/>
          <w:sz w:val="22"/>
          <w:szCs w:val="22"/>
        </w:rPr>
        <w:t>arbour Development Control Plan,</w:t>
      </w:r>
      <w:r w:rsidRPr="001A7CB6">
        <w:rPr>
          <w:rFonts w:ascii="Arial" w:eastAsiaTheme="minorHAnsi" w:hAnsi="Arial" w:cs="Arial"/>
          <w:sz w:val="22"/>
          <w:szCs w:val="22"/>
        </w:rPr>
        <w:t xml:space="preserve"> unless variation is specifically noted and approved on DA concept drainage plan; and</w:t>
      </w:r>
    </w:p>
    <w:p w14:paraId="4D159443"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4FE5B55E" w14:textId="77777777"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h.</w:t>
      </w:r>
      <w:r w:rsidRPr="001A7CB6">
        <w:rPr>
          <w:rFonts w:ascii="Arial" w:eastAsiaTheme="minorHAnsi" w:hAnsi="Arial" w:cs="Arial"/>
          <w:sz w:val="22"/>
          <w:szCs w:val="22"/>
        </w:rPr>
        <w:tab/>
        <w:t xml:space="preserve">provide adequate provisions for Onsite Stormwater Detention (OSD) and Water Quality in accordance with the Shellharbour City Council Engineering Code, to the satisfaction of the Principal Certifier. </w:t>
      </w:r>
    </w:p>
    <w:p w14:paraId="4C370CAF" w14:textId="04139B07" w:rsidR="00B63D69" w:rsidRPr="001A7CB6" w:rsidRDefault="00B63D69" w:rsidP="00B63D69">
      <w:pPr>
        <w:spacing w:before="120"/>
        <w:contextualSpacing/>
        <w:jc w:val="both"/>
        <w:rPr>
          <w:rFonts w:ascii="Arial" w:hAnsi="Arial" w:cs="Arial"/>
          <w:b/>
          <w:bCs/>
          <w:sz w:val="22"/>
          <w:szCs w:val="22"/>
        </w:rPr>
      </w:pPr>
    </w:p>
    <w:p w14:paraId="283D143F" w14:textId="343A359F" w:rsidR="00A25AF1" w:rsidRPr="001A7CB6" w:rsidRDefault="00430AAA" w:rsidP="007C0B31">
      <w:pPr>
        <w:spacing w:before="120"/>
        <w:contextualSpacing/>
        <w:jc w:val="both"/>
        <w:rPr>
          <w:rFonts w:ascii="Arial" w:hAnsi="Arial" w:cs="Arial"/>
          <w:b/>
          <w:bCs/>
          <w:sz w:val="22"/>
          <w:szCs w:val="22"/>
        </w:rPr>
      </w:pPr>
      <w:r w:rsidRPr="001A7CB6">
        <w:rPr>
          <w:rFonts w:ascii="Arial" w:hAnsi="Arial" w:cs="Arial"/>
          <w:b/>
          <w:bCs/>
          <w:sz w:val="22"/>
          <w:szCs w:val="22"/>
        </w:rPr>
        <w:t>2</w:t>
      </w:r>
      <w:r w:rsidR="00B76454">
        <w:rPr>
          <w:rFonts w:ascii="Arial" w:hAnsi="Arial" w:cs="Arial"/>
          <w:b/>
          <w:bCs/>
          <w:sz w:val="22"/>
          <w:szCs w:val="22"/>
        </w:rPr>
        <w:t>2</w:t>
      </w:r>
      <w:r w:rsidR="00A25AF1" w:rsidRPr="001A7CB6">
        <w:rPr>
          <w:rFonts w:ascii="Arial" w:hAnsi="Arial" w:cs="Arial"/>
          <w:b/>
          <w:bCs/>
          <w:sz w:val="22"/>
          <w:szCs w:val="22"/>
        </w:rPr>
        <w:t>.</w:t>
      </w:r>
      <w:r w:rsidR="00A25AF1" w:rsidRPr="001A7CB6">
        <w:rPr>
          <w:rFonts w:ascii="Arial" w:hAnsi="Arial" w:cs="Arial"/>
          <w:b/>
          <w:bCs/>
          <w:sz w:val="22"/>
          <w:szCs w:val="22"/>
        </w:rPr>
        <w:tab/>
        <w:t>Protection of Site Trees</w:t>
      </w:r>
    </w:p>
    <w:p w14:paraId="4A3E85A9" w14:textId="77777777" w:rsidR="00A25AF1" w:rsidRPr="001A7CB6" w:rsidRDefault="00A25AF1" w:rsidP="00A25AF1">
      <w:pPr>
        <w:spacing w:line="256" w:lineRule="auto"/>
        <w:jc w:val="both"/>
        <w:rPr>
          <w:rFonts w:ascii="Arial" w:hAnsi="Arial" w:cs="Arial"/>
          <w:sz w:val="22"/>
          <w:szCs w:val="22"/>
        </w:rPr>
      </w:pPr>
    </w:p>
    <w:p w14:paraId="0E2D0FAD" w14:textId="2DD7CBD7" w:rsidR="00A25AF1" w:rsidRPr="001A7CB6" w:rsidRDefault="00A25AF1" w:rsidP="008E452C">
      <w:pPr>
        <w:spacing w:line="256" w:lineRule="auto"/>
        <w:jc w:val="both"/>
        <w:rPr>
          <w:rFonts w:ascii="Arial" w:hAnsi="Arial" w:cs="Arial"/>
          <w:sz w:val="22"/>
          <w:szCs w:val="22"/>
        </w:rPr>
      </w:pPr>
      <w:r w:rsidRPr="001A7CB6">
        <w:rPr>
          <w:rFonts w:ascii="Arial" w:hAnsi="Arial" w:cs="Arial"/>
          <w:sz w:val="22"/>
          <w:szCs w:val="22"/>
        </w:rPr>
        <w:t>The existing site trees to be retained must be enclosed with temporary protective fencing to prevent any activities, storage or the disposal of mat</w:t>
      </w:r>
      <w:r w:rsidR="000F2EC1" w:rsidRPr="001A7CB6">
        <w:rPr>
          <w:rFonts w:ascii="Arial" w:hAnsi="Arial" w:cs="Arial"/>
          <w:sz w:val="22"/>
          <w:szCs w:val="22"/>
        </w:rPr>
        <w:t xml:space="preserve">erials within the fenced area. </w:t>
      </w:r>
      <w:r w:rsidRPr="001A7CB6">
        <w:rPr>
          <w:rFonts w:ascii="Arial" w:hAnsi="Arial" w:cs="Arial"/>
          <w:sz w:val="22"/>
          <w:szCs w:val="22"/>
        </w:rPr>
        <w:t xml:space="preserve">Details of the design and location of the vegetation protective fencing must be shown on the building plans and must be approved by the </w:t>
      </w:r>
      <w:r w:rsidR="005F18E0" w:rsidRPr="001A7CB6">
        <w:rPr>
          <w:rFonts w:ascii="Arial" w:hAnsi="Arial" w:cs="Arial"/>
          <w:sz w:val="22"/>
          <w:szCs w:val="22"/>
        </w:rPr>
        <w:t xml:space="preserve">Principal Certifier </w:t>
      </w:r>
      <w:r w:rsidR="008E452C" w:rsidRPr="001A7CB6">
        <w:rPr>
          <w:rFonts w:ascii="Arial" w:hAnsi="Arial" w:cs="Arial"/>
          <w:sz w:val="22"/>
          <w:szCs w:val="22"/>
        </w:rPr>
        <w:t>and validated by an appropriately qualified arborist</w:t>
      </w:r>
      <w:r w:rsidRPr="001A7CB6">
        <w:rPr>
          <w:rFonts w:ascii="Arial" w:hAnsi="Arial" w:cs="Arial"/>
          <w:sz w:val="22"/>
          <w:szCs w:val="22"/>
        </w:rPr>
        <w:t xml:space="preserve"> prior to the issue of</w:t>
      </w:r>
      <w:r w:rsidR="00CD1E59" w:rsidRPr="001A7CB6">
        <w:rPr>
          <w:rFonts w:ascii="Arial" w:hAnsi="Arial" w:cs="Arial"/>
          <w:sz w:val="22"/>
          <w:szCs w:val="22"/>
        </w:rPr>
        <w:t xml:space="preserve"> the Construction Certificate. </w:t>
      </w:r>
    </w:p>
    <w:p w14:paraId="693B03E6" w14:textId="062B7545" w:rsidR="00375C24" w:rsidRPr="001A7CB6" w:rsidRDefault="00375C24" w:rsidP="00375C24">
      <w:pPr>
        <w:autoSpaceDE w:val="0"/>
        <w:autoSpaceDN w:val="0"/>
        <w:adjustRightInd w:val="0"/>
        <w:jc w:val="both"/>
        <w:rPr>
          <w:rFonts w:ascii="Arial" w:eastAsiaTheme="minorHAnsi" w:hAnsi="Arial" w:cs="Arial"/>
          <w:sz w:val="22"/>
          <w:szCs w:val="22"/>
        </w:rPr>
      </w:pPr>
    </w:p>
    <w:p w14:paraId="4C3E8001" w14:textId="77777777" w:rsidR="000B3A25" w:rsidRPr="001A7CB6" w:rsidRDefault="000B3A25" w:rsidP="00375C24">
      <w:pPr>
        <w:autoSpaceDE w:val="0"/>
        <w:autoSpaceDN w:val="0"/>
        <w:adjustRightInd w:val="0"/>
        <w:jc w:val="both"/>
        <w:rPr>
          <w:rFonts w:ascii="Arial" w:eastAsiaTheme="minorHAnsi" w:hAnsi="Arial" w:cs="Arial"/>
          <w:sz w:val="22"/>
          <w:szCs w:val="22"/>
        </w:rPr>
      </w:pPr>
    </w:p>
    <w:p w14:paraId="3AA7A8B9" w14:textId="0B91E476" w:rsidR="00CA1D96" w:rsidRPr="001A7CB6" w:rsidRDefault="00A25AF1" w:rsidP="009C1E7B">
      <w:pPr>
        <w:widowControl w:val="0"/>
        <w:autoSpaceDE w:val="0"/>
        <w:autoSpaceDN w:val="0"/>
        <w:adjustRightInd w:val="0"/>
        <w:jc w:val="both"/>
        <w:rPr>
          <w:rFonts w:ascii="Arial" w:hAnsi="Arial" w:cs="Arial"/>
          <w:sz w:val="22"/>
          <w:szCs w:val="22"/>
          <w:lang w:val="en-US"/>
        </w:rPr>
      </w:pPr>
      <w:r w:rsidRPr="001A7CB6">
        <w:rPr>
          <w:rFonts w:ascii="Arial" w:hAnsi="Arial" w:cs="Arial"/>
          <w:b/>
          <w:noProof/>
          <w:sz w:val="22"/>
          <w:szCs w:val="22"/>
          <w:lang w:eastAsia="en-AU"/>
        </w:rPr>
        <w:t>PART C – PRIOR TO THE COMMENCMENT OF WORKS</w:t>
      </w:r>
    </w:p>
    <w:p w14:paraId="4CEFAD16" w14:textId="77777777" w:rsidR="00CA1D96" w:rsidRPr="001A7CB6" w:rsidRDefault="00CA1D96" w:rsidP="009C1E7B">
      <w:pPr>
        <w:jc w:val="both"/>
        <w:rPr>
          <w:rFonts w:ascii="Arial" w:hAnsi="Arial" w:cs="Arial"/>
          <w:sz w:val="22"/>
          <w:szCs w:val="22"/>
          <w:lang w:val="en-US"/>
        </w:rPr>
      </w:pPr>
    </w:p>
    <w:p w14:paraId="3A0744DC" w14:textId="64D8B594" w:rsidR="00D92F28" w:rsidRPr="005F18E0" w:rsidRDefault="00D92F28" w:rsidP="000D7A31">
      <w:pPr>
        <w:pStyle w:val="ListParagraph"/>
        <w:numPr>
          <w:ilvl w:val="0"/>
          <w:numId w:val="32"/>
        </w:numPr>
        <w:ind w:hanging="720"/>
        <w:jc w:val="both"/>
        <w:rPr>
          <w:rFonts w:ascii="Arial" w:hAnsi="Arial" w:cs="Arial"/>
          <w:sz w:val="22"/>
          <w:szCs w:val="22"/>
          <w:lang w:val="en-US"/>
        </w:rPr>
      </w:pPr>
      <w:r w:rsidRPr="005F18E0">
        <w:rPr>
          <w:rFonts w:ascii="Arial" w:hAnsi="Arial" w:cs="Arial"/>
          <w:b/>
          <w:sz w:val="22"/>
          <w:szCs w:val="22"/>
        </w:rPr>
        <w:t>Section 68 Approval Wastewater Treatment Approvals</w:t>
      </w:r>
    </w:p>
    <w:p w14:paraId="43E976C7" w14:textId="1B617D3B" w:rsidR="00D92F28" w:rsidRPr="001A7CB6" w:rsidRDefault="00D92F28" w:rsidP="00D92F28">
      <w:pPr>
        <w:rPr>
          <w:rFonts w:ascii="Arial" w:hAnsi="Arial" w:cs="Arial"/>
          <w:sz w:val="22"/>
          <w:szCs w:val="22"/>
        </w:rPr>
      </w:pPr>
    </w:p>
    <w:p w14:paraId="6E7E8C61" w14:textId="0FA47EB9" w:rsidR="00D92F28" w:rsidRPr="001A7CB6" w:rsidRDefault="00D92F28" w:rsidP="00D92F28">
      <w:pPr>
        <w:jc w:val="both"/>
        <w:rPr>
          <w:rFonts w:ascii="Arial" w:hAnsi="Arial" w:cs="Arial"/>
          <w:sz w:val="22"/>
          <w:szCs w:val="22"/>
        </w:rPr>
      </w:pPr>
      <w:r w:rsidRPr="001A7CB6">
        <w:rPr>
          <w:rFonts w:ascii="Arial" w:hAnsi="Arial" w:cs="Arial"/>
          <w:sz w:val="22"/>
          <w:szCs w:val="22"/>
        </w:rPr>
        <w:t>Prior to installation of the wastewater treatment system, a Section 68 application is to be submitted and approved by Shellharbour City Council, pursuant to the Local Government Act 1993.</w:t>
      </w:r>
      <w:r w:rsidR="00113E0D" w:rsidRPr="001A7CB6">
        <w:rPr>
          <w:rFonts w:ascii="Arial" w:hAnsi="Arial" w:cs="Arial"/>
          <w:sz w:val="22"/>
          <w:szCs w:val="22"/>
        </w:rPr>
        <w:t xml:space="preserve"> </w:t>
      </w:r>
      <w:r w:rsidRPr="001A7CB6">
        <w:rPr>
          <w:rFonts w:ascii="Arial" w:hAnsi="Arial" w:cs="Arial"/>
          <w:sz w:val="22"/>
          <w:szCs w:val="22"/>
        </w:rPr>
        <w:t>An approval to operate is required prior to system commissioning.</w:t>
      </w:r>
    </w:p>
    <w:p w14:paraId="07DC4826" w14:textId="77777777" w:rsidR="00D92F28" w:rsidRPr="001A7CB6" w:rsidRDefault="00D92F28" w:rsidP="00D92F28">
      <w:pPr>
        <w:jc w:val="both"/>
        <w:rPr>
          <w:rFonts w:ascii="Arial" w:hAnsi="Arial" w:cs="Arial"/>
          <w:sz w:val="22"/>
          <w:szCs w:val="22"/>
        </w:rPr>
      </w:pPr>
    </w:p>
    <w:p w14:paraId="0CD8585B" w14:textId="24B71FA8" w:rsidR="00D92F28" w:rsidRPr="001A7CB6" w:rsidRDefault="00D92F28" w:rsidP="009C1E7B">
      <w:pPr>
        <w:jc w:val="both"/>
        <w:rPr>
          <w:rFonts w:ascii="Arial" w:hAnsi="Arial" w:cs="Arial"/>
          <w:sz w:val="22"/>
          <w:szCs w:val="22"/>
        </w:rPr>
      </w:pPr>
      <w:r w:rsidRPr="001A7CB6">
        <w:rPr>
          <w:rFonts w:ascii="Arial" w:hAnsi="Arial" w:cs="Arial"/>
          <w:sz w:val="22"/>
          <w:szCs w:val="22"/>
        </w:rPr>
        <w:t>In addition</w:t>
      </w:r>
      <w:r w:rsidR="00113E0D" w:rsidRPr="001A7CB6">
        <w:rPr>
          <w:rFonts w:ascii="Arial" w:hAnsi="Arial" w:cs="Arial"/>
          <w:sz w:val="22"/>
          <w:szCs w:val="22"/>
        </w:rPr>
        <w:t>,</w:t>
      </w:r>
      <w:r w:rsidRPr="001A7CB6">
        <w:rPr>
          <w:rFonts w:ascii="Arial" w:hAnsi="Arial" w:cs="Arial"/>
          <w:sz w:val="22"/>
          <w:szCs w:val="22"/>
        </w:rPr>
        <w:t xml:space="preserve"> an operations manual</w:t>
      </w:r>
      <w:r w:rsidR="00113E0D" w:rsidRPr="001A7CB6">
        <w:rPr>
          <w:rFonts w:ascii="Arial" w:hAnsi="Arial" w:cs="Arial"/>
          <w:sz w:val="22"/>
          <w:szCs w:val="22"/>
        </w:rPr>
        <w:t xml:space="preserve"> is</w:t>
      </w:r>
      <w:r w:rsidRPr="001A7CB6">
        <w:rPr>
          <w:rFonts w:ascii="Arial" w:hAnsi="Arial" w:cs="Arial"/>
          <w:sz w:val="22"/>
          <w:szCs w:val="22"/>
        </w:rPr>
        <w:t xml:space="preserve"> to be developed for the onsite wastewater management system as outlined in the Martens October 2020 Wastewater Management Plan Doc no. P1907197JR03V02 p</w:t>
      </w:r>
      <w:r w:rsidR="00113E0D" w:rsidRPr="001A7CB6">
        <w:rPr>
          <w:rFonts w:ascii="Arial" w:hAnsi="Arial" w:cs="Arial"/>
          <w:sz w:val="22"/>
          <w:szCs w:val="22"/>
        </w:rPr>
        <w:t>a</w:t>
      </w:r>
      <w:r w:rsidRPr="001A7CB6">
        <w:rPr>
          <w:rFonts w:ascii="Arial" w:hAnsi="Arial" w:cs="Arial"/>
          <w:sz w:val="22"/>
          <w:szCs w:val="22"/>
        </w:rPr>
        <w:t>g</w:t>
      </w:r>
      <w:r w:rsidR="00113E0D" w:rsidRPr="001A7CB6">
        <w:rPr>
          <w:rFonts w:ascii="Arial" w:hAnsi="Arial" w:cs="Arial"/>
          <w:sz w:val="22"/>
          <w:szCs w:val="22"/>
        </w:rPr>
        <w:t>e</w:t>
      </w:r>
      <w:r w:rsidRPr="001A7CB6">
        <w:rPr>
          <w:rFonts w:ascii="Arial" w:hAnsi="Arial" w:cs="Arial"/>
          <w:sz w:val="22"/>
          <w:szCs w:val="22"/>
        </w:rPr>
        <w:t xml:space="preserve"> 17. </w:t>
      </w:r>
    </w:p>
    <w:p w14:paraId="34FA5EC8" w14:textId="7BA4D98A" w:rsidR="00280945" w:rsidRDefault="00280945">
      <w:pPr>
        <w:rPr>
          <w:rFonts w:ascii="Arial" w:eastAsiaTheme="minorHAnsi" w:hAnsi="Arial" w:cs="Arial"/>
          <w:b/>
          <w:bCs/>
          <w:sz w:val="22"/>
          <w:szCs w:val="22"/>
        </w:rPr>
      </w:pPr>
      <w:r>
        <w:rPr>
          <w:rFonts w:eastAsiaTheme="minorHAnsi"/>
          <w:bCs/>
        </w:rPr>
        <w:br w:type="page"/>
      </w:r>
    </w:p>
    <w:p w14:paraId="7E3A76BE" w14:textId="77777777" w:rsidR="00DB25B3" w:rsidRPr="001A7CB6" w:rsidRDefault="00DB25B3" w:rsidP="00876A63">
      <w:pPr>
        <w:pStyle w:val="PRNumbering"/>
        <w:numPr>
          <w:ilvl w:val="0"/>
          <w:numId w:val="0"/>
        </w:numPr>
        <w:rPr>
          <w:rFonts w:eastAsiaTheme="minorHAnsi"/>
          <w:bCs/>
        </w:rPr>
      </w:pPr>
    </w:p>
    <w:p w14:paraId="5482CE9F" w14:textId="5A4E7000" w:rsidR="00876A63" w:rsidRPr="001A7CB6" w:rsidRDefault="00876A63" w:rsidP="000D7A31">
      <w:pPr>
        <w:pStyle w:val="PRNumbering"/>
        <w:numPr>
          <w:ilvl w:val="0"/>
          <w:numId w:val="32"/>
        </w:numPr>
        <w:ind w:left="567" w:hanging="567"/>
        <w:rPr>
          <w:rFonts w:eastAsiaTheme="minorHAnsi"/>
        </w:rPr>
      </w:pPr>
      <w:r w:rsidRPr="001A7CB6">
        <w:rPr>
          <w:rFonts w:eastAsiaTheme="minorHAnsi"/>
        </w:rPr>
        <w:t>Site Management Plan</w:t>
      </w:r>
    </w:p>
    <w:p w14:paraId="393D9BE1"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0B91D2B8" w14:textId="1DE1A396" w:rsidR="00876A63" w:rsidRPr="001A7CB6" w:rsidRDefault="00876A63" w:rsidP="00876A63">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Prior to the commencement of works, the applicant must submit to and obtain approval for a construction and site management plan from the </w:t>
      </w:r>
      <w:r w:rsidR="009C1E7B" w:rsidRPr="001A7CB6">
        <w:rPr>
          <w:rFonts w:ascii="Arial" w:hAnsi="Arial" w:cs="Arial"/>
          <w:sz w:val="22"/>
          <w:szCs w:val="22"/>
        </w:rPr>
        <w:t>Principal Certifier</w:t>
      </w:r>
      <w:r w:rsidR="009C1E7B" w:rsidRPr="001A7CB6">
        <w:rPr>
          <w:rFonts w:ascii="Arial" w:eastAsiaTheme="minorHAnsi" w:hAnsi="Arial" w:cs="Arial"/>
          <w:sz w:val="22"/>
          <w:szCs w:val="22"/>
        </w:rPr>
        <w:t xml:space="preserve"> </w:t>
      </w:r>
      <w:r w:rsidRPr="001A7CB6">
        <w:rPr>
          <w:rFonts w:ascii="Arial" w:eastAsiaTheme="minorHAnsi" w:hAnsi="Arial" w:cs="Arial"/>
          <w:sz w:val="22"/>
          <w:szCs w:val="22"/>
        </w:rPr>
        <w:t>that clearly sets out the following:</w:t>
      </w:r>
    </w:p>
    <w:p w14:paraId="5FB49F4D" w14:textId="7AE01522"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a.</w:t>
      </w:r>
      <w:r w:rsidRPr="001A7CB6">
        <w:rPr>
          <w:rFonts w:ascii="Arial" w:eastAsiaTheme="minorHAnsi" w:hAnsi="Arial" w:cs="Arial"/>
          <w:sz w:val="22"/>
          <w:szCs w:val="22"/>
        </w:rPr>
        <w:tab/>
        <w:t>what actions are proposed to ensure safe access to and from the site and what protection will be provided to the road and footpath area from building activities, crossings by heavy equipment, plant and materials delivery and static load from cran</w:t>
      </w:r>
      <w:r w:rsidR="00121A95" w:rsidRPr="001A7CB6">
        <w:rPr>
          <w:rFonts w:ascii="Arial" w:eastAsiaTheme="minorHAnsi" w:hAnsi="Arial" w:cs="Arial"/>
          <w:sz w:val="22"/>
          <w:szCs w:val="22"/>
        </w:rPr>
        <w:t>es, concrete pumps and the like;</w:t>
      </w:r>
    </w:p>
    <w:p w14:paraId="2F5048FB"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360C9043" w14:textId="69996375"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b.</w:t>
      </w:r>
      <w:r w:rsidRPr="001A7CB6">
        <w:rPr>
          <w:rFonts w:ascii="Arial" w:eastAsiaTheme="minorHAnsi" w:hAnsi="Arial" w:cs="Arial"/>
          <w:sz w:val="22"/>
          <w:szCs w:val="22"/>
        </w:rPr>
        <w:tab/>
        <w:t>the proposed method of loading and unloading excavation machines, building materia</w:t>
      </w:r>
      <w:r w:rsidR="00121A95" w:rsidRPr="001A7CB6">
        <w:rPr>
          <w:rFonts w:ascii="Arial" w:eastAsiaTheme="minorHAnsi" w:hAnsi="Arial" w:cs="Arial"/>
          <w:sz w:val="22"/>
          <w:szCs w:val="22"/>
        </w:rPr>
        <w:t>ls and formwork within the site;</w:t>
      </w:r>
    </w:p>
    <w:p w14:paraId="1B073455"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7E6F5A1F" w14:textId="77777777"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c.</w:t>
      </w:r>
      <w:r w:rsidRPr="001A7CB6">
        <w:rPr>
          <w:rFonts w:ascii="Arial" w:eastAsiaTheme="minorHAnsi" w:hAnsi="Arial" w:cs="Arial"/>
          <w:sz w:val="22"/>
          <w:szCs w:val="22"/>
        </w:rPr>
        <w:tab/>
        <w:t>the proposed areas within the site to be used for the storage of excavated material, construction materials and waste containers during the construction period,</w:t>
      </w:r>
    </w:p>
    <w:p w14:paraId="1138F8DD" w14:textId="2E2682EF"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51AFFB4B" w14:textId="457D9A4D" w:rsidR="00876A63" w:rsidRPr="001A7CB6" w:rsidRDefault="005F18E0" w:rsidP="00876A63">
      <w:pPr>
        <w:widowControl w:val="0"/>
        <w:autoSpaceDE w:val="0"/>
        <w:autoSpaceDN w:val="0"/>
        <w:adjustRightInd w:val="0"/>
        <w:ind w:left="567" w:hanging="567"/>
        <w:jc w:val="both"/>
        <w:rPr>
          <w:rFonts w:ascii="Arial" w:eastAsiaTheme="minorHAnsi" w:hAnsi="Arial" w:cs="Arial"/>
          <w:sz w:val="22"/>
          <w:szCs w:val="22"/>
        </w:rPr>
      </w:pPr>
      <w:r>
        <w:rPr>
          <w:rFonts w:ascii="Arial" w:eastAsiaTheme="minorHAnsi" w:hAnsi="Arial" w:cs="Arial"/>
          <w:sz w:val="22"/>
          <w:szCs w:val="22"/>
        </w:rPr>
        <w:t>d</w:t>
      </w:r>
      <w:r w:rsidR="00876A63" w:rsidRPr="001A7CB6">
        <w:rPr>
          <w:rFonts w:ascii="Arial" w:eastAsiaTheme="minorHAnsi" w:hAnsi="Arial" w:cs="Arial"/>
          <w:sz w:val="22"/>
          <w:szCs w:val="22"/>
        </w:rPr>
        <w:t>.</w:t>
      </w:r>
      <w:r w:rsidR="00876A63" w:rsidRPr="001A7CB6">
        <w:rPr>
          <w:rFonts w:ascii="Arial" w:eastAsiaTheme="minorHAnsi" w:hAnsi="Arial" w:cs="Arial"/>
          <w:sz w:val="22"/>
          <w:szCs w:val="22"/>
        </w:rPr>
        <w:tab/>
        <w:t>how it is proposed to ensure that soil/excavated materials are not transported on wheels or tracks of vehicles or plant and deposited on the roadway</w:t>
      </w:r>
      <w:r w:rsidR="00121A95" w:rsidRPr="001A7CB6">
        <w:rPr>
          <w:rFonts w:ascii="Arial" w:eastAsiaTheme="minorHAnsi" w:hAnsi="Arial" w:cs="Arial"/>
          <w:sz w:val="22"/>
          <w:szCs w:val="22"/>
        </w:rPr>
        <w:t>; and</w:t>
      </w:r>
    </w:p>
    <w:p w14:paraId="6748513F" w14:textId="77777777" w:rsidR="00876A63" w:rsidRPr="001A7CB6" w:rsidRDefault="00876A63" w:rsidP="00876A63">
      <w:pPr>
        <w:widowControl w:val="0"/>
        <w:autoSpaceDE w:val="0"/>
        <w:autoSpaceDN w:val="0"/>
        <w:adjustRightInd w:val="0"/>
        <w:jc w:val="both"/>
        <w:rPr>
          <w:rFonts w:ascii="Arial" w:eastAsiaTheme="minorHAnsi" w:hAnsi="Arial" w:cs="Arial"/>
          <w:sz w:val="22"/>
          <w:szCs w:val="22"/>
        </w:rPr>
      </w:pPr>
    </w:p>
    <w:p w14:paraId="5C61D865" w14:textId="5FFDF3A7" w:rsidR="00A25AF1" w:rsidRPr="001A7CB6" w:rsidRDefault="005F18E0" w:rsidP="00876A63">
      <w:pPr>
        <w:widowControl w:val="0"/>
        <w:autoSpaceDE w:val="0"/>
        <w:autoSpaceDN w:val="0"/>
        <w:adjustRightInd w:val="0"/>
        <w:ind w:left="567" w:hanging="567"/>
        <w:jc w:val="both"/>
        <w:rPr>
          <w:rFonts w:ascii="Arial" w:eastAsiaTheme="minorHAnsi" w:hAnsi="Arial" w:cs="Arial"/>
          <w:sz w:val="22"/>
          <w:szCs w:val="22"/>
        </w:rPr>
      </w:pPr>
      <w:r>
        <w:rPr>
          <w:rFonts w:ascii="Arial" w:eastAsiaTheme="minorHAnsi" w:hAnsi="Arial" w:cs="Arial"/>
          <w:sz w:val="22"/>
          <w:szCs w:val="22"/>
        </w:rPr>
        <w:t>e</w:t>
      </w:r>
      <w:r w:rsidR="00876A63" w:rsidRPr="001A7CB6">
        <w:rPr>
          <w:rFonts w:ascii="Arial" w:eastAsiaTheme="minorHAnsi" w:hAnsi="Arial" w:cs="Arial"/>
          <w:sz w:val="22"/>
          <w:szCs w:val="22"/>
        </w:rPr>
        <w:t>.</w:t>
      </w:r>
      <w:r w:rsidR="00876A63" w:rsidRPr="001A7CB6">
        <w:rPr>
          <w:rFonts w:ascii="Arial" w:eastAsiaTheme="minorHAnsi" w:hAnsi="Arial" w:cs="Arial"/>
          <w:sz w:val="22"/>
          <w:szCs w:val="22"/>
        </w:rPr>
        <w:tab/>
        <w:t xml:space="preserve">the proposed method of support to any excavation adjacent to adjoining </w:t>
      </w:r>
      <w:r w:rsidR="00121A95" w:rsidRPr="001A7CB6">
        <w:rPr>
          <w:rFonts w:ascii="Arial" w:eastAsiaTheme="minorHAnsi" w:hAnsi="Arial" w:cs="Arial"/>
          <w:sz w:val="22"/>
          <w:szCs w:val="22"/>
        </w:rPr>
        <w:t xml:space="preserve">buildings or the road reserve. </w:t>
      </w:r>
      <w:r w:rsidR="00876A63" w:rsidRPr="001A7CB6">
        <w:rPr>
          <w:rFonts w:ascii="Arial" w:eastAsiaTheme="minorHAnsi" w:hAnsi="Arial" w:cs="Arial"/>
          <w:sz w:val="22"/>
          <w:szCs w:val="22"/>
        </w:rPr>
        <w:t>The proposed method of support is to be certified by an appropriately qualified and experienced engineer.</w:t>
      </w:r>
    </w:p>
    <w:p w14:paraId="30B773DB" w14:textId="77777777" w:rsidR="00876A63" w:rsidRPr="001A7CB6" w:rsidRDefault="00876A63" w:rsidP="00876A63">
      <w:pPr>
        <w:widowControl w:val="0"/>
        <w:autoSpaceDE w:val="0"/>
        <w:autoSpaceDN w:val="0"/>
        <w:adjustRightInd w:val="0"/>
        <w:ind w:left="567" w:hanging="567"/>
        <w:jc w:val="both"/>
        <w:rPr>
          <w:rFonts w:ascii="Arial" w:eastAsiaTheme="minorHAnsi" w:hAnsi="Arial" w:cs="Arial"/>
          <w:sz w:val="22"/>
          <w:szCs w:val="22"/>
        </w:rPr>
      </w:pPr>
    </w:p>
    <w:p w14:paraId="08E4783F" w14:textId="29CF8DCA" w:rsidR="00A25AF1" w:rsidRPr="001A7CB6" w:rsidRDefault="00430AAA" w:rsidP="00A25AF1">
      <w:pPr>
        <w:ind w:left="567" w:hanging="567"/>
        <w:jc w:val="both"/>
        <w:rPr>
          <w:rFonts w:ascii="Arial" w:hAnsi="Arial" w:cs="Arial"/>
          <w:b/>
          <w:bCs/>
          <w:sz w:val="22"/>
          <w:szCs w:val="22"/>
        </w:rPr>
      </w:pPr>
      <w:r w:rsidRPr="001A7CB6">
        <w:rPr>
          <w:rFonts w:ascii="Arial" w:hAnsi="Arial" w:cs="Arial"/>
          <w:b/>
          <w:bCs/>
          <w:sz w:val="22"/>
          <w:szCs w:val="22"/>
        </w:rPr>
        <w:t>2</w:t>
      </w:r>
      <w:r w:rsidR="00B76454">
        <w:rPr>
          <w:rFonts w:ascii="Arial" w:hAnsi="Arial" w:cs="Arial"/>
          <w:b/>
          <w:bCs/>
          <w:sz w:val="22"/>
          <w:szCs w:val="22"/>
        </w:rPr>
        <w:t>5</w:t>
      </w:r>
      <w:r w:rsidR="00A25AF1" w:rsidRPr="001A7CB6">
        <w:rPr>
          <w:rFonts w:ascii="Arial" w:hAnsi="Arial" w:cs="Arial"/>
          <w:b/>
          <w:bCs/>
          <w:sz w:val="22"/>
          <w:szCs w:val="22"/>
        </w:rPr>
        <w:t>.</w:t>
      </w:r>
      <w:r w:rsidR="00A25AF1" w:rsidRPr="001A7CB6">
        <w:rPr>
          <w:rFonts w:ascii="Arial" w:hAnsi="Arial" w:cs="Arial"/>
          <w:b/>
          <w:bCs/>
          <w:sz w:val="22"/>
          <w:szCs w:val="22"/>
        </w:rPr>
        <w:tab/>
        <w:t>Soil and Water Management Plan Implementation (SWMP)</w:t>
      </w:r>
    </w:p>
    <w:p w14:paraId="3FE5BAA4" w14:textId="77777777" w:rsidR="00A25AF1" w:rsidRPr="001A7CB6" w:rsidRDefault="00A25AF1" w:rsidP="00A25AF1">
      <w:pPr>
        <w:spacing w:line="256" w:lineRule="auto"/>
        <w:jc w:val="both"/>
        <w:rPr>
          <w:rFonts w:ascii="Arial" w:hAnsi="Arial" w:cs="Arial"/>
          <w:sz w:val="22"/>
          <w:szCs w:val="22"/>
        </w:rPr>
      </w:pPr>
    </w:p>
    <w:p w14:paraId="0F559769" w14:textId="07DFC09B" w:rsidR="00A25AF1" w:rsidRPr="001A7CB6" w:rsidRDefault="00A25AF1" w:rsidP="000B3A25">
      <w:pPr>
        <w:spacing w:line="256" w:lineRule="auto"/>
        <w:jc w:val="both"/>
        <w:rPr>
          <w:rFonts w:ascii="Arial" w:hAnsi="Arial" w:cs="Arial"/>
          <w:sz w:val="22"/>
          <w:szCs w:val="22"/>
        </w:rPr>
      </w:pPr>
      <w:r w:rsidRPr="001A7CB6">
        <w:rPr>
          <w:rFonts w:ascii="Arial" w:hAnsi="Arial" w:cs="Arial"/>
          <w:sz w:val="22"/>
          <w:szCs w:val="22"/>
        </w:rPr>
        <w:t xml:space="preserve">The measures required in the Soil and Water Management Plan approved by the </w:t>
      </w:r>
      <w:r w:rsidR="009C1E7B" w:rsidRPr="001A7CB6">
        <w:rPr>
          <w:rFonts w:ascii="Arial" w:hAnsi="Arial" w:cs="Arial"/>
          <w:sz w:val="22"/>
          <w:szCs w:val="22"/>
        </w:rPr>
        <w:t xml:space="preserve">Principal Certifier must </w:t>
      </w:r>
      <w:r w:rsidRPr="001A7CB6">
        <w:rPr>
          <w:rFonts w:ascii="Arial" w:hAnsi="Arial" w:cs="Arial"/>
          <w:sz w:val="22"/>
          <w:szCs w:val="22"/>
        </w:rPr>
        <w:t>be implemented prior to the commencement of works.</w:t>
      </w:r>
    </w:p>
    <w:p w14:paraId="0CDF9D45" w14:textId="77777777" w:rsidR="00EE0B4E" w:rsidRPr="001A7CB6" w:rsidRDefault="00EE0B4E" w:rsidP="000B3A25">
      <w:pPr>
        <w:spacing w:line="256" w:lineRule="auto"/>
        <w:jc w:val="both"/>
        <w:rPr>
          <w:rFonts w:ascii="Arial" w:hAnsi="Arial" w:cs="Arial"/>
          <w:sz w:val="22"/>
          <w:szCs w:val="22"/>
        </w:rPr>
      </w:pPr>
    </w:p>
    <w:p w14:paraId="619E5CE7" w14:textId="73675C8F" w:rsidR="00A25AF1" w:rsidRPr="001A7CB6" w:rsidRDefault="00430AAA" w:rsidP="00A25AF1">
      <w:pPr>
        <w:jc w:val="both"/>
        <w:rPr>
          <w:rFonts w:ascii="Arial" w:hAnsi="Arial" w:cs="Arial"/>
          <w:b/>
          <w:bCs/>
          <w:sz w:val="22"/>
          <w:szCs w:val="22"/>
        </w:rPr>
      </w:pPr>
      <w:r w:rsidRPr="001A7CB6">
        <w:rPr>
          <w:rFonts w:ascii="Arial" w:hAnsi="Arial" w:cs="Arial"/>
          <w:b/>
          <w:bCs/>
          <w:sz w:val="22"/>
          <w:szCs w:val="22"/>
        </w:rPr>
        <w:t>2</w:t>
      </w:r>
      <w:r w:rsidR="00B76454">
        <w:rPr>
          <w:rFonts w:ascii="Arial" w:hAnsi="Arial" w:cs="Arial"/>
          <w:b/>
          <w:bCs/>
          <w:sz w:val="22"/>
          <w:szCs w:val="22"/>
        </w:rPr>
        <w:t>6</w:t>
      </w:r>
      <w:r w:rsidR="00A25AF1" w:rsidRPr="001A7CB6">
        <w:rPr>
          <w:rFonts w:ascii="Arial" w:hAnsi="Arial" w:cs="Arial"/>
          <w:b/>
          <w:bCs/>
          <w:sz w:val="22"/>
          <w:szCs w:val="22"/>
        </w:rPr>
        <w:t>.</w:t>
      </w:r>
      <w:r w:rsidR="00A25AF1" w:rsidRPr="001A7CB6">
        <w:rPr>
          <w:rFonts w:ascii="Arial" w:hAnsi="Arial" w:cs="Arial"/>
          <w:b/>
          <w:bCs/>
          <w:sz w:val="22"/>
          <w:szCs w:val="22"/>
        </w:rPr>
        <w:tab/>
        <w:t>Dilapidation Report</w:t>
      </w:r>
    </w:p>
    <w:p w14:paraId="135EE7E2" w14:textId="77777777" w:rsidR="00A25AF1" w:rsidRPr="001A7CB6" w:rsidRDefault="00A25AF1" w:rsidP="00A25AF1">
      <w:pPr>
        <w:spacing w:line="256" w:lineRule="auto"/>
        <w:jc w:val="both"/>
        <w:rPr>
          <w:rFonts w:ascii="Arial" w:hAnsi="Arial" w:cs="Arial"/>
          <w:sz w:val="22"/>
          <w:szCs w:val="22"/>
        </w:rPr>
      </w:pPr>
    </w:p>
    <w:p w14:paraId="3AF27409" w14:textId="4EE8C741" w:rsidR="00A25AF1" w:rsidRPr="001A7CB6" w:rsidRDefault="00A25AF1" w:rsidP="00AB3FF5">
      <w:pPr>
        <w:spacing w:line="256" w:lineRule="auto"/>
        <w:jc w:val="both"/>
        <w:rPr>
          <w:rFonts w:ascii="Arial" w:hAnsi="Arial" w:cs="Arial"/>
          <w:sz w:val="22"/>
          <w:szCs w:val="22"/>
        </w:rPr>
      </w:pPr>
      <w:r w:rsidRPr="001A7CB6">
        <w:rPr>
          <w:rFonts w:ascii="Arial" w:hAnsi="Arial" w:cs="Arial"/>
          <w:sz w:val="22"/>
          <w:szCs w:val="22"/>
        </w:rPr>
        <w:t xml:space="preserve">It is the applicant’s responsibility to notify Council of any existing damage to public areas in the vicinity of the development site through the submission of a Dilapidation Report. The report must be supported with </w:t>
      </w:r>
      <w:r w:rsidR="00E05328" w:rsidRPr="001A7CB6">
        <w:rPr>
          <w:rFonts w:ascii="Arial" w:hAnsi="Arial" w:cs="Arial"/>
          <w:sz w:val="22"/>
          <w:szCs w:val="22"/>
        </w:rPr>
        <w:t>suitable photographic records</w:t>
      </w:r>
      <w:r w:rsidR="00332465" w:rsidRPr="001A7CB6">
        <w:rPr>
          <w:rFonts w:ascii="Arial" w:hAnsi="Arial" w:cs="Arial"/>
          <w:sz w:val="22"/>
          <w:szCs w:val="22"/>
        </w:rPr>
        <w:t xml:space="preserve"> and include reference to the adjoining heritage items of Dunmore House et al</w:t>
      </w:r>
      <w:r w:rsidR="00113E0D" w:rsidRPr="001A7CB6">
        <w:rPr>
          <w:rFonts w:ascii="Arial" w:hAnsi="Arial" w:cs="Arial"/>
          <w:sz w:val="22"/>
          <w:szCs w:val="22"/>
        </w:rPr>
        <w:t xml:space="preserve"> and the stone walls</w:t>
      </w:r>
      <w:r w:rsidR="00E05328" w:rsidRPr="001A7CB6">
        <w:rPr>
          <w:rFonts w:ascii="Arial" w:hAnsi="Arial" w:cs="Arial"/>
          <w:sz w:val="22"/>
          <w:szCs w:val="22"/>
        </w:rPr>
        <w:t xml:space="preserve">. </w:t>
      </w:r>
      <w:r w:rsidRPr="001A7CB6">
        <w:rPr>
          <w:rFonts w:ascii="Arial" w:hAnsi="Arial" w:cs="Arial"/>
          <w:sz w:val="22"/>
          <w:szCs w:val="22"/>
        </w:rPr>
        <w:t>This information must be submitted to Council prior to the commencement of work.</w:t>
      </w:r>
    </w:p>
    <w:p w14:paraId="025A5A2F" w14:textId="77777777" w:rsidR="00AB3FF5" w:rsidRPr="001A7CB6" w:rsidRDefault="00AB3FF5" w:rsidP="00AB3FF5">
      <w:pPr>
        <w:spacing w:line="256" w:lineRule="auto"/>
        <w:jc w:val="both"/>
        <w:rPr>
          <w:rFonts w:ascii="Arial" w:hAnsi="Arial" w:cs="Arial"/>
          <w:sz w:val="22"/>
          <w:szCs w:val="22"/>
        </w:rPr>
      </w:pPr>
    </w:p>
    <w:p w14:paraId="5F42798A" w14:textId="7620D1BE" w:rsidR="00A25AF1" w:rsidRPr="001A7CB6" w:rsidRDefault="00B76454" w:rsidP="00A25AF1">
      <w:pPr>
        <w:widowControl w:val="0"/>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27</w:t>
      </w:r>
      <w:r w:rsidR="00A25AF1" w:rsidRPr="001A7CB6">
        <w:rPr>
          <w:rFonts w:ascii="Arial" w:eastAsiaTheme="minorHAnsi" w:hAnsi="Arial" w:cs="Arial"/>
          <w:b/>
          <w:sz w:val="22"/>
          <w:szCs w:val="22"/>
        </w:rPr>
        <w:t>.</w:t>
      </w:r>
      <w:r w:rsidR="00A25AF1" w:rsidRPr="001A7CB6">
        <w:rPr>
          <w:rFonts w:ascii="Arial" w:eastAsiaTheme="minorHAnsi" w:hAnsi="Arial" w:cs="Arial"/>
          <w:b/>
          <w:sz w:val="22"/>
          <w:szCs w:val="22"/>
        </w:rPr>
        <w:tab/>
        <w:t>Tree Management</w:t>
      </w:r>
    </w:p>
    <w:p w14:paraId="143D9361"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0AD0DD87" w14:textId="07CFA0AA" w:rsidR="00A25AF1" w:rsidRPr="001A7CB6" w:rsidRDefault="00A25AF1" w:rsidP="002463CD">
      <w:pPr>
        <w:spacing w:line="256" w:lineRule="auto"/>
        <w:jc w:val="both"/>
        <w:rPr>
          <w:rFonts w:ascii="Arial" w:hAnsi="Arial" w:cs="Arial"/>
          <w:sz w:val="22"/>
          <w:szCs w:val="22"/>
        </w:rPr>
      </w:pPr>
      <w:r w:rsidRPr="001A7CB6">
        <w:rPr>
          <w:rFonts w:ascii="Arial" w:eastAsiaTheme="minorHAnsi" w:hAnsi="Arial" w:cs="Arial"/>
          <w:sz w:val="22"/>
          <w:szCs w:val="22"/>
        </w:rPr>
        <w:t>Prior to commencement of works a project arborist must be appointed and must confirm the trees to be retained or removed</w:t>
      </w:r>
      <w:r w:rsidR="00113E0D" w:rsidRPr="001A7CB6">
        <w:rPr>
          <w:rFonts w:ascii="Arial" w:eastAsiaTheme="minorHAnsi" w:hAnsi="Arial" w:cs="Arial"/>
          <w:sz w:val="22"/>
          <w:szCs w:val="22"/>
        </w:rPr>
        <w:t xml:space="preserve"> as part of the development, in accordance with the APZ Tree Survey Report prepared by </w:t>
      </w:r>
      <w:r w:rsidR="009F1A9A">
        <w:rPr>
          <w:rFonts w:ascii="Arial" w:eastAsiaTheme="minorHAnsi" w:hAnsi="Arial" w:cs="Arial"/>
          <w:sz w:val="22"/>
          <w:szCs w:val="22"/>
        </w:rPr>
        <w:t>Our Garden Path</w:t>
      </w:r>
      <w:r w:rsidR="00113E0D" w:rsidRPr="001A7CB6">
        <w:rPr>
          <w:rFonts w:ascii="Arial" w:eastAsiaTheme="minorHAnsi" w:hAnsi="Arial" w:cs="Arial"/>
          <w:sz w:val="22"/>
          <w:szCs w:val="22"/>
        </w:rPr>
        <w:t xml:space="preserve"> dated 13 January 2021</w:t>
      </w:r>
      <w:r w:rsidRPr="001A7CB6">
        <w:rPr>
          <w:rFonts w:ascii="Arial" w:eastAsiaTheme="minorHAnsi" w:hAnsi="Arial" w:cs="Arial"/>
          <w:sz w:val="22"/>
          <w:szCs w:val="22"/>
        </w:rPr>
        <w:t>.</w:t>
      </w:r>
      <w:r w:rsidR="00113E0D" w:rsidRPr="001A7CB6">
        <w:rPr>
          <w:rFonts w:ascii="Arial" w:eastAsiaTheme="minorHAnsi" w:hAnsi="Arial" w:cs="Arial"/>
          <w:sz w:val="22"/>
          <w:szCs w:val="22"/>
        </w:rPr>
        <w:t xml:space="preserve"> The Project Arborist must be</w:t>
      </w:r>
      <w:r w:rsidRPr="001A7CB6">
        <w:rPr>
          <w:rFonts w:ascii="Arial" w:eastAsiaTheme="minorHAnsi" w:hAnsi="Arial" w:cs="Arial"/>
          <w:sz w:val="22"/>
          <w:szCs w:val="22"/>
        </w:rPr>
        <w:t xml:space="preserve"> </w:t>
      </w:r>
      <w:r w:rsidR="00113E0D" w:rsidRPr="001A7CB6">
        <w:rPr>
          <w:rFonts w:ascii="Arial" w:hAnsi="Arial" w:cs="Arial"/>
          <w:sz w:val="22"/>
          <w:szCs w:val="22"/>
          <w:lang w:val="en-US"/>
        </w:rPr>
        <w:t>an arborist who is e</w:t>
      </w:r>
      <w:r w:rsidR="00113E0D" w:rsidRPr="001A7CB6">
        <w:rPr>
          <w:rFonts w:ascii="Arial" w:hAnsi="Arial" w:cs="Arial"/>
          <w:sz w:val="22"/>
          <w:szCs w:val="22"/>
        </w:rPr>
        <w:t xml:space="preserve">ligible for membership as a ‘Consulting Arborist’ with the National Arborists Association of Australia or the Institute of Australian Consulting Arboriculturists and who has obtained a Level 5 Certificate in Horticulture/Arboriculture or equivalent. </w:t>
      </w:r>
      <w:r w:rsidRPr="001A7CB6">
        <w:rPr>
          <w:rFonts w:ascii="Arial" w:eastAsiaTheme="minorHAnsi" w:hAnsi="Arial" w:cs="Arial"/>
          <w:sz w:val="22"/>
          <w:szCs w:val="22"/>
        </w:rPr>
        <w:t xml:space="preserve">The Project Arborist must oversee the arboricultural related works during </w:t>
      </w:r>
      <w:r w:rsidR="00113E0D" w:rsidRPr="001A7CB6">
        <w:rPr>
          <w:rFonts w:ascii="Arial" w:eastAsiaTheme="minorHAnsi" w:hAnsi="Arial" w:cs="Arial"/>
          <w:sz w:val="22"/>
          <w:szCs w:val="22"/>
        </w:rPr>
        <w:t xml:space="preserve">both </w:t>
      </w:r>
      <w:r w:rsidRPr="001A7CB6">
        <w:rPr>
          <w:rFonts w:ascii="Arial" w:eastAsiaTheme="minorHAnsi" w:hAnsi="Arial" w:cs="Arial"/>
          <w:sz w:val="22"/>
          <w:szCs w:val="22"/>
        </w:rPr>
        <w:t xml:space="preserve">the </w:t>
      </w:r>
      <w:r w:rsidR="002463CD" w:rsidRPr="001A7CB6">
        <w:rPr>
          <w:rFonts w:ascii="Arial" w:eastAsiaTheme="minorHAnsi" w:hAnsi="Arial" w:cs="Arial"/>
          <w:sz w:val="22"/>
          <w:szCs w:val="22"/>
        </w:rPr>
        <w:t xml:space="preserve">demolition and </w:t>
      </w:r>
      <w:r w:rsidRPr="001A7CB6">
        <w:rPr>
          <w:rFonts w:ascii="Arial" w:eastAsiaTheme="minorHAnsi" w:hAnsi="Arial" w:cs="Arial"/>
          <w:sz w:val="22"/>
          <w:szCs w:val="22"/>
        </w:rPr>
        <w:t xml:space="preserve">construction </w:t>
      </w:r>
      <w:r w:rsidR="00113E0D" w:rsidRPr="001A7CB6">
        <w:rPr>
          <w:rFonts w:ascii="Arial" w:eastAsiaTheme="minorHAnsi" w:hAnsi="Arial" w:cs="Arial"/>
          <w:sz w:val="22"/>
          <w:szCs w:val="22"/>
        </w:rPr>
        <w:t>phases of the works</w:t>
      </w:r>
      <w:r w:rsidRPr="001A7CB6">
        <w:rPr>
          <w:rFonts w:ascii="Arial" w:eastAsiaTheme="minorHAnsi" w:hAnsi="Arial" w:cs="Arial"/>
          <w:sz w:val="22"/>
          <w:szCs w:val="22"/>
        </w:rPr>
        <w:t xml:space="preserve">. </w:t>
      </w:r>
    </w:p>
    <w:p w14:paraId="09CF3E91"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6E9FEED4" w14:textId="78562DA2" w:rsidR="00A25AF1" w:rsidRPr="001A7CB6" w:rsidRDefault="00A25AF1" w:rsidP="00A25AF1">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In the event that any of the trees not identified for removal are damaged, </w:t>
      </w:r>
      <w:r w:rsidR="00A44262" w:rsidRPr="001A7CB6">
        <w:rPr>
          <w:rFonts w:ascii="Arial" w:eastAsiaTheme="minorHAnsi" w:hAnsi="Arial" w:cs="Arial"/>
          <w:sz w:val="22"/>
          <w:szCs w:val="22"/>
        </w:rPr>
        <w:t>the Project Arborist</w:t>
      </w:r>
      <w:r w:rsidRPr="001A7CB6">
        <w:rPr>
          <w:rFonts w:ascii="Arial" w:eastAsiaTheme="minorHAnsi" w:hAnsi="Arial" w:cs="Arial"/>
          <w:sz w:val="22"/>
          <w:szCs w:val="22"/>
        </w:rPr>
        <w:t xml:space="preserve"> must be contacted as soon as possible. The Arborist is required to recommend remedial action so as to reduce any long term adverse effect on the tree’s health. This remedial action must commence as soon as practically possible. Council must be notified of </w:t>
      </w:r>
      <w:r w:rsidR="00A44262" w:rsidRPr="001A7CB6">
        <w:rPr>
          <w:rFonts w:ascii="Arial" w:eastAsiaTheme="minorHAnsi" w:hAnsi="Arial" w:cs="Arial"/>
          <w:sz w:val="22"/>
          <w:szCs w:val="22"/>
        </w:rPr>
        <w:t xml:space="preserve">any damage to the </w:t>
      </w:r>
      <w:r w:rsidRPr="001A7CB6">
        <w:rPr>
          <w:rFonts w:ascii="Arial" w:eastAsiaTheme="minorHAnsi" w:hAnsi="Arial" w:cs="Arial"/>
          <w:sz w:val="22"/>
          <w:szCs w:val="22"/>
        </w:rPr>
        <w:t>trees</w:t>
      </w:r>
      <w:r w:rsidR="00A44262" w:rsidRPr="001A7CB6">
        <w:rPr>
          <w:rFonts w:ascii="Arial" w:eastAsiaTheme="minorHAnsi" w:hAnsi="Arial" w:cs="Arial"/>
          <w:sz w:val="22"/>
          <w:szCs w:val="22"/>
        </w:rPr>
        <w:t xml:space="preserve"> to be retained,</w:t>
      </w:r>
      <w:r w:rsidRPr="001A7CB6">
        <w:rPr>
          <w:rFonts w:ascii="Arial" w:eastAsiaTheme="minorHAnsi" w:hAnsi="Arial" w:cs="Arial"/>
          <w:sz w:val="22"/>
          <w:szCs w:val="22"/>
        </w:rPr>
        <w:t xml:space="preserve"> </w:t>
      </w:r>
      <w:r w:rsidR="00A44262" w:rsidRPr="001A7CB6">
        <w:rPr>
          <w:rFonts w:ascii="Arial" w:eastAsiaTheme="minorHAnsi" w:hAnsi="Arial" w:cs="Arial"/>
          <w:sz w:val="22"/>
          <w:szCs w:val="22"/>
        </w:rPr>
        <w:t>and if they are required to be removed, may require that</w:t>
      </w:r>
      <w:r w:rsidRPr="001A7CB6">
        <w:rPr>
          <w:rFonts w:ascii="Arial" w:eastAsiaTheme="minorHAnsi" w:hAnsi="Arial" w:cs="Arial"/>
          <w:sz w:val="22"/>
          <w:szCs w:val="22"/>
        </w:rPr>
        <w:t xml:space="preserve"> </w:t>
      </w:r>
      <w:r w:rsidR="00A44262" w:rsidRPr="001A7CB6">
        <w:rPr>
          <w:rFonts w:ascii="Arial" w:eastAsiaTheme="minorHAnsi" w:hAnsi="Arial" w:cs="Arial"/>
          <w:sz w:val="22"/>
          <w:szCs w:val="22"/>
        </w:rPr>
        <w:t xml:space="preserve">works cease and </w:t>
      </w:r>
      <w:r w:rsidRPr="001A7CB6">
        <w:rPr>
          <w:rFonts w:ascii="Arial" w:eastAsiaTheme="minorHAnsi" w:hAnsi="Arial" w:cs="Arial"/>
          <w:sz w:val="22"/>
          <w:szCs w:val="22"/>
        </w:rPr>
        <w:t xml:space="preserve">a </w:t>
      </w:r>
      <w:r w:rsidRPr="001A7CB6">
        <w:rPr>
          <w:rFonts w:ascii="Arial" w:eastAsiaTheme="minorHAnsi" w:hAnsi="Arial" w:cs="Arial"/>
          <w:sz w:val="22"/>
          <w:szCs w:val="22"/>
        </w:rPr>
        <w:lastRenderedPageBreak/>
        <w:t xml:space="preserve">modification (s4.55 Environmental Planning &amp; Assessment Act) </w:t>
      </w:r>
      <w:r w:rsidR="00A44262" w:rsidRPr="001A7CB6">
        <w:rPr>
          <w:rFonts w:ascii="Arial" w:eastAsiaTheme="minorHAnsi" w:hAnsi="Arial" w:cs="Arial"/>
          <w:sz w:val="22"/>
          <w:szCs w:val="22"/>
        </w:rPr>
        <w:t xml:space="preserve">be submitted to Council for assessment, </w:t>
      </w:r>
      <w:r w:rsidRPr="001A7CB6">
        <w:rPr>
          <w:rFonts w:ascii="Arial" w:eastAsiaTheme="minorHAnsi" w:hAnsi="Arial" w:cs="Arial"/>
          <w:sz w:val="22"/>
          <w:szCs w:val="22"/>
        </w:rPr>
        <w:t xml:space="preserve">as </w:t>
      </w:r>
      <w:r w:rsidR="00A44262" w:rsidRPr="001A7CB6">
        <w:rPr>
          <w:rFonts w:ascii="Arial" w:eastAsiaTheme="minorHAnsi" w:hAnsi="Arial" w:cs="Arial"/>
          <w:sz w:val="22"/>
          <w:szCs w:val="22"/>
        </w:rPr>
        <w:t>additional tree removal may</w:t>
      </w:r>
      <w:r w:rsidRPr="001A7CB6">
        <w:rPr>
          <w:rFonts w:ascii="Arial" w:eastAsiaTheme="minorHAnsi" w:hAnsi="Arial" w:cs="Arial"/>
          <w:sz w:val="22"/>
          <w:szCs w:val="22"/>
        </w:rPr>
        <w:t xml:space="preserve"> affect the offsetting requirement</w:t>
      </w:r>
      <w:r w:rsidR="00A44262" w:rsidRPr="001A7CB6">
        <w:rPr>
          <w:rFonts w:ascii="Arial" w:eastAsiaTheme="minorHAnsi" w:hAnsi="Arial" w:cs="Arial"/>
          <w:sz w:val="22"/>
          <w:szCs w:val="22"/>
        </w:rPr>
        <w:t xml:space="preserve"> under the Biodiversity Conservation Act 2016</w:t>
      </w:r>
      <w:r w:rsidRPr="001A7CB6">
        <w:rPr>
          <w:rFonts w:ascii="Arial" w:eastAsiaTheme="minorHAnsi" w:hAnsi="Arial" w:cs="Arial"/>
          <w:sz w:val="22"/>
          <w:szCs w:val="22"/>
        </w:rPr>
        <w:t>.</w:t>
      </w:r>
    </w:p>
    <w:p w14:paraId="1C0919D7"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2431023B" w14:textId="08A8C657" w:rsidR="00A25AF1" w:rsidRPr="001A7CB6" w:rsidRDefault="00A44262" w:rsidP="00A25AF1">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A</w:t>
      </w:r>
      <w:r w:rsidR="00A25AF1" w:rsidRPr="001A7CB6">
        <w:rPr>
          <w:rFonts w:ascii="Arial" w:eastAsiaTheme="minorHAnsi" w:hAnsi="Arial" w:cs="Arial"/>
          <w:sz w:val="22"/>
          <w:szCs w:val="22"/>
        </w:rPr>
        <w:t xml:space="preserve">ll trees to be retained will require tree protection fencing to be installed prior to any works occurring. This fencing must be located no closer than the drip line of individual trees. The fencing must be designed so as to stop traffic movements over the root zones, restrict canopy damage and stop spoil from being spread over the basal area of trees to be retained. </w:t>
      </w:r>
      <w:r w:rsidRPr="001A7CB6">
        <w:rPr>
          <w:rFonts w:ascii="Arial" w:eastAsiaTheme="minorHAnsi" w:hAnsi="Arial" w:cs="Arial"/>
          <w:sz w:val="22"/>
          <w:szCs w:val="22"/>
        </w:rPr>
        <w:t xml:space="preserve">Clear fencing is also to be erected along the boundaries of the Biodiversity Stewardship area to prevent any encroachment into this area during works.  </w:t>
      </w:r>
    </w:p>
    <w:p w14:paraId="072F62F6" w14:textId="163F2494"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38B90F9D" w14:textId="6DC1CE1C" w:rsidR="000B3A25" w:rsidRPr="001A7CB6" w:rsidRDefault="00B76454" w:rsidP="000B3A25">
      <w:pPr>
        <w:pStyle w:val="PRNumbering"/>
        <w:numPr>
          <w:ilvl w:val="0"/>
          <w:numId w:val="0"/>
        </w:numPr>
        <w:ind w:left="564" w:hanging="564"/>
        <w:rPr>
          <w:rFonts w:eastAsiaTheme="minorHAnsi"/>
        </w:rPr>
      </w:pPr>
      <w:r>
        <w:rPr>
          <w:rFonts w:eastAsiaTheme="minorHAnsi"/>
        </w:rPr>
        <w:t>28</w:t>
      </w:r>
      <w:r w:rsidR="00A25AF1" w:rsidRPr="001A7CB6">
        <w:rPr>
          <w:rFonts w:eastAsiaTheme="minorHAnsi"/>
        </w:rPr>
        <w:t>.</w:t>
      </w:r>
      <w:r w:rsidR="000B3A25" w:rsidRPr="001A7CB6">
        <w:rPr>
          <w:rFonts w:eastAsiaTheme="minorHAnsi"/>
        </w:rPr>
        <w:tab/>
      </w:r>
      <w:r w:rsidR="000B3A25" w:rsidRPr="001A7CB6">
        <w:t>Fauna Management</w:t>
      </w:r>
    </w:p>
    <w:p w14:paraId="2E98DDFE" w14:textId="77777777" w:rsidR="000B3A25" w:rsidRPr="001A7CB6" w:rsidRDefault="000B3A25" w:rsidP="000B3A25">
      <w:pPr>
        <w:rPr>
          <w:rFonts w:ascii="Arial" w:hAnsi="Arial" w:cs="Arial"/>
          <w:b/>
          <w:sz w:val="22"/>
          <w:szCs w:val="22"/>
        </w:rPr>
      </w:pPr>
    </w:p>
    <w:p w14:paraId="39891897" w14:textId="74D792D6" w:rsidR="000B3A25" w:rsidRPr="001A7CB6" w:rsidRDefault="00A44262" w:rsidP="000B3A25">
      <w:pPr>
        <w:jc w:val="both"/>
        <w:rPr>
          <w:rFonts w:ascii="Arial" w:hAnsi="Arial" w:cs="Arial"/>
          <w:sz w:val="22"/>
          <w:szCs w:val="22"/>
        </w:rPr>
      </w:pPr>
      <w:r w:rsidRPr="001A7CB6">
        <w:rPr>
          <w:rFonts w:ascii="Arial" w:hAnsi="Arial" w:cs="Arial"/>
          <w:iCs/>
          <w:color w:val="000000"/>
          <w:sz w:val="22"/>
          <w:szCs w:val="22"/>
        </w:rPr>
        <w:t>The</w:t>
      </w:r>
      <w:r w:rsidR="000B3A25" w:rsidRPr="001A7CB6">
        <w:rPr>
          <w:rFonts w:ascii="Arial" w:hAnsi="Arial" w:cs="Arial"/>
          <w:iCs/>
          <w:color w:val="000000"/>
          <w:sz w:val="22"/>
          <w:szCs w:val="22"/>
        </w:rPr>
        <w:t xml:space="preserve"> recommendations </w:t>
      </w:r>
      <w:r w:rsidRPr="001A7CB6">
        <w:rPr>
          <w:rFonts w:ascii="Arial" w:hAnsi="Arial" w:cs="Arial"/>
          <w:iCs/>
          <w:color w:val="000000"/>
          <w:sz w:val="22"/>
          <w:szCs w:val="22"/>
        </w:rPr>
        <w:t xml:space="preserve">of </w:t>
      </w:r>
      <w:r w:rsidR="000B3A25" w:rsidRPr="001A7CB6">
        <w:rPr>
          <w:rFonts w:ascii="Arial" w:hAnsi="Arial" w:cs="Arial"/>
          <w:iCs/>
          <w:color w:val="000000"/>
          <w:sz w:val="22"/>
          <w:szCs w:val="22"/>
        </w:rPr>
        <w:t xml:space="preserve">the amended </w:t>
      </w:r>
      <w:r w:rsidR="000B3A25" w:rsidRPr="001A7CB6">
        <w:rPr>
          <w:rFonts w:ascii="Arial" w:hAnsi="Arial" w:cs="Arial"/>
          <w:sz w:val="22"/>
          <w:szCs w:val="22"/>
        </w:rPr>
        <w:t>Cumberland Ecology Vegetation Management Plan 12 January 2021 Sections 4.4, 4.5</w:t>
      </w:r>
      <w:r w:rsidR="00690576" w:rsidRPr="001A7CB6">
        <w:rPr>
          <w:rFonts w:ascii="Arial" w:hAnsi="Arial" w:cs="Arial"/>
          <w:sz w:val="22"/>
          <w:szCs w:val="22"/>
        </w:rPr>
        <w:t xml:space="preserve"> including pre-clearing and pre-demolition surveys</w:t>
      </w:r>
      <w:r w:rsidR="000B3A25" w:rsidRPr="001A7CB6">
        <w:rPr>
          <w:rFonts w:ascii="Arial" w:hAnsi="Arial" w:cs="Arial"/>
          <w:sz w:val="22"/>
          <w:szCs w:val="22"/>
        </w:rPr>
        <w:t xml:space="preserve"> must be implemented by the project ecologist</w:t>
      </w:r>
      <w:r w:rsidRPr="001A7CB6">
        <w:rPr>
          <w:rFonts w:ascii="Arial" w:hAnsi="Arial" w:cs="Arial"/>
          <w:sz w:val="22"/>
          <w:szCs w:val="22"/>
        </w:rPr>
        <w:t xml:space="preserve">. </w:t>
      </w:r>
      <w:r w:rsidR="00187953">
        <w:rPr>
          <w:rFonts w:ascii="Arial" w:hAnsi="Arial" w:cs="Arial"/>
          <w:sz w:val="22"/>
          <w:szCs w:val="22"/>
        </w:rPr>
        <w:t xml:space="preserve">A report outlining the works methodology, recommended actions and any subsequent recommendations is to be provided to Council for approval, </w:t>
      </w:r>
      <w:r w:rsidR="00187953" w:rsidRPr="001A7CB6">
        <w:rPr>
          <w:rFonts w:ascii="Arial" w:hAnsi="Arial" w:cs="Arial"/>
          <w:sz w:val="22"/>
          <w:szCs w:val="22"/>
        </w:rPr>
        <w:t>prior to the commencement of any works on site, including tree removal or demolition works</w:t>
      </w:r>
      <w:r w:rsidR="00187953">
        <w:rPr>
          <w:rFonts w:ascii="Arial" w:hAnsi="Arial" w:cs="Arial"/>
          <w:sz w:val="22"/>
          <w:szCs w:val="22"/>
        </w:rPr>
        <w:t xml:space="preserve"> </w:t>
      </w:r>
    </w:p>
    <w:p w14:paraId="0F44AD3F" w14:textId="31400A7B" w:rsidR="00CD1E59" w:rsidRPr="001A7CB6" w:rsidRDefault="00CD1E59" w:rsidP="000B3A25">
      <w:pPr>
        <w:pStyle w:val="PRNumbering"/>
        <w:numPr>
          <w:ilvl w:val="0"/>
          <w:numId w:val="0"/>
        </w:numPr>
        <w:rPr>
          <w:rFonts w:eastAsiaTheme="minorHAnsi"/>
        </w:rPr>
      </w:pPr>
    </w:p>
    <w:p w14:paraId="0EB1B907" w14:textId="61F341EA" w:rsidR="002463CD" w:rsidRPr="001A7CB6" w:rsidRDefault="00B76454" w:rsidP="002463CD">
      <w:pPr>
        <w:pStyle w:val="PRNumbering"/>
        <w:numPr>
          <w:ilvl w:val="0"/>
          <w:numId w:val="0"/>
        </w:numPr>
        <w:ind w:left="564" w:hanging="564"/>
        <w:rPr>
          <w:rFonts w:eastAsiaTheme="minorHAnsi"/>
        </w:rPr>
      </w:pPr>
      <w:r>
        <w:rPr>
          <w:rFonts w:eastAsiaTheme="minorHAnsi"/>
        </w:rPr>
        <w:t>29</w:t>
      </w:r>
      <w:r w:rsidR="000B3A25" w:rsidRPr="001A7CB6">
        <w:rPr>
          <w:rFonts w:eastAsiaTheme="minorHAnsi"/>
        </w:rPr>
        <w:t xml:space="preserve">. </w:t>
      </w:r>
      <w:r w:rsidR="00A25AF1" w:rsidRPr="001A7CB6">
        <w:rPr>
          <w:rFonts w:eastAsiaTheme="minorHAnsi"/>
        </w:rPr>
        <w:tab/>
      </w:r>
      <w:r w:rsidR="002463CD" w:rsidRPr="001A7CB6">
        <w:rPr>
          <w:rFonts w:eastAsiaTheme="minorHAnsi"/>
        </w:rPr>
        <w:t xml:space="preserve">Implementation of the </w:t>
      </w:r>
      <w:r w:rsidR="002463CD" w:rsidRPr="001A7CB6">
        <w:rPr>
          <w:rFonts w:eastAsiaTheme="minorHAnsi"/>
          <w:bCs/>
          <w:color w:val="000000"/>
        </w:rPr>
        <w:t>Demolition and Constr</w:t>
      </w:r>
      <w:r w:rsidR="00865075" w:rsidRPr="001A7CB6">
        <w:rPr>
          <w:rFonts w:eastAsiaTheme="minorHAnsi"/>
          <w:bCs/>
          <w:color w:val="000000"/>
        </w:rPr>
        <w:t>uction Management Plan (DC</w:t>
      </w:r>
      <w:r w:rsidR="002463CD" w:rsidRPr="001A7CB6">
        <w:rPr>
          <w:rFonts w:eastAsiaTheme="minorHAnsi"/>
          <w:bCs/>
          <w:color w:val="000000"/>
        </w:rPr>
        <w:t>MP)</w:t>
      </w:r>
      <w:r w:rsidR="00647562">
        <w:rPr>
          <w:rFonts w:eastAsiaTheme="minorHAnsi"/>
          <w:bCs/>
          <w:color w:val="000000"/>
        </w:rPr>
        <w:t xml:space="preserve"> and Site Management Plan</w:t>
      </w:r>
    </w:p>
    <w:p w14:paraId="12F48AF9" w14:textId="1BB9882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02DB452E" w14:textId="159A828D" w:rsidR="000B3A25" w:rsidRPr="001A7CB6" w:rsidRDefault="00A25AF1" w:rsidP="000B3A25">
      <w:pPr>
        <w:pStyle w:val="PRNumbering"/>
        <w:numPr>
          <w:ilvl w:val="0"/>
          <w:numId w:val="0"/>
        </w:numPr>
        <w:jc w:val="both"/>
        <w:rPr>
          <w:b w:val="0"/>
        </w:rPr>
      </w:pPr>
      <w:r w:rsidRPr="001A7CB6">
        <w:rPr>
          <w:rFonts w:eastAsiaTheme="minorHAnsi"/>
          <w:b w:val="0"/>
        </w:rPr>
        <w:t>P</w:t>
      </w:r>
      <w:r w:rsidR="002463CD" w:rsidRPr="001A7CB6">
        <w:rPr>
          <w:rFonts w:eastAsiaTheme="minorHAnsi"/>
          <w:b w:val="0"/>
        </w:rPr>
        <w:t xml:space="preserve">rior to commencement of works, the </w:t>
      </w:r>
      <w:r w:rsidR="000B3A25" w:rsidRPr="001A7CB6">
        <w:rPr>
          <w:b w:val="0"/>
        </w:rPr>
        <w:t xml:space="preserve">recommendations outlined within the </w:t>
      </w:r>
      <w:r w:rsidR="000B3A25" w:rsidRPr="001A7CB6">
        <w:rPr>
          <w:rFonts w:eastAsiaTheme="minorHAnsi"/>
          <w:b w:val="0"/>
          <w:bCs/>
          <w:color w:val="000000"/>
        </w:rPr>
        <w:t>Demolition and Constr</w:t>
      </w:r>
      <w:r w:rsidR="00865075" w:rsidRPr="001A7CB6">
        <w:rPr>
          <w:rFonts w:eastAsiaTheme="minorHAnsi"/>
          <w:b w:val="0"/>
          <w:bCs/>
          <w:color w:val="000000"/>
        </w:rPr>
        <w:t>uction Site Management Plan (DC</w:t>
      </w:r>
      <w:r w:rsidR="000B3A25" w:rsidRPr="001A7CB6">
        <w:rPr>
          <w:rFonts w:eastAsiaTheme="minorHAnsi"/>
          <w:b w:val="0"/>
          <w:bCs/>
          <w:color w:val="000000"/>
        </w:rPr>
        <w:t xml:space="preserve">MP) </w:t>
      </w:r>
      <w:r w:rsidR="000B3A25" w:rsidRPr="001A7CB6">
        <w:rPr>
          <w:b w:val="0"/>
        </w:rPr>
        <w:t>relevant controls need to be in place prior to the commencement of works. These controls are to be maintained throughout the entire demolition, excavation and construction phases of the development and for a minimum three (3) month period after the completion of the project.</w:t>
      </w:r>
    </w:p>
    <w:p w14:paraId="5990F9EC" w14:textId="77777777" w:rsidR="0098530A" w:rsidRPr="001A7CB6" w:rsidRDefault="0098530A" w:rsidP="00CC44F5">
      <w:pPr>
        <w:widowControl w:val="0"/>
        <w:autoSpaceDE w:val="0"/>
        <w:autoSpaceDN w:val="0"/>
        <w:adjustRightInd w:val="0"/>
        <w:jc w:val="both"/>
        <w:rPr>
          <w:rFonts w:ascii="Arial" w:eastAsiaTheme="minorHAnsi" w:hAnsi="Arial" w:cs="Arial"/>
          <w:sz w:val="22"/>
          <w:szCs w:val="22"/>
        </w:rPr>
      </w:pPr>
    </w:p>
    <w:p w14:paraId="76C4ECEB" w14:textId="44F57D2C" w:rsidR="00E05328" w:rsidRPr="001A7CB6" w:rsidRDefault="00CC44F5" w:rsidP="00CC44F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w:t>
      </w:r>
      <w:r w:rsidR="0098530A" w:rsidRPr="001A7CB6">
        <w:rPr>
          <w:rFonts w:ascii="Arial" w:eastAsiaTheme="minorHAnsi" w:hAnsi="Arial" w:cs="Arial"/>
          <w:sz w:val="22"/>
          <w:szCs w:val="22"/>
        </w:rPr>
        <w:t xml:space="preserve"> controls</w:t>
      </w:r>
      <w:r w:rsidR="00865075" w:rsidRPr="001A7CB6">
        <w:rPr>
          <w:rFonts w:ascii="Arial" w:eastAsiaTheme="minorHAnsi" w:hAnsi="Arial" w:cs="Arial"/>
          <w:sz w:val="22"/>
          <w:szCs w:val="22"/>
        </w:rPr>
        <w:t xml:space="preserve"> listed under the DC</w:t>
      </w:r>
      <w:r w:rsidRPr="001A7CB6">
        <w:rPr>
          <w:rFonts w:ascii="Arial" w:eastAsiaTheme="minorHAnsi" w:hAnsi="Arial" w:cs="Arial"/>
          <w:sz w:val="22"/>
          <w:szCs w:val="22"/>
        </w:rPr>
        <w:t>MP</w:t>
      </w:r>
      <w:r w:rsidR="0098530A" w:rsidRPr="001A7CB6">
        <w:rPr>
          <w:rFonts w:ascii="Arial" w:eastAsiaTheme="minorHAnsi" w:hAnsi="Arial" w:cs="Arial"/>
          <w:sz w:val="22"/>
          <w:szCs w:val="22"/>
        </w:rPr>
        <w:t xml:space="preserve"> are to be maintained throughout the entire demolition, excavation and construction phases of the development and for a minimum three (3) month period after the completion of the project.</w:t>
      </w:r>
    </w:p>
    <w:p w14:paraId="3D93D0ED" w14:textId="77777777" w:rsidR="00E05328" w:rsidRPr="001A7CB6" w:rsidRDefault="00E05328" w:rsidP="00CC44F5">
      <w:pPr>
        <w:widowControl w:val="0"/>
        <w:autoSpaceDE w:val="0"/>
        <w:autoSpaceDN w:val="0"/>
        <w:adjustRightInd w:val="0"/>
        <w:jc w:val="both"/>
        <w:rPr>
          <w:rFonts w:ascii="Arial" w:eastAsiaTheme="minorHAnsi" w:hAnsi="Arial" w:cs="Arial"/>
          <w:sz w:val="22"/>
          <w:szCs w:val="22"/>
        </w:rPr>
      </w:pPr>
    </w:p>
    <w:p w14:paraId="1836D711" w14:textId="7B8A5A4D" w:rsidR="00CC44F5" w:rsidRPr="001A7CB6" w:rsidRDefault="0098530A" w:rsidP="000B3A2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An inspection </w:t>
      </w:r>
      <w:r w:rsidR="00E05328" w:rsidRPr="001A7CB6">
        <w:rPr>
          <w:rFonts w:ascii="Arial" w:eastAsiaTheme="minorHAnsi" w:hAnsi="Arial" w:cs="Arial"/>
          <w:sz w:val="22"/>
          <w:szCs w:val="22"/>
        </w:rPr>
        <w:t xml:space="preserve">is required </w:t>
      </w:r>
      <w:r w:rsidRPr="001A7CB6">
        <w:rPr>
          <w:rFonts w:ascii="Arial" w:eastAsiaTheme="minorHAnsi" w:hAnsi="Arial" w:cs="Arial"/>
          <w:sz w:val="22"/>
          <w:szCs w:val="22"/>
        </w:rPr>
        <w:t xml:space="preserve">to be undertaken by the Council Engineer and Environment Officer one week prior to the commencement of works to ensure these recommendations have been implemented. </w:t>
      </w:r>
    </w:p>
    <w:p w14:paraId="5C59F614" w14:textId="690B3B12" w:rsidR="00BA7ED7" w:rsidRPr="001A7CB6" w:rsidRDefault="00BA7ED7" w:rsidP="00A25AF1">
      <w:pPr>
        <w:widowControl w:val="0"/>
        <w:autoSpaceDE w:val="0"/>
        <w:autoSpaceDN w:val="0"/>
        <w:adjustRightInd w:val="0"/>
        <w:jc w:val="both"/>
        <w:rPr>
          <w:rFonts w:ascii="Arial" w:eastAsiaTheme="minorHAnsi" w:hAnsi="Arial" w:cs="Arial"/>
          <w:sz w:val="22"/>
          <w:szCs w:val="22"/>
        </w:rPr>
      </w:pPr>
    </w:p>
    <w:p w14:paraId="794DC774" w14:textId="50A43B3A" w:rsidR="00CC44F5" w:rsidRPr="00B76454" w:rsidRDefault="00CC44F5" w:rsidP="000D7A31">
      <w:pPr>
        <w:pStyle w:val="ListParagraph"/>
        <w:widowControl w:val="0"/>
        <w:numPr>
          <w:ilvl w:val="0"/>
          <w:numId w:val="33"/>
        </w:numPr>
        <w:autoSpaceDE w:val="0"/>
        <w:autoSpaceDN w:val="0"/>
        <w:adjustRightInd w:val="0"/>
        <w:ind w:left="567" w:hanging="567"/>
        <w:jc w:val="both"/>
        <w:rPr>
          <w:rFonts w:ascii="Arial" w:eastAsiaTheme="minorHAnsi" w:hAnsi="Arial" w:cs="Arial"/>
          <w:b/>
          <w:sz w:val="22"/>
          <w:szCs w:val="22"/>
        </w:rPr>
      </w:pPr>
      <w:r w:rsidRPr="00B76454">
        <w:rPr>
          <w:rFonts w:ascii="Arial" w:eastAsiaTheme="minorHAnsi" w:hAnsi="Arial" w:cs="Arial"/>
          <w:b/>
          <w:sz w:val="22"/>
          <w:szCs w:val="22"/>
        </w:rPr>
        <w:t>Food Premises - Plans &amp; Specifications</w:t>
      </w:r>
    </w:p>
    <w:p w14:paraId="12798927" w14:textId="77777777" w:rsidR="00CC44F5" w:rsidRPr="001A7CB6" w:rsidRDefault="00CC44F5" w:rsidP="00CC44F5">
      <w:pPr>
        <w:widowControl w:val="0"/>
        <w:autoSpaceDE w:val="0"/>
        <w:autoSpaceDN w:val="0"/>
        <w:adjustRightInd w:val="0"/>
        <w:jc w:val="both"/>
        <w:rPr>
          <w:rFonts w:ascii="Arial" w:eastAsiaTheme="minorHAnsi" w:hAnsi="Arial" w:cs="Arial"/>
          <w:sz w:val="22"/>
          <w:szCs w:val="22"/>
        </w:rPr>
      </w:pPr>
    </w:p>
    <w:p w14:paraId="57302B41" w14:textId="228A87E9" w:rsidR="00CC44F5" w:rsidRPr="001A7CB6" w:rsidRDefault="00CC44F5" w:rsidP="00CC44F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Details of the construction and fit out of food premises (including any store rooms) must be submitted to the Principal</w:t>
      </w:r>
      <w:r w:rsidR="009C1E7B" w:rsidRPr="001A7CB6">
        <w:rPr>
          <w:rFonts w:ascii="Arial" w:eastAsiaTheme="minorHAnsi" w:hAnsi="Arial" w:cs="Arial"/>
          <w:sz w:val="22"/>
          <w:szCs w:val="22"/>
        </w:rPr>
        <w:t xml:space="preserve"> Certifier</w:t>
      </w:r>
      <w:r w:rsidRPr="001A7CB6">
        <w:rPr>
          <w:rFonts w:ascii="Arial" w:eastAsiaTheme="minorHAnsi" w:hAnsi="Arial" w:cs="Arial"/>
          <w:sz w:val="22"/>
          <w:szCs w:val="22"/>
        </w:rPr>
        <w:t xml:space="preserve">. </w:t>
      </w:r>
    </w:p>
    <w:p w14:paraId="37E9B416" w14:textId="7003A725" w:rsidR="00CC44F5" w:rsidRPr="001A7CB6" w:rsidRDefault="00CC44F5" w:rsidP="00CC44F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 </w:t>
      </w:r>
    </w:p>
    <w:p w14:paraId="1BAE8F14" w14:textId="356F3DDF" w:rsidR="00CC44F5" w:rsidRPr="001A7CB6" w:rsidRDefault="00CC44F5" w:rsidP="00CC44F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plans and specifications must demonstrate compliance with the following:</w:t>
      </w:r>
    </w:p>
    <w:p w14:paraId="07A576C5" w14:textId="77777777" w:rsidR="00CC44F5" w:rsidRPr="001A7CB6" w:rsidRDefault="00CC44F5" w:rsidP="00CC44F5">
      <w:pPr>
        <w:widowControl w:val="0"/>
        <w:autoSpaceDE w:val="0"/>
        <w:autoSpaceDN w:val="0"/>
        <w:adjustRightInd w:val="0"/>
        <w:jc w:val="both"/>
        <w:rPr>
          <w:rFonts w:ascii="Arial" w:eastAsiaTheme="minorHAnsi" w:hAnsi="Arial" w:cs="Arial"/>
          <w:sz w:val="22"/>
          <w:szCs w:val="22"/>
        </w:rPr>
      </w:pPr>
    </w:p>
    <w:p w14:paraId="12B3B900" w14:textId="77777777" w:rsidR="00CC44F5" w:rsidRPr="001A7CB6" w:rsidRDefault="00CC44F5" w:rsidP="00C86118">
      <w:pPr>
        <w:pStyle w:val="ListParagraph"/>
        <w:widowControl w:val="0"/>
        <w:numPr>
          <w:ilvl w:val="0"/>
          <w:numId w:val="7"/>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i/>
          <w:sz w:val="22"/>
          <w:szCs w:val="22"/>
        </w:rPr>
        <w:t>Food Act 2003</w:t>
      </w:r>
      <w:r w:rsidRPr="001A7CB6">
        <w:rPr>
          <w:rFonts w:ascii="Arial" w:eastAsiaTheme="minorHAnsi" w:hAnsi="Arial" w:cs="Arial"/>
          <w:sz w:val="22"/>
          <w:szCs w:val="22"/>
        </w:rPr>
        <w:t xml:space="preserve"> (as amended);</w:t>
      </w:r>
    </w:p>
    <w:p w14:paraId="13CCFA76" w14:textId="77777777" w:rsidR="00CC44F5" w:rsidRPr="001A7CB6" w:rsidRDefault="00CC44F5" w:rsidP="00C86118">
      <w:pPr>
        <w:pStyle w:val="ListParagraph"/>
        <w:widowControl w:val="0"/>
        <w:numPr>
          <w:ilvl w:val="0"/>
          <w:numId w:val="7"/>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i/>
          <w:sz w:val="22"/>
          <w:szCs w:val="22"/>
        </w:rPr>
        <w:t>Food Regulation 2015</w:t>
      </w:r>
      <w:r w:rsidRPr="001A7CB6">
        <w:rPr>
          <w:rFonts w:ascii="Arial" w:eastAsiaTheme="minorHAnsi" w:hAnsi="Arial" w:cs="Arial"/>
          <w:sz w:val="22"/>
          <w:szCs w:val="22"/>
        </w:rPr>
        <w:t xml:space="preserve"> (as amended); </w:t>
      </w:r>
    </w:p>
    <w:p w14:paraId="39B142F4" w14:textId="77777777" w:rsidR="00CC44F5" w:rsidRPr="001A7CB6" w:rsidRDefault="00CC44F5" w:rsidP="00C86118">
      <w:pPr>
        <w:pStyle w:val="ListParagraph"/>
        <w:widowControl w:val="0"/>
        <w:numPr>
          <w:ilvl w:val="0"/>
          <w:numId w:val="7"/>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i/>
          <w:sz w:val="22"/>
          <w:szCs w:val="22"/>
        </w:rPr>
        <w:t>Food Standards Code</w:t>
      </w:r>
      <w:r w:rsidRPr="001A7CB6">
        <w:rPr>
          <w:rFonts w:ascii="Arial" w:eastAsiaTheme="minorHAnsi" w:hAnsi="Arial" w:cs="Arial"/>
          <w:sz w:val="22"/>
          <w:szCs w:val="22"/>
        </w:rPr>
        <w:t xml:space="preserve"> as published by Food Standards Australia;</w:t>
      </w:r>
    </w:p>
    <w:p w14:paraId="60626C6C" w14:textId="77777777" w:rsidR="00CC44F5" w:rsidRPr="001A7CB6" w:rsidRDefault="00CC44F5" w:rsidP="00C86118">
      <w:pPr>
        <w:pStyle w:val="ListParagraph"/>
        <w:widowControl w:val="0"/>
        <w:numPr>
          <w:ilvl w:val="0"/>
          <w:numId w:val="7"/>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i/>
          <w:sz w:val="22"/>
          <w:szCs w:val="22"/>
        </w:rPr>
        <w:t>New Zealand and Australian Standard AS4674:2004 Design, Construction and fit out of food premises</w:t>
      </w:r>
      <w:r w:rsidRPr="001A7CB6">
        <w:rPr>
          <w:rFonts w:ascii="Arial" w:eastAsiaTheme="minorHAnsi" w:hAnsi="Arial" w:cs="Arial"/>
          <w:sz w:val="22"/>
          <w:szCs w:val="22"/>
        </w:rPr>
        <w:t xml:space="preserve"> (as amended); and</w:t>
      </w:r>
    </w:p>
    <w:p w14:paraId="3AE646A6" w14:textId="77777777" w:rsidR="00CC44F5" w:rsidRPr="001A7CB6" w:rsidRDefault="00CC44F5" w:rsidP="00C86118">
      <w:pPr>
        <w:pStyle w:val="ListParagraph"/>
        <w:widowControl w:val="0"/>
        <w:numPr>
          <w:ilvl w:val="0"/>
          <w:numId w:val="7"/>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Sydney Water - Trade Waste Section.</w:t>
      </w:r>
    </w:p>
    <w:p w14:paraId="22D896FE" w14:textId="339754DC" w:rsidR="00CC44F5" w:rsidRPr="001A7CB6" w:rsidRDefault="00CC44F5" w:rsidP="00CC44F5">
      <w:pPr>
        <w:widowControl w:val="0"/>
        <w:autoSpaceDE w:val="0"/>
        <w:autoSpaceDN w:val="0"/>
        <w:adjustRightInd w:val="0"/>
        <w:jc w:val="both"/>
        <w:rPr>
          <w:rFonts w:ascii="Arial" w:eastAsiaTheme="minorHAnsi" w:hAnsi="Arial" w:cs="Arial"/>
          <w:sz w:val="22"/>
          <w:szCs w:val="22"/>
        </w:rPr>
      </w:pPr>
    </w:p>
    <w:p w14:paraId="7A8F013A" w14:textId="77777777" w:rsidR="00CC44F5" w:rsidRPr="001A7CB6" w:rsidRDefault="00CC44F5" w:rsidP="00CC44F5">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An area must be provided for the garbage bins that is:</w:t>
      </w:r>
    </w:p>
    <w:p w14:paraId="64FFE355" w14:textId="77777777" w:rsidR="00CC44F5" w:rsidRPr="001A7CB6" w:rsidRDefault="00CC44F5" w:rsidP="00CC44F5">
      <w:pPr>
        <w:widowControl w:val="0"/>
        <w:autoSpaceDE w:val="0"/>
        <w:autoSpaceDN w:val="0"/>
        <w:adjustRightInd w:val="0"/>
        <w:jc w:val="both"/>
        <w:rPr>
          <w:rFonts w:ascii="Arial" w:eastAsiaTheme="minorHAnsi" w:hAnsi="Arial" w:cs="Arial"/>
          <w:sz w:val="22"/>
          <w:szCs w:val="22"/>
        </w:rPr>
      </w:pPr>
    </w:p>
    <w:p w14:paraId="28D07DED" w14:textId="77777777" w:rsidR="00CC44F5" w:rsidRPr="001A7CB6" w:rsidRDefault="00CC44F5" w:rsidP="00C86118">
      <w:pPr>
        <w:pStyle w:val="ListParagraph"/>
        <w:widowControl w:val="0"/>
        <w:numPr>
          <w:ilvl w:val="0"/>
          <w:numId w:val="8"/>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provided with a hose tap connected to the water supply;</w:t>
      </w:r>
    </w:p>
    <w:p w14:paraId="17F21ACF" w14:textId="77777777" w:rsidR="00CC44F5" w:rsidRPr="001A7CB6" w:rsidRDefault="00CC44F5" w:rsidP="00C86118">
      <w:pPr>
        <w:pStyle w:val="ListParagraph"/>
        <w:widowControl w:val="0"/>
        <w:numPr>
          <w:ilvl w:val="0"/>
          <w:numId w:val="8"/>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paved with impervious floor materials;</w:t>
      </w:r>
    </w:p>
    <w:p w14:paraId="2E0CC7F4" w14:textId="251F0D40" w:rsidR="00CC44F5" w:rsidRPr="001A7CB6" w:rsidRDefault="00CC44F5" w:rsidP="00C86118">
      <w:pPr>
        <w:pStyle w:val="ListParagraph"/>
        <w:widowControl w:val="0"/>
        <w:numPr>
          <w:ilvl w:val="0"/>
          <w:numId w:val="8"/>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lastRenderedPageBreak/>
        <w:t>coved at the intersection of the floor and the walls; and</w:t>
      </w:r>
    </w:p>
    <w:p w14:paraId="5735C58A" w14:textId="65ADAC52" w:rsidR="000B3A25" w:rsidRDefault="00CC44F5" w:rsidP="00C86118">
      <w:pPr>
        <w:pStyle w:val="ListParagraph"/>
        <w:widowControl w:val="0"/>
        <w:numPr>
          <w:ilvl w:val="0"/>
          <w:numId w:val="8"/>
        </w:numPr>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graded and drained to a waste disposal system in accordance with the requirements of the relevant regulatory authority (Sydney Water).</w:t>
      </w:r>
    </w:p>
    <w:p w14:paraId="52B8BA9A" w14:textId="11F36650" w:rsidR="00DB25B3" w:rsidRDefault="00DB25B3" w:rsidP="00DB25B3">
      <w:pPr>
        <w:widowControl w:val="0"/>
        <w:autoSpaceDE w:val="0"/>
        <w:autoSpaceDN w:val="0"/>
        <w:adjustRightInd w:val="0"/>
        <w:jc w:val="both"/>
        <w:rPr>
          <w:rFonts w:eastAsiaTheme="minorHAnsi"/>
        </w:rPr>
      </w:pPr>
    </w:p>
    <w:p w14:paraId="548774AD" w14:textId="31D6C59C" w:rsidR="00BE750C" w:rsidRPr="00DB25B3" w:rsidRDefault="00BE750C" w:rsidP="00DB25B3">
      <w:pPr>
        <w:widowControl w:val="0"/>
        <w:autoSpaceDE w:val="0"/>
        <w:autoSpaceDN w:val="0"/>
        <w:adjustRightInd w:val="0"/>
        <w:jc w:val="both"/>
        <w:rPr>
          <w:rFonts w:ascii="Arial" w:eastAsiaTheme="minorHAnsi" w:hAnsi="Arial" w:cs="Arial"/>
          <w:sz w:val="22"/>
          <w:szCs w:val="22"/>
        </w:rPr>
      </w:pPr>
    </w:p>
    <w:p w14:paraId="37A7A8BD" w14:textId="6257DA21" w:rsidR="00EE0B4E" w:rsidRDefault="00A25AF1" w:rsidP="00BE750C">
      <w:pPr>
        <w:jc w:val="both"/>
        <w:rPr>
          <w:rFonts w:ascii="Arial" w:hAnsi="Arial" w:cs="Arial"/>
          <w:b/>
          <w:bCs/>
          <w:sz w:val="22"/>
          <w:szCs w:val="22"/>
        </w:rPr>
      </w:pPr>
      <w:r w:rsidRPr="001A7CB6">
        <w:rPr>
          <w:rFonts w:ascii="Arial" w:hAnsi="Arial" w:cs="Arial"/>
          <w:b/>
          <w:bCs/>
          <w:sz w:val="22"/>
          <w:szCs w:val="22"/>
        </w:rPr>
        <w:t>PART D - DURING DEMOLITION AND CONSTRUCTION WORKS</w:t>
      </w:r>
    </w:p>
    <w:p w14:paraId="2B9B41B3" w14:textId="06672395" w:rsidR="00BE750C" w:rsidRPr="00BE750C" w:rsidRDefault="00BE750C" w:rsidP="00BE750C">
      <w:pPr>
        <w:jc w:val="both"/>
        <w:rPr>
          <w:rFonts w:ascii="Arial" w:hAnsi="Arial" w:cs="Arial"/>
          <w:b/>
          <w:bCs/>
          <w:sz w:val="22"/>
          <w:szCs w:val="22"/>
        </w:rPr>
      </w:pPr>
    </w:p>
    <w:p w14:paraId="2AF27E63" w14:textId="3A3498A0" w:rsidR="001C47E3" w:rsidRPr="001A7CB6" w:rsidRDefault="001C47E3" w:rsidP="000D7A31">
      <w:pPr>
        <w:pStyle w:val="PRNumbering"/>
        <w:numPr>
          <w:ilvl w:val="0"/>
          <w:numId w:val="33"/>
        </w:numPr>
        <w:tabs>
          <w:tab w:val="left" w:pos="567"/>
        </w:tabs>
        <w:ind w:left="567" w:hanging="567"/>
        <w:rPr>
          <w:rFonts w:eastAsiaTheme="minorHAnsi"/>
        </w:rPr>
      </w:pPr>
      <w:r w:rsidRPr="001A7CB6">
        <w:rPr>
          <w:rFonts w:eastAsiaTheme="minorHAnsi"/>
          <w:bCs/>
        </w:rPr>
        <w:t xml:space="preserve">Demolition - WorkCover, AS 2601 &amp; </w:t>
      </w:r>
      <w:r w:rsidRPr="001A7CB6">
        <w:rPr>
          <w:rFonts w:eastAsiaTheme="minorHAnsi"/>
          <w:bCs/>
          <w:i/>
          <w:iCs/>
        </w:rPr>
        <w:t>Work Health &amp; Safety Act 2011</w:t>
      </w:r>
    </w:p>
    <w:p w14:paraId="33E767DE" w14:textId="77777777" w:rsidR="001C47E3" w:rsidRPr="001A7CB6" w:rsidRDefault="001C47E3" w:rsidP="001C47E3">
      <w:pPr>
        <w:widowControl w:val="0"/>
        <w:autoSpaceDE w:val="0"/>
        <w:autoSpaceDN w:val="0"/>
        <w:adjustRightInd w:val="0"/>
        <w:jc w:val="both"/>
        <w:rPr>
          <w:rFonts w:ascii="Arial" w:eastAsiaTheme="minorHAnsi" w:hAnsi="Arial" w:cs="Arial"/>
          <w:sz w:val="22"/>
          <w:szCs w:val="22"/>
        </w:rPr>
      </w:pPr>
    </w:p>
    <w:p w14:paraId="4F888990" w14:textId="77777777" w:rsidR="001C47E3" w:rsidRPr="001A7CB6" w:rsidRDefault="001C47E3" w:rsidP="001C47E3">
      <w:pPr>
        <w:widowControl w:val="0"/>
        <w:tabs>
          <w:tab w:val="left" w:pos="1134"/>
        </w:tabs>
        <w:autoSpaceDE w:val="0"/>
        <w:autoSpaceDN w:val="0"/>
        <w:adjustRightInd w:val="0"/>
        <w:spacing w:after="120"/>
        <w:ind w:left="1134" w:hanging="1134"/>
        <w:jc w:val="both"/>
        <w:rPr>
          <w:rFonts w:ascii="Arial" w:eastAsiaTheme="minorHAnsi" w:hAnsi="Arial" w:cs="Arial"/>
          <w:sz w:val="22"/>
          <w:szCs w:val="22"/>
        </w:rPr>
      </w:pPr>
      <w:r w:rsidRPr="001A7CB6">
        <w:rPr>
          <w:rFonts w:ascii="Arial" w:eastAsiaTheme="minorHAnsi" w:hAnsi="Arial" w:cs="Arial"/>
          <w:sz w:val="22"/>
          <w:szCs w:val="22"/>
        </w:rPr>
        <w:t>Demolition work must:</w:t>
      </w:r>
    </w:p>
    <w:p w14:paraId="441231F4" w14:textId="77777777" w:rsidR="001C47E3" w:rsidRPr="001A7CB6" w:rsidRDefault="001C47E3" w:rsidP="001C47E3">
      <w:pPr>
        <w:widowControl w:val="0"/>
        <w:tabs>
          <w:tab w:val="left" w:pos="567"/>
        </w:tabs>
        <w:autoSpaceDE w:val="0"/>
        <w:autoSpaceDN w:val="0"/>
        <w:adjustRightInd w:val="0"/>
        <w:spacing w:after="200"/>
        <w:ind w:left="567" w:hanging="567"/>
        <w:jc w:val="both"/>
        <w:rPr>
          <w:rFonts w:ascii="Arial" w:eastAsiaTheme="minorHAnsi" w:hAnsi="Arial" w:cs="Arial"/>
          <w:sz w:val="22"/>
          <w:szCs w:val="22"/>
        </w:rPr>
      </w:pPr>
      <w:r w:rsidRPr="001A7CB6">
        <w:rPr>
          <w:rFonts w:ascii="Arial" w:eastAsiaTheme="minorHAnsi" w:hAnsi="Arial" w:cs="Arial"/>
          <w:sz w:val="22"/>
          <w:szCs w:val="22"/>
        </w:rPr>
        <w:t>a.</w:t>
      </w:r>
      <w:r w:rsidRPr="001A7CB6">
        <w:rPr>
          <w:rFonts w:ascii="Arial" w:eastAsiaTheme="minorHAnsi" w:hAnsi="Arial" w:cs="Arial"/>
          <w:sz w:val="22"/>
          <w:szCs w:val="22"/>
        </w:rPr>
        <w:tab/>
        <w:t>be carried out in accordance with the requirements of the WorkCover Authority of New South Wales;</w:t>
      </w:r>
    </w:p>
    <w:p w14:paraId="091332EA" w14:textId="77777777" w:rsidR="001C47E3" w:rsidRPr="001A7CB6" w:rsidRDefault="001C47E3" w:rsidP="001C47E3">
      <w:pPr>
        <w:widowControl w:val="0"/>
        <w:autoSpaceDE w:val="0"/>
        <w:autoSpaceDN w:val="0"/>
        <w:adjustRightInd w:val="0"/>
        <w:spacing w:after="200"/>
        <w:ind w:left="567" w:hanging="567"/>
        <w:jc w:val="both"/>
        <w:rPr>
          <w:rFonts w:ascii="Arial" w:eastAsiaTheme="minorHAnsi" w:hAnsi="Arial" w:cs="Arial"/>
          <w:sz w:val="22"/>
          <w:szCs w:val="22"/>
        </w:rPr>
      </w:pPr>
      <w:r w:rsidRPr="001A7CB6">
        <w:rPr>
          <w:rFonts w:ascii="Arial" w:eastAsiaTheme="minorHAnsi" w:hAnsi="Arial" w:cs="Arial"/>
          <w:sz w:val="22"/>
          <w:szCs w:val="22"/>
        </w:rPr>
        <w:t>b.</w:t>
      </w:r>
      <w:r w:rsidRPr="001A7CB6">
        <w:rPr>
          <w:rFonts w:ascii="Arial" w:eastAsiaTheme="minorHAnsi" w:hAnsi="Arial" w:cs="Arial"/>
          <w:sz w:val="22"/>
          <w:szCs w:val="22"/>
        </w:rPr>
        <w:tab/>
        <w:t xml:space="preserve">be carried out in accordance with the </w:t>
      </w:r>
      <w:r w:rsidRPr="001A7CB6">
        <w:rPr>
          <w:rFonts w:ascii="Arial" w:eastAsiaTheme="minorHAnsi" w:hAnsi="Arial" w:cs="Arial"/>
          <w:i/>
          <w:iCs/>
          <w:sz w:val="22"/>
          <w:szCs w:val="22"/>
        </w:rPr>
        <w:t>Work Health &amp; Safety Act 2011;</w:t>
      </w:r>
    </w:p>
    <w:p w14:paraId="4094E33F" w14:textId="77777777" w:rsidR="001C47E3" w:rsidRPr="001A7CB6" w:rsidRDefault="001C47E3" w:rsidP="001C47E3">
      <w:pPr>
        <w:widowControl w:val="0"/>
        <w:autoSpaceDE w:val="0"/>
        <w:autoSpaceDN w:val="0"/>
        <w:adjustRightInd w:val="0"/>
        <w:spacing w:after="200"/>
        <w:ind w:left="567" w:hanging="567"/>
        <w:jc w:val="both"/>
        <w:rPr>
          <w:rFonts w:ascii="Arial" w:eastAsiaTheme="minorHAnsi" w:hAnsi="Arial" w:cs="Arial"/>
          <w:sz w:val="22"/>
          <w:szCs w:val="22"/>
        </w:rPr>
      </w:pPr>
      <w:r w:rsidRPr="001A7CB6">
        <w:rPr>
          <w:rFonts w:ascii="Arial" w:eastAsiaTheme="minorHAnsi" w:hAnsi="Arial" w:cs="Arial"/>
          <w:sz w:val="22"/>
          <w:szCs w:val="22"/>
        </w:rPr>
        <w:t>c.</w:t>
      </w:r>
      <w:r w:rsidRPr="001A7CB6">
        <w:rPr>
          <w:rFonts w:ascii="Arial" w:eastAsiaTheme="minorHAnsi" w:hAnsi="Arial" w:cs="Arial"/>
          <w:sz w:val="22"/>
          <w:szCs w:val="22"/>
        </w:rPr>
        <w:tab/>
        <w:t>be carried out by a WorkCover licensed contractor where demolition work involves the removal of any materials containing asbestos; and</w:t>
      </w:r>
    </w:p>
    <w:p w14:paraId="2E3991CA" w14:textId="2B20DD06" w:rsidR="00E069C9" w:rsidRDefault="001C47E3" w:rsidP="00561817">
      <w:pPr>
        <w:widowControl w:val="0"/>
        <w:tabs>
          <w:tab w:val="left" w:pos="567"/>
        </w:tabs>
        <w:autoSpaceDE w:val="0"/>
        <w:autoSpaceDN w:val="0"/>
        <w:adjustRightInd w:val="0"/>
        <w:ind w:left="567" w:hanging="567"/>
        <w:jc w:val="both"/>
        <w:rPr>
          <w:rFonts w:ascii="Arial" w:eastAsiaTheme="minorHAnsi" w:hAnsi="Arial" w:cs="Arial"/>
          <w:sz w:val="22"/>
          <w:szCs w:val="22"/>
        </w:rPr>
      </w:pPr>
      <w:r w:rsidRPr="001A7CB6">
        <w:rPr>
          <w:rFonts w:ascii="Arial" w:eastAsiaTheme="minorHAnsi" w:hAnsi="Arial" w:cs="Arial"/>
          <w:sz w:val="22"/>
          <w:szCs w:val="22"/>
        </w:rPr>
        <w:t>d.</w:t>
      </w:r>
      <w:r w:rsidRPr="001A7CB6">
        <w:rPr>
          <w:rFonts w:ascii="Arial" w:eastAsiaTheme="minorHAnsi" w:hAnsi="Arial" w:cs="Arial"/>
          <w:sz w:val="22"/>
          <w:szCs w:val="22"/>
        </w:rPr>
        <w:tab/>
        <w:t>be carried out in accordance with the provisions of AS 2601-2001: The Demolition of Structures (or subsequent edition/s).</w:t>
      </w:r>
    </w:p>
    <w:p w14:paraId="26CBF889" w14:textId="77777777" w:rsidR="00561817" w:rsidRPr="001A7CB6" w:rsidRDefault="00561817" w:rsidP="00561817">
      <w:pPr>
        <w:widowControl w:val="0"/>
        <w:tabs>
          <w:tab w:val="left" w:pos="567"/>
        </w:tabs>
        <w:autoSpaceDE w:val="0"/>
        <w:autoSpaceDN w:val="0"/>
        <w:adjustRightInd w:val="0"/>
        <w:ind w:left="567" w:hanging="567"/>
        <w:jc w:val="both"/>
        <w:rPr>
          <w:rFonts w:ascii="Arial" w:eastAsiaTheme="minorHAnsi" w:hAnsi="Arial" w:cs="Arial"/>
          <w:sz w:val="22"/>
          <w:szCs w:val="22"/>
        </w:rPr>
      </w:pPr>
    </w:p>
    <w:p w14:paraId="4B909E23" w14:textId="12E62A4B" w:rsidR="00332465" w:rsidRPr="001A7CB6" w:rsidRDefault="00332465" w:rsidP="000D7A31">
      <w:pPr>
        <w:pStyle w:val="PRNumbering"/>
        <w:numPr>
          <w:ilvl w:val="0"/>
          <w:numId w:val="33"/>
        </w:numPr>
        <w:ind w:left="567" w:hanging="567"/>
        <w:jc w:val="both"/>
        <w:rPr>
          <w:rFonts w:eastAsiaTheme="minorHAnsi"/>
        </w:rPr>
      </w:pPr>
      <w:r w:rsidRPr="001A7CB6">
        <w:rPr>
          <w:rFonts w:eastAsiaTheme="minorHAnsi"/>
          <w:bCs/>
        </w:rPr>
        <w:t>Contamination - Unexpected Finds Contingency</w:t>
      </w:r>
    </w:p>
    <w:p w14:paraId="060F93C3" w14:textId="77777777" w:rsidR="00332465" w:rsidRPr="001A7CB6" w:rsidRDefault="00332465" w:rsidP="00332465">
      <w:pPr>
        <w:autoSpaceDE w:val="0"/>
        <w:autoSpaceDN w:val="0"/>
        <w:adjustRightInd w:val="0"/>
        <w:jc w:val="both"/>
        <w:rPr>
          <w:rFonts w:ascii="Arial" w:eastAsiaTheme="minorHAnsi" w:hAnsi="Arial" w:cs="Arial"/>
          <w:sz w:val="22"/>
          <w:szCs w:val="22"/>
        </w:rPr>
      </w:pPr>
    </w:p>
    <w:p w14:paraId="1EA45AA9" w14:textId="77777777" w:rsidR="00332465" w:rsidRPr="001A7CB6" w:rsidRDefault="00332465" w:rsidP="00332465">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Should any contamination or suspect material be encountered during site preparation, earth works, construction or any other stage of the development, then works must cease immediately and a suitably qualified consultant engaged to conduct a thorough contamination assessment.</w:t>
      </w:r>
    </w:p>
    <w:p w14:paraId="2236CF6D" w14:textId="77777777" w:rsidR="00332465" w:rsidRPr="001A7CB6" w:rsidRDefault="00332465" w:rsidP="00332465">
      <w:pPr>
        <w:autoSpaceDE w:val="0"/>
        <w:autoSpaceDN w:val="0"/>
        <w:adjustRightInd w:val="0"/>
        <w:jc w:val="both"/>
        <w:rPr>
          <w:rFonts w:ascii="Arial" w:eastAsiaTheme="minorHAnsi" w:hAnsi="Arial" w:cs="Arial"/>
          <w:sz w:val="22"/>
          <w:szCs w:val="22"/>
        </w:rPr>
      </w:pPr>
    </w:p>
    <w:p w14:paraId="2BC04DC2" w14:textId="77777777" w:rsidR="00332465" w:rsidRPr="001A7CB6" w:rsidRDefault="00332465" w:rsidP="00332465">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In the event that contamination remediation is required, all works must cease and the Council must be notified immediately. The contamination assessment must be submitted to Council for Approval.</w:t>
      </w:r>
    </w:p>
    <w:p w14:paraId="0B73D80F" w14:textId="77777777" w:rsidR="00332465" w:rsidRPr="001A7CB6" w:rsidRDefault="00332465" w:rsidP="00332465">
      <w:pPr>
        <w:autoSpaceDE w:val="0"/>
        <w:autoSpaceDN w:val="0"/>
        <w:adjustRightInd w:val="0"/>
        <w:jc w:val="both"/>
        <w:rPr>
          <w:rFonts w:ascii="Arial" w:eastAsiaTheme="minorHAnsi" w:hAnsi="Arial" w:cs="Arial"/>
          <w:sz w:val="22"/>
          <w:szCs w:val="22"/>
        </w:rPr>
      </w:pPr>
    </w:p>
    <w:p w14:paraId="76345CFC" w14:textId="77777777" w:rsidR="00332465" w:rsidRPr="001A7CB6" w:rsidRDefault="00332465" w:rsidP="00332465">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All recommendations provided in the contamination assessment must be followed as stipulated.</w:t>
      </w:r>
    </w:p>
    <w:p w14:paraId="51E02FD3" w14:textId="77777777" w:rsidR="00332465" w:rsidRPr="001A7CB6" w:rsidRDefault="00332465" w:rsidP="00332465">
      <w:pPr>
        <w:autoSpaceDE w:val="0"/>
        <w:autoSpaceDN w:val="0"/>
        <w:adjustRightInd w:val="0"/>
        <w:jc w:val="both"/>
        <w:rPr>
          <w:rFonts w:ascii="Arial" w:eastAsiaTheme="minorHAnsi" w:hAnsi="Arial" w:cs="Arial"/>
          <w:sz w:val="22"/>
          <w:szCs w:val="22"/>
          <w:lang w:val="en-US"/>
        </w:rPr>
      </w:pPr>
    </w:p>
    <w:p w14:paraId="20978A4B" w14:textId="77777777" w:rsidR="00332465" w:rsidRPr="001A7CB6" w:rsidRDefault="00332465" w:rsidP="000D7A31">
      <w:pPr>
        <w:pStyle w:val="PRNumbering"/>
        <w:numPr>
          <w:ilvl w:val="0"/>
          <w:numId w:val="33"/>
        </w:numPr>
        <w:ind w:left="0" w:firstLine="0"/>
        <w:jc w:val="both"/>
      </w:pPr>
      <w:r w:rsidRPr="001A7CB6">
        <w:t>Cultural Heritage</w:t>
      </w:r>
    </w:p>
    <w:p w14:paraId="70A13483" w14:textId="77777777" w:rsidR="00332465" w:rsidRPr="001A7CB6" w:rsidRDefault="00332465" w:rsidP="00332465">
      <w:pPr>
        <w:jc w:val="both"/>
        <w:rPr>
          <w:rFonts w:ascii="Arial" w:hAnsi="Arial" w:cs="Arial"/>
          <w:sz w:val="22"/>
          <w:szCs w:val="22"/>
        </w:rPr>
      </w:pPr>
    </w:p>
    <w:p w14:paraId="73687A8D" w14:textId="10E7F765" w:rsidR="00332465" w:rsidRPr="001A7CB6" w:rsidRDefault="00332465" w:rsidP="00332465">
      <w:pPr>
        <w:jc w:val="both"/>
        <w:rPr>
          <w:rFonts w:ascii="Arial" w:hAnsi="Arial" w:cs="Arial"/>
          <w:sz w:val="22"/>
          <w:szCs w:val="22"/>
        </w:rPr>
      </w:pPr>
      <w:r w:rsidRPr="001A7CB6">
        <w:rPr>
          <w:rFonts w:ascii="Arial" w:hAnsi="Arial" w:cs="Arial"/>
          <w:sz w:val="22"/>
          <w:szCs w:val="22"/>
        </w:rPr>
        <w:t>A stop work protocol must be implemented for any potential heritage items found during excavation including ceasing work</w:t>
      </w:r>
      <w:r w:rsidRPr="001A7CB6">
        <w:rPr>
          <w:rFonts w:ascii="Arial" w:hAnsi="Arial" w:cs="Arial"/>
          <w:iCs/>
          <w:sz w:val="22"/>
          <w:szCs w:val="22"/>
        </w:rPr>
        <w:t xml:space="preserve"> immediately if any Aboriginal objects are found/uncovered, secure the site and inform Heritage NSW (Department of Premier and Cabinet) and Shellharbour Council's Aboriginal Liaison Officer immediately</w:t>
      </w:r>
      <w:r w:rsidRPr="001A7CB6">
        <w:rPr>
          <w:rFonts w:ascii="Arial" w:hAnsi="Arial" w:cs="Arial"/>
          <w:sz w:val="22"/>
          <w:szCs w:val="22"/>
        </w:rPr>
        <w:t>.</w:t>
      </w:r>
    </w:p>
    <w:p w14:paraId="70F4EFA9" w14:textId="77777777" w:rsidR="00332465" w:rsidRPr="001A7CB6" w:rsidRDefault="00332465" w:rsidP="00A25AF1">
      <w:pPr>
        <w:tabs>
          <w:tab w:val="left" w:pos="567"/>
        </w:tabs>
        <w:autoSpaceDE w:val="0"/>
        <w:autoSpaceDN w:val="0"/>
        <w:adjustRightInd w:val="0"/>
        <w:jc w:val="both"/>
        <w:rPr>
          <w:rFonts w:ascii="Arial" w:eastAsiaTheme="minorHAnsi" w:hAnsi="Arial" w:cs="Arial"/>
          <w:sz w:val="22"/>
          <w:szCs w:val="22"/>
        </w:rPr>
      </w:pPr>
    </w:p>
    <w:p w14:paraId="716AB5BD" w14:textId="54878253" w:rsidR="00A25AF1" w:rsidRPr="001A7CB6" w:rsidRDefault="00430AAA" w:rsidP="00A25AF1">
      <w:pPr>
        <w:widowControl w:val="0"/>
        <w:autoSpaceDE w:val="0"/>
        <w:autoSpaceDN w:val="0"/>
        <w:adjustRightInd w:val="0"/>
        <w:ind w:left="567" w:hanging="567"/>
        <w:jc w:val="both"/>
        <w:rPr>
          <w:rFonts w:ascii="Arial" w:eastAsiaTheme="minorHAnsi" w:hAnsi="Arial" w:cs="Arial"/>
          <w:b/>
          <w:sz w:val="22"/>
          <w:szCs w:val="22"/>
        </w:rPr>
      </w:pPr>
      <w:r w:rsidRPr="001A7CB6">
        <w:rPr>
          <w:rFonts w:ascii="Arial" w:eastAsiaTheme="minorHAnsi" w:hAnsi="Arial" w:cs="Arial"/>
          <w:b/>
          <w:sz w:val="22"/>
          <w:szCs w:val="22"/>
        </w:rPr>
        <w:t>3</w:t>
      </w:r>
      <w:r w:rsidR="00B76454">
        <w:rPr>
          <w:rFonts w:ascii="Arial" w:eastAsiaTheme="minorHAnsi" w:hAnsi="Arial" w:cs="Arial"/>
          <w:b/>
          <w:sz w:val="22"/>
          <w:szCs w:val="22"/>
        </w:rPr>
        <w:t>4</w:t>
      </w:r>
      <w:r w:rsidR="00A25AF1" w:rsidRPr="001A7CB6">
        <w:rPr>
          <w:rFonts w:ascii="Arial" w:eastAsiaTheme="minorHAnsi" w:hAnsi="Arial" w:cs="Arial"/>
          <w:b/>
          <w:sz w:val="22"/>
          <w:szCs w:val="22"/>
        </w:rPr>
        <w:t>.</w:t>
      </w:r>
      <w:r w:rsidR="00A25AF1" w:rsidRPr="001A7CB6">
        <w:rPr>
          <w:rFonts w:ascii="Arial" w:eastAsiaTheme="minorHAnsi" w:hAnsi="Arial" w:cs="Arial"/>
          <w:b/>
          <w:sz w:val="22"/>
          <w:szCs w:val="22"/>
        </w:rPr>
        <w:tab/>
        <w:t>Protection of Site</w:t>
      </w:r>
    </w:p>
    <w:p w14:paraId="25CAF8D1"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76B825CA" w14:textId="77777777" w:rsidR="00A25AF1" w:rsidRPr="001A7CB6" w:rsidRDefault="00A25AF1" w:rsidP="00A25AF1">
      <w:pPr>
        <w:widowControl w:val="0"/>
        <w:autoSpaceDE w:val="0"/>
        <w:autoSpaceDN w:val="0"/>
        <w:adjustRightInd w:val="0"/>
        <w:jc w:val="both"/>
        <w:rPr>
          <w:rFonts w:ascii="Arial" w:hAnsi="Arial" w:cs="Arial"/>
          <w:sz w:val="22"/>
          <w:szCs w:val="22"/>
        </w:rPr>
      </w:pPr>
      <w:r w:rsidRPr="001A7CB6">
        <w:rPr>
          <w:rFonts w:ascii="Arial" w:hAnsi="Arial" w:cs="Arial"/>
          <w:sz w:val="22"/>
          <w:szCs w:val="22"/>
        </w:rPr>
        <w:t>The land to which this consent relates must be fenced and enclosed to protect the entry or access to the land and site by lawful persons.  The fencing must be in place before demolition works commence.</w:t>
      </w:r>
    </w:p>
    <w:p w14:paraId="118EBB9C" w14:textId="77777777" w:rsidR="00A25AF1" w:rsidRPr="001A7CB6" w:rsidRDefault="00A25AF1" w:rsidP="00A25AF1">
      <w:pPr>
        <w:widowControl w:val="0"/>
        <w:autoSpaceDE w:val="0"/>
        <w:autoSpaceDN w:val="0"/>
        <w:adjustRightInd w:val="0"/>
        <w:jc w:val="both"/>
        <w:rPr>
          <w:rFonts w:ascii="Arial" w:hAnsi="Arial" w:cs="Arial"/>
          <w:sz w:val="22"/>
          <w:szCs w:val="22"/>
        </w:rPr>
      </w:pPr>
    </w:p>
    <w:p w14:paraId="2BC001A7" w14:textId="77777777" w:rsidR="00A25AF1" w:rsidRPr="001A7CB6" w:rsidRDefault="00A25AF1" w:rsidP="00AB3FF5">
      <w:pPr>
        <w:widowControl w:val="0"/>
        <w:autoSpaceDE w:val="0"/>
        <w:autoSpaceDN w:val="0"/>
        <w:adjustRightInd w:val="0"/>
        <w:jc w:val="both"/>
        <w:rPr>
          <w:rFonts w:ascii="Arial" w:hAnsi="Arial" w:cs="Arial"/>
          <w:sz w:val="22"/>
          <w:szCs w:val="22"/>
        </w:rPr>
      </w:pPr>
      <w:r w:rsidRPr="001A7CB6">
        <w:rPr>
          <w:rFonts w:ascii="Arial" w:hAnsi="Arial" w:cs="Arial"/>
          <w:sz w:val="22"/>
          <w:szCs w:val="22"/>
        </w:rPr>
        <w:t>During demolition and construction works, the applicant/builder is required to ensure the protection and preservation of all boundary fencing or boundary walls between the subject site and adjoining properties. Any damage caused as a result of such works will be at the full cost of the applicant/builder.</w:t>
      </w:r>
    </w:p>
    <w:p w14:paraId="000C1D11" w14:textId="601B9694" w:rsidR="00280945" w:rsidRDefault="00280945">
      <w:pPr>
        <w:rPr>
          <w:rFonts w:ascii="Arial" w:hAnsi="Arial" w:cs="Arial"/>
          <w:sz w:val="22"/>
          <w:szCs w:val="22"/>
        </w:rPr>
      </w:pPr>
      <w:r>
        <w:rPr>
          <w:rFonts w:ascii="Arial" w:hAnsi="Arial" w:cs="Arial"/>
          <w:sz w:val="22"/>
          <w:szCs w:val="22"/>
        </w:rPr>
        <w:br w:type="page"/>
      </w:r>
    </w:p>
    <w:p w14:paraId="6BC3CDE5" w14:textId="0415290C" w:rsidR="00A25AF1" w:rsidRPr="001A7CB6" w:rsidRDefault="00635613" w:rsidP="00A25AF1">
      <w:pPr>
        <w:pStyle w:val="PRNumbering"/>
        <w:numPr>
          <w:ilvl w:val="0"/>
          <w:numId w:val="0"/>
        </w:numPr>
        <w:rPr>
          <w:rFonts w:eastAsiaTheme="minorHAnsi"/>
          <w:b w:val="0"/>
        </w:rPr>
      </w:pPr>
      <w:r w:rsidRPr="001A7CB6">
        <w:rPr>
          <w:rFonts w:eastAsiaTheme="minorHAnsi"/>
          <w:bCs/>
          <w:color w:val="000000"/>
        </w:rPr>
        <w:lastRenderedPageBreak/>
        <w:t>3</w:t>
      </w:r>
      <w:r w:rsidR="00B76454">
        <w:rPr>
          <w:rFonts w:eastAsiaTheme="minorHAnsi"/>
          <w:bCs/>
          <w:color w:val="000000"/>
        </w:rPr>
        <w:t>5</w:t>
      </w:r>
      <w:r w:rsidR="00A25AF1" w:rsidRPr="001A7CB6">
        <w:rPr>
          <w:rFonts w:eastAsiaTheme="minorHAnsi"/>
          <w:bCs/>
          <w:color w:val="000000"/>
        </w:rPr>
        <w:t>.</w:t>
      </w:r>
      <w:r w:rsidR="00A25AF1" w:rsidRPr="001A7CB6">
        <w:rPr>
          <w:rFonts w:eastAsiaTheme="minorHAnsi"/>
          <w:bCs/>
          <w:color w:val="000000"/>
        </w:rPr>
        <w:tab/>
        <w:t>Obstruction of Road or Footpath</w:t>
      </w:r>
    </w:p>
    <w:p w14:paraId="51BEB74A" w14:textId="77777777" w:rsidR="00A25AF1" w:rsidRPr="001A7CB6" w:rsidRDefault="00A25AF1" w:rsidP="00A25AF1">
      <w:pPr>
        <w:autoSpaceDE w:val="0"/>
        <w:autoSpaceDN w:val="0"/>
        <w:adjustRightInd w:val="0"/>
        <w:ind w:left="720" w:hanging="720"/>
        <w:jc w:val="both"/>
        <w:rPr>
          <w:rFonts w:ascii="Arial" w:eastAsiaTheme="minorHAnsi" w:hAnsi="Arial" w:cs="Arial"/>
          <w:color w:val="000000"/>
          <w:sz w:val="22"/>
          <w:szCs w:val="22"/>
        </w:rPr>
      </w:pPr>
    </w:p>
    <w:p w14:paraId="04567543" w14:textId="7C0FFEDC" w:rsidR="00A25AF1" w:rsidRDefault="00A25AF1" w:rsidP="009F1A9A">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The use of the road or footpath for the storage of any building materials, waste materials, temporary toilets, waste or skip bins, or any other matter is not permitted unless separately approved by Council under </w:t>
      </w:r>
      <w:r w:rsidRPr="001A7CB6">
        <w:rPr>
          <w:rFonts w:ascii="Arial" w:eastAsiaTheme="minorHAnsi" w:hAnsi="Arial" w:cs="Arial"/>
          <w:i/>
          <w:iCs/>
          <w:sz w:val="22"/>
          <w:szCs w:val="22"/>
        </w:rPr>
        <w:t>Section 138 of the Roads Act</w:t>
      </w:r>
      <w:r w:rsidR="00647562">
        <w:rPr>
          <w:rFonts w:ascii="Arial" w:eastAsiaTheme="minorHAnsi" w:hAnsi="Arial" w:cs="Arial"/>
          <w:i/>
          <w:iCs/>
          <w:sz w:val="22"/>
          <w:szCs w:val="22"/>
        </w:rPr>
        <w:t xml:space="preserve">. </w:t>
      </w:r>
      <w:r w:rsidRPr="001A7CB6">
        <w:rPr>
          <w:rFonts w:ascii="Arial" w:eastAsiaTheme="minorHAnsi" w:hAnsi="Arial" w:cs="Arial"/>
          <w:sz w:val="22"/>
          <w:szCs w:val="22"/>
        </w:rPr>
        <w:t>Penalty infringement notices may be issued for any offences and severe penalties apply.</w:t>
      </w:r>
    </w:p>
    <w:p w14:paraId="28175FCC" w14:textId="77777777" w:rsidR="00647562" w:rsidRPr="001A7CB6" w:rsidRDefault="00647562" w:rsidP="009F1A9A">
      <w:pPr>
        <w:autoSpaceDE w:val="0"/>
        <w:autoSpaceDN w:val="0"/>
        <w:adjustRightInd w:val="0"/>
        <w:jc w:val="both"/>
        <w:rPr>
          <w:rFonts w:ascii="Arial" w:eastAsiaTheme="minorHAnsi" w:hAnsi="Arial" w:cs="Arial"/>
          <w:sz w:val="22"/>
          <w:szCs w:val="22"/>
        </w:rPr>
      </w:pPr>
    </w:p>
    <w:p w14:paraId="35F14306" w14:textId="3C53F314" w:rsidR="00647562" w:rsidRPr="00647562" w:rsidRDefault="00430AAA" w:rsidP="00647562">
      <w:pPr>
        <w:autoSpaceDE w:val="0"/>
        <w:autoSpaceDN w:val="0"/>
        <w:adjustRightInd w:val="0"/>
        <w:jc w:val="both"/>
        <w:outlineLvl w:val="3"/>
        <w:rPr>
          <w:rFonts w:ascii="Arial" w:hAnsi="Arial" w:cs="Arial"/>
          <w:sz w:val="22"/>
          <w:szCs w:val="22"/>
        </w:rPr>
      </w:pPr>
      <w:r w:rsidRPr="00647562">
        <w:rPr>
          <w:rFonts w:ascii="Arial" w:hAnsi="Arial" w:cs="Arial"/>
          <w:b/>
          <w:bCs/>
          <w:sz w:val="22"/>
          <w:szCs w:val="22"/>
        </w:rPr>
        <w:t>3</w:t>
      </w:r>
      <w:r w:rsidR="00B76454">
        <w:rPr>
          <w:rFonts w:ascii="Arial" w:hAnsi="Arial" w:cs="Arial"/>
          <w:b/>
          <w:bCs/>
          <w:sz w:val="22"/>
          <w:szCs w:val="22"/>
        </w:rPr>
        <w:t>6</w:t>
      </w:r>
      <w:r w:rsidR="00A25AF1" w:rsidRPr="00647562">
        <w:rPr>
          <w:rFonts w:ascii="Arial" w:hAnsi="Arial" w:cs="Arial"/>
          <w:bCs/>
          <w:sz w:val="22"/>
          <w:szCs w:val="22"/>
        </w:rPr>
        <w:t>.</w:t>
      </w:r>
      <w:r w:rsidR="00A25AF1" w:rsidRPr="00647562">
        <w:rPr>
          <w:rFonts w:ascii="Arial" w:hAnsi="Arial" w:cs="Arial"/>
          <w:bCs/>
          <w:sz w:val="22"/>
          <w:szCs w:val="22"/>
        </w:rPr>
        <w:tab/>
      </w:r>
      <w:r w:rsidR="00647562" w:rsidRPr="00647562">
        <w:rPr>
          <w:rFonts w:ascii="Arial" w:hAnsi="Arial" w:cs="Arial"/>
          <w:b/>
          <w:bCs/>
          <w:sz w:val="22"/>
          <w:szCs w:val="22"/>
        </w:rPr>
        <w:t>Open or Occupy a Roadway or Footpath (Section 138 Roads Act 1993)</w:t>
      </w:r>
    </w:p>
    <w:p w14:paraId="03A51107" w14:textId="77777777" w:rsidR="00647562" w:rsidRPr="001A7CB6" w:rsidRDefault="00647562" w:rsidP="00647562">
      <w:pPr>
        <w:spacing w:line="256" w:lineRule="auto"/>
        <w:jc w:val="both"/>
        <w:rPr>
          <w:rFonts w:ascii="Arial" w:hAnsi="Arial" w:cs="Arial"/>
          <w:sz w:val="22"/>
          <w:szCs w:val="22"/>
        </w:rPr>
      </w:pPr>
    </w:p>
    <w:p w14:paraId="6E8AF6D5" w14:textId="77777777" w:rsidR="00647562" w:rsidRPr="001A7CB6" w:rsidRDefault="00647562" w:rsidP="00647562">
      <w:pPr>
        <w:spacing w:line="256" w:lineRule="auto"/>
        <w:jc w:val="both"/>
        <w:rPr>
          <w:rFonts w:ascii="Arial" w:hAnsi="Arial" w:cs="Arial"/>
          <w:sz w:val="22"/>
          <w:szCs w:val="22"/>
        </w:rPr>
      </w:pPr>
      <w:r w:rsidRPr="001A7CB6">
        <w:rPr>
          <w:rFonts w:ascii="Arial" w:hAnsi="Arial" w:cs="Arial"/>
          <w:sz w:val="22"/>
          <w:szCs w:val="22"/>
        </w:rPr>
        <w:t xml:space="preserve">Prior to any physical works within Council's road reserve such as (but not limited to) installing a driveway or connecting stormwater facilities or other utilities, you will need to apply for approval under Section 138 of the </w:t>
      </w:r>
      <w:r w:rsidRPr="001A7CB6">
        <w:rPr>
          <w:rFonts w:ascii="Arial" w:hAnsi="Arial" w:cs="Arial"/>
          <w:i/>
          <w:sz w:val="22"/>
          <w:szCs w:val="22"/>
        </w:rPr>
        <w:t>Roads Act</w:t>
      </w:r>
      <w:r w:rsidRPr="001A7CB6">
        <w:rPr>
          <w:rFonts w:ascii="Arial" w:hAnsi="Arial" w:cs="Arial"/>
          <w:sz w:val="22"/>
          <w:szCs w:val="22"/>
        </w:rPr>
        <w:t xml:space="preserve">.  </w:t>
      </w:r>
    </w:p>
    <w:p w14:paraId="642C398B" w14:textId="77777777" w:rsidR="00647562" w:rsidRPr="001A7CB6" w:rsidRDefault="00647562" w:rsidP="00647562">
      <w:pPr>
        <w:spacing w:line="256" w:lineRule="auto"/>
        <w:jc w:val="both"/>
        <w:rPr>
          <w:rFonts w:ascii="Arial" w:hAnsi="Arial" w:cs="Arial"/>
          <w:sz w:val="22"/>
          <w:szCs w:val="22"/>
        </w:rPr>
      </w:pPr>
    </w:p>
    <w:p w14:paraId="0FA8868E" w14:textId="77777777" w:rsidR="00647562" w:rsidRPr="001A7CB6" w:rsidRDefault="00647562" w:rsidP="00647562">
      <w:pPr>
        <w:spacing w:after="120"/>
        <w:jc w:val="both"/>
        <w:rPr>
          <w:rFonts w:ascii="Arial" w:hAnsi="Arial" w:cs="Arial"/>
          <w:sz w:val="22"/>
          <w:szCs w:val="22"/>
        </w:rPr>
      </w:pPr>
      <w:r w:rsidRPr="001A7CB6">
        <w:rPr>
          <w:rFonts w:ascii="Arial" w:hAnsi="Arial" w:cs="Arial"/>
          <w:sz w:val="22"/>
          <w:szCs w:val="22"/>
        </w:rPr>
        <w:t>To lodge your application you will need to submit the following information:</w:t>
      </w:r>
    </w:p>
    <w:p w14:paraId="4F3EAF21" w14:textId="77777777" w:rsidR="00647562" w:rsidRPr="001A7CB6" w:rsidRDefault="00647562" w:rsidP="00647562">
      <w:pPr>
        <w:spacing w:after="120"/>
        <w:ind w:left="567" w:hanging="567"/>
        <w:jc w:val="both"/>
        <w:rPr>
          <w:rFonts w:ascii="Arial" w:hAnsi="Arial" w:cs="Arial"/>
          <w:sz w:val="22"/>
          <w:szCs w:val="22"/>
        </w:rPr>
      </w:pPr>
      <w:r w:rsidRPr="001A7CB6">
        <w:rPr>
          <w:rFonts w:ascii="Arial" w:hAnsi="Arial" w:cs="Arial"/>
          <w:sz w:val="22"/>
          <w:szCs w:val="22"/>
        </w:rPr>
        <w:t>a.</w:t>
      </w:r>
      <w:r w:rsidRPr="001A7CB6">
        <w:rPr>
          <w:rFonts w:ascii="Arial" w:hAnsi="Arial" w:cs="Arial"/>
          <w:sz w:val="22"/>
          <w:szCs w:val="22"/>
        </w:rPr>
        <w:tab/>
        <w:t xml:space="preserve">detailed engineering drawings of the proposed works in the road and footpath area; </w:t>
      </w:r>
    </w:p>
    <w:p w14:paraId="32D17203" w14:textId="77777777" w:rsidR="00647562" w:rsidRPr="001A7CB6" w:rsidRDefault="00647562" w:rsidP="00647562">
      <w:pPr>
        <w:spacing w:after="120"/>
        <w:ind w:left="567" w:hanging="567"/>
        <w:jc w:val="both"/>
        <w:rPr>
          <w:rFonts w:ascii="Arial" w:hAnsi="Arial" w:cs="Arial"/>
          <w:sz w:val="22"/>
          <w:szCs w:val="22"/>
        </w:rPr>
      </w:pPr>
      <w:r w:rsidRPr="001A7CB6">
        <w:rPr>
          <w:rFonts w:ascii="Arial" w:hAnsi="Arial" w:cs="Arial"/>
          <w:sz w:val="22"/>
          <w:szCs w:val="22"/>
        </w:rPr>
        <w:t>b.</w:t>
      </w:r>
      <w:r w:rsidRPr="001A7CB6">
        <w:rPr>
          <w:rFonts w:ascii="Arial" w:hAnsi="Arial" w:cs="Arial"/>
          <w:sz w:val="22"/>
          <w:szCs w:val="22"/>
        </w:rPr>
        <w:tab/>
        <w:t>traffic management plan;</w:t>
      </w:r>
    </w:p>
    <w:p w14:paraId="280F9B95" w14:textId="77777777" w:rsidR="00647562" w:rsidRPr="001A7CB6" w:rsidRDefault="00647562" w:rsidP="00647562">
      <w:pPr>
        <w:spacing w:after="120"/>
        <w:ind w:left="567" w:hanging="567"/>
        <w:jc w:val="both"/>
        <w:rPr>
          <w:rFonts w:ascii="Arial" w:hAnsi="Arial" w:cs="Arial"/>
          <w:sz w:val="22"/>
          <w:szCs w:val="22"/>
        </w:rPr>
      </w:pPr>
      <w:r w:rsidRPr="001A7CB6">
        <w:rPr>
          <w:rFonts w:ascii="Arial" w:hAnsi="Arial" w:cs="Arial"/>
          <w:sz w:val="22"/>
          <w:szCs w:val="22"/>
        </w:rPr>
        <w:t>c.</w:t>
      </w:r>
      <w:r w:rsidRPr="001A7CB6">
        <w:rPr>
          <w:rFonts w:ascii="Arial" w:hAnsi="Arial" w:cs="Arial"/>
          <w:sz w:val="22"/>
          <w:szCs w:val="22"/>
        </w:rPr>
        <w:tab/>
        <w:t>provision of public risk insurance; and,</w:t>
      </w:r>
    </w:p>
    <w:p w14:paraId="79D06955" w14:textId="77777777" w:rsidR="00647562" w:rsidRDefault="00647562" w:rsidP="00647562">
      <w:pPr>
        <w:autoSpaceDE w:val="0"/>
        <w:autoSpaceDN w:val="0"/>
        <w:adjustRightInd w:val="0"/>
        <w:ind w:left="567" w:hanging="567"/>
        <w:jc w:val="both"/>
        <w:outlineLvl w:val="3"/>
        <w:rPr>
          <w:rFonts w:ascii="Arial" w:hAnsi="Arial" w:cs="Arial"/>
          <w:sz w:val="22"/>
          <w:szCs w:val="22"/>
        </w:rPr>
      </w:pPr>
      <w:r w:rsidRPr="001A7CB6">
        <w:rPr>
          <w:rFonts w:ascii="Arial" w:hAnsi="Arial" w:cs="Arial"/>
          <w:sz w:val="22"/>
          <w:szCs w:val="22"/>
        </w:rPr>
        <w:t>d.</w:t>
      </w:r>
      <w:r w:rsidRPr="001A7CB6">
        <w:rPr>
          <w:rFonts w:ascii="Arial" w:hAnsi="Arial" w:cs="Arial"/>
          <w:sz w:val="22"/>
          <w:szCs w:val="22"/>
        </w:rPr>
        <w:tab/>
        <w:t>details of timing and length of works.</w:t>
      </w:r>
    </w:p>
    <w:p w14:paraId="20AF8C61" w14:textId="77777777" w:rsidR="00647562" w:rsidRDefault="00647562" w:rsidP="00A25AF1">
      <w:pPr>
        <w:pStyle w:val="PRNumbering"/>
        <w:numPr>
          <w:ilvl w:val="0"/>
          <w:numId w:val="0"/>
        </w:numPr>
        <w:ind w:left="567" w:hanging="567"/>
        <w:rPr>
          <w:bCs/>
        </w:rPr>
      </w:pPr>
    </w:p>
    <w:p w14:paraId="03DD4FC1" w14:textId="3139333D" w:rsidR="00A25AF1" w:rsidRPr="001A7CB6" w:rsidRDefault="00B76454" w:rsidP="00647562">
      <w:pPr>
        <w:pStyle w:val="PRNumbering"/>
        <w:numPr>
          <w:ilvl w:val="0"/>
          <w:numId w:val="0"/>
        </w:numPr>
        <w:rPr>
          <w:rFonts w:eastAsiaTheme="minorHAnsi"/>
          <w:b w:val="0"/>
        </w:rPr>
      </w:pPr>
      <w:r>
        <w:rPr>
          <w:bCs/>
        </w:rPr>
        <w:t>37</w:t>
      </w:r>
      <w:r w:rsidR="00647562">
        <w:rPr>
          <w:bCs/>
        </w:rPr>
        <w:t>.</w:t>
      </w:r>
      <w:r w:rsidR="00647562">
        <w:rPr>
          <w:bCs/>
        </w:rPr>
        <w:tab/>
      </w:r>
      <w:r w:rsidR="00A25AF1" w:rsidRPr="001A7CB6">
        <w:rPr>
          <w:bCs/>
        </w:rPr>
        <w:t>Traffic Disruption</w:t>
      </w:r>
    </w:p>
    <w:p w14:paraId="5C494C5E" w14:textId="77777777" w:rsidR="00A25AF1" w:rsidRPr="001A7CB6" w:rsidRDefault="00A25AF1" w:rsidP="00A25AF1">
      <w:pPr>
        <w:tabs>
          <w:tab w:val="left" w:pos="851"/>
        </w:tabs>
        <w:jc w:val="both"/>
        <w:rPr>
          <w:rFonts w:ascii="Arial" w:hAnsi="Arial" w:cs="Arial"/>
          <w:bCs/>
          <w:sz w:val="22"/>
          <w:szCs w:val="22"/>
        </w:rPr>
      </w:pPr>
    </w:p>
    <w:p w14:paraId="0303A744" w14:textId="74B6387A" w:rsidR="00A25AF1" w:rsidRPr="001A7CB6" w:rsidRDefault="00A25AF1" w:rsidP="00A25AF1">
      <w:pPr>
        <w:jc w:val="both"/>
        <w:rPr>
          <w:rFonts w:ascii="Arial" w:hAnsi="Arial" w:cs="Arial"/>
          <w:sz w:val="22"/>
          <w:szCs w:val="22"/>
        </w:rPr>
      </w:pPr>
      <w:r w:rsidRPr="001A7CB6">
        <w:rPr>
          <w:rFonts w:ascii="Arial" w:hAnsi="Arial" w:cs="Arial"/>
          <w:sz w:val="22"/>
          <w:szCs w:val="22"/>
        </w:rPr>
        <w:t>During any construction works on the public road</w:t>
      </w:r>
      <w:r w:rsidR="00E05328" w:rsidRPr="001A7CB6">
        <w:rPr>
          <w:rFonts w:ascii="Arial" w:hAnsi="Arial" w:cs="Arial"/>
          <w:sz w:val="22"/>
          <w:szCs w:val="22"/>
        </w:rPr>
        <w:t xml:space="preserve"> (Riverside Drive)</w:t>
      </w:r>
      <w:r w:rsidRPr="001A7CB6">
        <w:rPr>
          <w:rFonts w:ascii="Arial" w:hAnsi="Arial" w:cs="Arial"/>
          <w:sz w:val="22"/>
          <w:szCs w:val="22"/>
        </w:rPr>
        <w:t xml:space="preserve"> that is associated with this approval, the developer must provide appropriate signage and traffic control facilities as per the requirements of AS 1742.3 and the RTA (RMS) ‘Traffic Control at Works Sites’ manual</w:t>
      </w:r>
      <w:r w:rsidR="00647562">
        <w:rPr>
          <w:rFonts w:ascii="Arial" w:hAnsi="Arial" w:cs="Arial"/>
          <w:sz w:val="22"/>
          <w:szCs w:val="22"/>
        </w:rPr>
        <w:t xml:space="preserve"> and any conditions provided within the Section 138 application pursuant to </w:t>
      </w:r>
      <w:r w:rsidR="00647562" w:rsidRPr="001A7CB6">
        <w:rPr>
          <w:rFonts w:ascii="Arial" w:hAnsi="Arial" w:cs="Arial"/>
          <w:sz w:val="22"/>
          <w:szCs w:val="22"/>
        </w:rPr>
        <w:t xml:space="preserve">the </w:t>
      </w:r>
      <w:r w:rsidR="00647562" w:rsidRPr="001A7CB6">
        <w:rPr>
          <w:rFonts w:ascii="Arial" w:hAnsi="Arial" w:cs="Arial"/>
          <w:i/>
          <w:sz w:val="22"/>
          <w:szCs w:val="22"/>
        </w:rPr>
        <w:t>Roads Act</w:t>
      </w:r>
      <w:r w:rsidR="00647562" w:rsidRPr="001A7CB6">
        <w:rPr>
          <w:rFonts w:ascii="Arial" w:hAnsi="Arial" w:cs="Arial"/>
          <w:sz w:val="22"/>
          <w:szCs w:val="22"/>
        </w:rPr>
        <w:t xml:space="preserve">.  </w:t>
      </w:r>
    </w:p>
    <w:p w14:paraId="3E348B82" w14:textId="77777777" w:rsidR="00A25AF1" w:rsidRPr="001A7CB6" w:rsidRDefault="00A25AF1" w:rsidP="00A25AF1">
      <w:pPr>
        <w:jc w:val="both"/>
        <w:rPr>
          <w:rFonts w:ascii="Arial" w:hAnsi="Arial" w:cs="Arial"/>
          <w:sz w:val="22"/>
          <w:szCs w:val="22"/>
        </w:rPr>
      </w:pPr>
    </w:p>
    <w:p w14:paraId="00D8CFBA" w14:textId="5CC74382" w:rsidR="00A25AF1" w:rsidRPr="00647562" w:rsidRDefault="00690576" w:rsidP="00647562">
      <w:pPr>
        <w:pStyle w:val="PRNumbering"/>
        <w:numPr>
          <w:ilvl w:val="0"/>
          <w:numId w:val="0"/>
        </w:numPr>
        <w:ind w:left="567" w:hanging="567"/>
        <w:rPr>
          <w:bCs/>
        </w:rPr>
      </w:pPr>
      <w:r w:rsidRPr="001A7CB6">
        <w:rPr>
          <w:bCs/>
        </w:rPr>
        <w:t>3</w:t>
      </w:r>
      <w:r w:rsidR="00B76454">
        <w:rPr>
          <w:bCs/>
        </w:rPr>
        <w:t>8</w:t>
      </w:r>
      <w:r w:rsidR="00A25AF1" w:rsidRPr="001A7CB6">
        <w:rPr>
          <w:bCs/>
        </w:rPr>
        <w:t>.</w:t>
      </w:r>
      <w:r w:rsidR="00A25AF1" w:rsidRPr="001A7CB6">
        <w:rPr>
          <w:bCs/>
        </w:rPr>
        <w:tab/>
        <w:t xml:space="preserve">Demolition and </w:t>
      </w:r>
      <w:r w:rsidR="00A25AF1" w:rsidRPr="001A7CB6">
        <w:rPr>
          <w:rFonts w:eastAsiaTheme="minorHAnsi"/>
          <w:bCs/>
          <w:color w:val="000000"/>
        </w:rPr>
        <w:t>Construction Site Manage</w:t>
      </w:r>
      <w:r w:rsidR="00865075" w:rsidRPr="001A7CB6">
        <w:rPr>
          <w:rFonts w:eastAsiaTheme="minorHAnsi"/>
          <w:bCs/>
          <w:color w:val="000000"/>
        </w:rPr>
        <w:t>ment Plan (DC</w:t>
      </w:r>
      <w:r w:rsidR="005C582F" w:rsidRPr="001A7CB6">
        <w:rPr>
          <w:rFonts w:eastAsiaTheme="minorHAnsi"/>
          <w:bCs/>
          <w:color w:val="000000"/>
        </w:rPr>
        <w:t>M</w:t>
      </w:r>
      <w:r w:rsidR="00E05328" w:rsidRPr="001A7CB6">
        <w:rPr>
          <w:rFonts w:eastAsiaTheme="minorHAnsi"/>
          <w:bCs/>
          <w:color w:val="000000"/>
        </w:rPr>
        <w:t>P</w:t>
      </w:r>
      <w:r w:rsidR="00A25AF1" w:rsidRPr="001A7CB6">
        <w:rPr>
          <w:rFonts w:eastAsiaTheme="minorHAnsi"/>
          <w:bCs/>
          <w:color w:val="000000"/>
        </w:rPr>
        <w:t>)</w:t>
      </w:r>
    </w:p>
    <w:p w14:paraId="18A5C05B" w14:textId="77777777" w:rsidR="00A25AF1" w:rsidRPr="001A7CB6" w:rsidRDefault="00A25AF1" w:rsidP="00A25AF1">
      <w:pPr>
        <w:tabs>
          <w:tab w:val="left" w:pos="851"/>
        </w:tabs>
        <w:rPr>
          <w:rFonts w:ascii="Arial" w:hAnsi="Arial" w:cs="Arial"/>
          <w:bCs/>
          <w:sz w:val="22"/>
          <w:szCs w:val="22"/>
        </w:rPr>
      </w:pPr>
    </w:p>
    <w:p w14:paraId="29D115DD" w14:textId="699C4EDF" w:rsidR="00A25AF1" w:rsidRPr="001A7CB6" w:rsidRDefault="00A25AF1" w:rsidP="00A25AF1">
      <w:pPr>
        <w:autoSpaceDE w:val="0"/>
        <w:autoSpaceDN w:val="0"/>
        <w:adjustRightInd w:val="0"/>
        <w:jc w:val="both"/>
        <w:outlineLvl w:val="3"/>
        <w:rPr>
          <w:rFonts w:ascii="Arial" w:hAnsi="Arial" w:cs="Arial"/>
          <w:bCs/>
          <w:sz w:val="22"/>
          <w:szCs w:val="22"/>
        </w:rPr>
      </w:pPr>
      <w:r w:rsidRPr="001A7CB6">
        <w:rPr>
          <w:rFonts w:ascii="Arial" w:hAnsi="Arial" w:cs="Arial"/>
          <w:bCs/>
          <w:sz w:val="22"/>
          <w:szCs w:val="22"/>
        </w:rPr>
        <w:t xml:space="preserve">The developer is responsible for all aspects contained within the </w:t>
      </w:r>
      <w:r w:rsidR="00865075" w:rsidRPr="001A7CB6">
        <w:rPr>
          <w:rFonts w:ascii="Arial" w:hAnsi="Arial" w:cs="Arial"/>
          <w:bCs/>
          <w:sz w:val="22"/>
          <w:szCs w:val="22"/>
        </w:rPr>
        <w:t>DC</w:t>
      </w:r>
      <w:r w:rsidR="00E05328" w:rsidRPr="001A7CB6">
        <w:rPr>
          <w:rFonts w:ascii="Arial" w:hAnsi="Arial" w:cs="Arial"/>
          <w:bCs/>
          <w:sz w:val="22"/>
          <w:szCs w:val="22"/>
        </w:rPr>
        <w:t>MP</w:t>
      </w:r>
      <w:r w:rsidRPr="001A7CB6">
        <w:rPr>
          <w:rFonts w:ascii="Arial" w:hAnsi="Arial" w:cs="Arial"/>
          <w:bCs/>
          <w:sz w:val="22"/>
          <w:szCs w:val="22"/>
        </w:rPr>
        <w:t xml:space="preserve"> for the duration of the build.</w:t>
      </w:r>
    </w:p>
    <w:p w14:paraId="5EDC297E" w14:textId="39F154B8" w:rsidR="00E069C9" w:rsidRPr="001A7CB6" w:rsidRDefault="00E069C9" w:rsidP="008E452C">
      <w:pPr>
        <w:rPr>
          <w:rFonts w:ascii="Arial" w:hAnsi="Arial" w:cs="Arial"/>
          <w:b/>
          <w:bCs/>
          <w:sz w:val="22"/>
          <w:szCs w:val="22"/>
        </w:rPr>
      </w:pPr>
    </w:p>
    <w:p w14:paraId="2718E693" w14:textId="330445EF" w:rsidR="00A25AF1" w:rsidRPr="001A7CB6" w:rsidRDefault="00B76454" w:rsidP="00A25AF1">
      <w:pPr>
        <w:ind w:left="567" w:hanging="567"/>
        <w:rPr>
          <w:rFonts w:ascii="Arial" w:hAnsi="Arial" w:cs="Arial"/>
          <w:b/>
          <w:bCs/>
          <w:sz w:val="22"/>
          <w:szCs w:val="22"/>
        </w:rPr>
      </w:pPr>
      <w:r>
        <w:rPr>
          <w:rFonts w:ascii="Arial" w:hAnsi="Arial" w:cs="Arial"/>
          <w:b/>
          <w:bCs/>
          <w:sz w:val="22"/>
          <w:szCs w:val="22"/>
        </w:rPr>
        <w:t>39</w:t>
      </w:r>
      <w:r w:rsidR="00A25AF1" w:rsidRPr="001A7CB6">
        <w:rPr>
          <w:rFonts w:ascii="Arial" w:hAnsi="Arial" w:cs="Arial"/>
          <w:b/>
          <w:bCs/>
          <w:sz w:val="22"/>
          <w:szCs w:val="22"/>
        </w:rPr>
        <w:t>.</w:t>
      </w:r>
      <w:r w:rsidR="00A25AF1" w:rsidRPr="001A7CB6">
        <w:rPr>
          <w:rFonts w:ascii="Arial" w:hAnsi="Arial" w:cs="Arial"/>
          <w:b/>
          <w:bCs/>
          <w:sz w:val="22"/>
          <w:szCs w:val="22"/>
        </w:rPr>
        <w:tab/>
        <w:t>Maintenance of Soil and Water Management Plan (SWMP)</w:t>
      </w:r>
    </w:p>
    <w:p w14:paraId="015260A2" w14:textId="77777777" w:rsidR="00A25AF1" w:rsidRPr="001A7CB6" w:rsidRDefault="00A25AF1" w:rsidP="00A25AF1">
      <w:pPr>
        <w:autoSpaceDE w:val="0"/>
        <w:autoSpaceDN w:val="0"/>
        <w:adjustRightInd w:val="0"/>
        <w:jc w:val="both"/>
        <w:outlineLvl w:val="3"/>
        <w:rPr>
          <w:rFonts w:ascii="Arial" w:hAnsi="Arial" w:cs="Arial"/>
          <w:sz w:val="22"/>
          <w:szCs w:val="22"/>
        </w:rPr>
      </w:pPr>
    </w:p>
    <w:p w14:paraId="5051E86A" w14:textId="77777777" w:rsidR="00A25AF1" w:rsidRPr="001A7CB6" w:rsidRDefault="00A25AF1" w:rsidP="00A25AF1">
      <w:pPr>
        <w:spacing w:line="256" w:lineRule="auto"/>
        <w:jc w:val="both"/>
        <w:rPr>
          <w:rFonts w:ascii="Arial" w:hAnsi="Arial" w:cs="Arial"/>
          <w:sz w:val="22"/>
          <w:szCs w:val="22"/>
        </w:rPr>
      </w:pPr>
      <w:r w:rsidRPr="001A7CB6">
        <w:rPr>
          <w:rFonts w:ascii="Arial" w:hAnsi="Arial" w:cs="Arial"/>
          <w:sz w:val="22"/>
          <w:szCs w:val="22"/>
        </w:rPr>
        <w:t>The soil and water management controls must be maintained at all times during each stage of the development and checked for adequacy daily.  The controls must not be removed until the development is completed and the disturbed areas have been stabilised.</w:t>
      </w:r>
    </w:p>
    <w:p w14:paraId="714E01DF" w14:textId="77777777" w:rsidR="00A25AF1" w:rsidRPr="001A7CB6" w:rsidRDefault="00A25AF1" w:rsidP="00A25AF1">
      <w:pPr>
        <w:spacing w:line="256" w:lineRule="auto"/>
        <w:jc w:val="both"/>
        <w:rPr>
          <w:rFonts w:ascii="Arial" w:hAnsi="Arial" w:cs="Arial"/>
          <w:sz w:val="22"/>
          <w:szCs w:val="22"/>
        </w:rPr>
      </w:pPr>
    </w:p>
    <w:p w14:paraId="58AACBBC" w14:textId="77777777" w:rsidR="00A25AF1" w:rsidRPr="001A7CB6" w:rsidRDefault="00A25AF1" w:rsidP="00A25AF1">
      <w:pPr>
        <w:spacing w:after="120"/>
        <w:jc w:val="both"/>
        <w:rPr>
          <w:rFonts w:ascii="Arial" w:hAnsi="Arial" w:cs="Arial"/>
          <w:sz w:val="22"/>
          <w:szCs w:val="22"/>
        </w:rPr>
      </w:pPr>
      <w:r w:rsidRPr="001A7CB6">
        <w:rPr>
          <w:rFonts w:ascii="Arial" w:hAnsi="Arial" w:cs="Arial"/>
          <w:sz w:val="22"/>
          <w:szCs w:val="22"/>
        </w:rPr>
        <w:t>Maintenance must include but is not limited to ensuring:</w:t>
      </w:r>
    </w:p>
    <w:p w14:paraId="2B56D1BA" w14:textId="77777777" w:rsidR="00A25AF1" w:rsidRPr="001A7CB6" w:rsidRDefault="00A25AF1" w:rsidP="00A25AF1">
      <w:pPr>
        <w:spacing w:after="120"/>
        <w:ind w:left="567" w:hanging="567"/>
        <w:jc w:val="both"/>
        <w:rPr>
          <w:rFonts w:ascii="Arial" w:hAnsi="Arial" w:cs="Arial"/>
          <w:sz w:val="22"/>
          <w:szCs w:val="22"/>
        </w:rPr>
      </w:pPr>
      <w:r w:rsidRPr="001A7CB6">
        <w:rPr>
          <w:rFonts w:ascii="Arial" w:hAnsi="Arial" w:cs="Arial"/>
          <w:sz w:val="22"/>
          <w:szCs w:val="22"/>
        </w:rPr>
        <w:t>a.</w:t>
      </w:r>
      <w:r w:rsidRPr="001A7CB6">
        <w:rPr>
          <w:rFonts w:ascii="Arial" w:hAnsi="Arial" w:cs="Arial"/>
          <w:sz w:val="22"/>
          <w:szCs w:val="22"/>
        </w:rPr>
        <w:tab/>
        <w:t>all sediment fences, sediment traps and socks are properly placed and are working effectively and,</w:t>
      </w:r>
    </w:p>
    <w:p w14:paraId="3CB88BA9" w14:textId="77777777" w:rsidR="00A25AF1" w:rsidRPr="001A7CB6" w:rsidRDefault="00A25AF1" w:rsidP="00A25AF1">
      <w:pPr>
        <w:spacing w:line="256" w:lineRule="auto"/>
        <w:ind w:left="567" w:hanging="567"/>
        <w:jc w:val="both"/>
        <w:rPr>
          <w:rFonts w:ascii="Arial" w:hAnsi="Arial" w:cs="Arial"/>
          <w:sz w:val="22"/>
          <w:szCs w:val="22"/>
        </w:rPr>
      </w:pPr>
      <w:r w:rsidRPr="001A7CB6">
        <w:rPr>
          <w:rFonts w:ascii="Arial" w:hAnsi="Arial" w:cs="Arial"/>
          <w:sz w:val="22"/>
          <w:szCs w:val="22"/>
        </w:rPr>
        <w:t>b.</w:t>
      </w:r>
      <w:r w:rsidRPr="001A7CB6">
        <w:rPr>
          <w:rFonts w:ascii="Arial" w:hAnsi="Arial" w:cs="Arial"/>
          <w:sz w:val="22"/>
          <w:szCs w:val="22"/>
        </w:rPr>
        <w:tab/>
        <w:t>drains, gutters and roads are maintained clear of sediment at all times.</w:t>
      </w:r>
    </w:p>
    <w:p w14:paraId="42E9AB43" w14:textId="500D943F" w:rsidR="00A25AF1" w:rsidRPr="001A7CB6" w:rsidRDefault="00A25AF1" w:rsidP="00A25AF1">
      <w:pPr>
        <w:autoSpaceDE w:val="0"/>
        <w:autoSpaceDN w:val="0"/>
        <w:adjustRightInd w:val="0"/>
        <w:jc w:val="both"/>
        <w:outlineLvl w:val="3"/>
        <w:rPr>
          <w:rFonts w:ascii="Arial" w:hAnsi="Arial" w:cs="Arial"/>
          <w:sz w:val="22"/>
          <w:szCs w:val="22"/>
        </w:rPr>
      </w:pPr>
    </w:p>
    <w:p w14:paraId="195C12B1" w14:textId="06E0589F" w:rsidR="00A25AF1" w:rsidRPr="001A7CB6" w:rsidRDefault="00B76454" w:rsidP="00A25AF1">
      <w:pPr>
        <w:ind w:left="567" w:hanging="567"/>
        <w:jc w:val="both"/>
        <w:rPr>
          <w:rFonts w:ascii="Arial" w:hAnsi="Arial" w:cs="Arial"/>
          <w:b/>
          <w:bCs/>
          <w:sz w:val="22"/>
          <w:szCs w:val="22"/>
        </w:rPr>
      </w:pPr>
      <w:r>
        <w:rPr>
          <w:rFonts w:ascii="Arial" w:hAnsi="Arial" w:cs="Arial"/>
          <w:b/>
          <w:bCs/>
          <w:sz w:val="22"/>
          <w:szCs w:val="22"/>
        </w:rPr>
        <w:t>40</w:t>
      </w:r>
      <w:r w:rsidR="00A25AF1" w:rsidRPr="001A7CB6">
        <w:rPr>
          <w:rFonts w:ascii="Arial" w:hAnsi="Arial" w:cs="Arial"/>
          <w:b/>
          <w:bCs/>
          <w:sz w:val="22"/>
          <w:szCs w:val="22"/>
        </w:rPr>
        <w:t>.</w:t>
      </w:r>
      <w:r w:rsidR="00A25AF1" w:rsidRPr="001A7CB6">
        <w:rPr>
          <w:rFonts w:ascii="Arial" w:hAnsi="Arial" w:cs="Arial"/>
          <w:b/>
          <w:bCs/>
          <w:sz w:val="22"/>
          <w:szCs w:val="22"/>
        </w:rPr>
        <w:tab/>
        <w:t>Earthworks Cut, Fill and Grading</w:t>
      </w:r>
    </w:p>
    <w:p w14:paraId="7C45D29C" w14:textId="77777777" w:rsidR="00A25AF1" w:rsidRPr="001A7CB6" w:rsidRDefault="00A25AF1" w:rsidP="00A25AF1">
      <w:pPr>
        <w:spacing w:line="256" w:lineRule="auto"/>
        <w:jc w:val="both"/>
        <w:rPr>
          <w:rFonts w:ascii="Arial" w:hAnsi="Arial" w:cs="Arial"/>
          <w:sz w:val="22"/>
          <w:szCs w:val="22"/>
        </w:rPr>
      </w:pPr>
    </w:p>
    <w:p w14:paraId="1DADA15C" w14:textId="77777777" w:rsidR="00A25AF1" w:rsidRPr="001A7CB6" w:rsidRDefault="00A25AF1" w:rsidP="00A25AF1">
      <w:pPr>
        <w:spacing w:line="256" w:lineRule="auto"/>
        <w:jc w:val="both"/>
        <w:rPr>
          <w:rFonts w:ascii="Arial" w:hAnsi="Arial" w:cs="Arial"/>
          <w:sz w:val="22"/>
          <w:szCs w:val="22"/>
        </w:rPr>
      </w:pPr>
      <w:r w:rsidRPr="001A7CB6">
        <w:rPr>
          <w:rFonts w:ascii="Arial" w:hAnsi="Arial" w:cs="Arial"/>
          <w:sz w:val="22"/>
          <w:szCs w:val="22"/>
        </w:rPr>
        <w:t>The maximum grading of cut or fill shall be 45 degrees (1:1) where there is no retaining wall or no other method of stabilising cut or fill during construction. The maximum depth of fill on any portion of the allotment shall be 1.0 metres. The maximum depth of cut on any portion of the allotment shall be 1.0 metres. Cut areas may exceed 1.0 metre provided the retained sections are located within the confines of the external walls of the buildings.</w:t>
      </w:r>
    </w:p>
    <w:p w14:paraId="29141579" w14:textId="77777777" w:rsidR="00A25AF1" w:rsidRPr="001A7CB6" w:rsidRDefault="00A25AF1" w:rsidP="00A25AF1">
      <w:pPr>
        <w:autoSpaceDE w:val="0"/>
        <w:autoSpaceDN w:val="0"/>
        <w:adjustRightInd w:val="0"/>
        <w:jc w:val="both"/>
        <w:outlineLvl w:val="3"/>
        <w:rPr>
          <w:rFonts w:ascii="Arial" w:hAnsi="Arial" w:cs="Arial"/>
          <w:sz w:val="22"/>
          <w:szCs w:val="22"/>
        </w:rPr>
      </w:pPr>
    </w:p>
    <w:p w14:paraId="02888EA4" w14:textId="07D190F0" w:rsidR="00A25AF1" w:rsidRPr="001A7CB6" w:rsidRDefault="00B76454" w:rsidP="00A25AF1">
      <w:pPr>
        <w:jc w:val="both"/>
        <w:rPr>
          <w:rFonts w:ascii="Arial" w:hAnsi="Arial" w:cs="Arial"/>
          <w:b/>
          <w:bCs/>
          <w:sz w:val="22"/>
          <w:szCs w:val="22"/>
        </w:rPr>
      </w:pPr>
      <w:r>
        <w:rPr>
          <w:rFonts w:ascii="Arial" w:hAnsi="Arial" w:cs="Arial"/>
          <w:b/>
          <w:bCs/>
          <w:sz w:val="22"/>
          <w:szCs w:val="22"/>
        </w:rPr>
        <w:lastRenderedPageBreak/>
        <w:t>41</w:t>
      </w:r>
      <w:r w:rsidR="00A25AF1" w:rsidRPr="001A7CB6">
        <w:rPr>
          <w:rFonts w:ascii="Arial" w:hAnsi="Arial" w:cs="Arial"/>
          <w:b/>
          <w:bCs/>
          <w:sz w:val="22"/>
          <w:szCs w:val="22"/>
        </w:rPr>
        <w:t>.</w:t>
      </w:r>
      <w:r w:rsidR="00A25AF1" w:rsidRPr="001A7CB6">
        <w:rPr>
          <w:rFonts w:ascii="Arial" w:hAnsi="Arial" w:cs="Arial"/>
          <w:b/>
          <w:bCs/>
          <w:sz w:val="22"/>
          <w:szCs w:val="22"/>
        </w:rPr>
        <w:tab/>
        <w:t>Excavation &amp; Stormwater Drainage</w:t>
      </w:r>
    </w:p>
    <w:p w14:paraId="4BD4C839" w14:textId="77777777" w:rsidR="00A25AF1" w:rsidRPr="001A7CB6" w:rsidRDefault="00A25AF1" w:rsidP="00A25AF1">
      <w:pPr>
        <w:jc w:val="both"/>
        <w:rPr>
          <w:rFonts w:ascii="Arial" w:hAnsi="Arial" w:cs="Arial"/>
          <w:sz w:val="22"/>
          <w:szCs w:val="22"/>
        </w:rPr>
      </w:pPr>
    </w:p>
    <w:p w14:paraId="3D1217B7" w14:textId="77777777" w:rsidR="00A25AF1" w:rsidRPr="001A7CB6" w:rsidRDefault="00A25AF1" w:rsidP="00A25AF1">
      <w:pPr>
        <w:jc w:val="both"/>
        <w:rPr>
          <w:rFonts w:ascii="Arial" w:hAnsi="Arial" w:cs="Arial"/>
          <w:sz w:val="22"/>
          <w:szCs w:val="22"/>
        </w:rPr>
      </w:pPr>
      <w:r w:rsidRPr="001A7CB6">
        <w:rPr>
          <w:rFonts w:ascii="Arial" w:hAnsi="Arial" w:cs="Arial"/>
          <w:sz w:val="22"/>
          <w:szCs w:val="22"/>
        </w:rPr>
        <w:t>There must be no loss of support of the existing stormwater drainage line as a result of excavation of the site.</w:t>
      </w:r>
    </w:p>
    <w:p w14:paraId="678D0F24" w14:textId="61B1A746" w:rsidR="00BE750C" w:rsidRPr="001A7CB6" w:rsidRDefault="00BE750C" w:rsidP="00DB25B3">
      <w:pPr>
        <w:autoSpaceDE w:val="0"/>
        <w:autoSpaceDN w:val="0"/>
        <w:adjustRightInd w:val="0"/>
        <w:jc w:val="both"/>
        <w:outlineLvl w:val="3"/>
        <w:rPr>
          <w:rFonts w:ascii="Arial" w:hAnsi="Arial" w:cs="Arial"/>
          <w:sz w:val="22"/>
          <w:szCs w:val="22"/>
        </w:rPr>
      </w:pPr>
    </w:p>
    <w:p w14:paraId="20556487" w14:textId="1C1DA7F0" w:rsidR="00A25AF1" w:rsidRPr="001A7CB6" w:rsidRDefault="00430AAA" w:rsidP="00A25AF1">
      <w:pPr>
        <w:autoSpaceDE w:val="0"/>
        <w:autoSpaceDN w:val="0"/>
        <w:adjustRightInd w:val="0"/>
        <w:ind w:left="567" w:hanging="567"/>
        <w:jc w:val="both"/>
        <w:outlineLvl w:val="3"/>
        <w:rPr>
          <w:rFonts w:ascii="Arial" w:hAnsi="Arial" w:cs="Arial"/>
          <w:bCs/>
          <w:sz w:val="22"/>
          <w:szCs w:val="22"/>
        </w:rPr>
      </w:pPr>
      <w:r w:rsidRPr="001A7CB6">
        <w:rPr>
          <w:rFonts w:ascii="Arial" w:hAnsi="Arial" w:cs="Arial"/>
          <w:b/>
          <w:bCs/>
          <w:sz w:val="22"/>
          <w:szCs w:val="22"/>
        </w:rPr>
        <w:t>4</w:t>
      </w:r>
      <w:r w:rsidR="00B76454">
        <w:rPr>
          <w:rFonts w:ascii="Arial" w:hAnsi="Arial" w:cs="Arial"/>
          <w:b/>
          <w:bCs/>
          <w:sz w:val="22"/>
          <w:szCs w:val="22"/>
        </w:rPr>
        <w:t>2</w:t>
      </w:r>
      <w:r w:rsidR="00A25AF1" w:rsidRPr="001A7CB6">
        <w:rPr>
          <w:rFonts w:ascii="Arial" w:hAnsi="Arial" w:cs="Arial"/>
          <w:b/>
          <w:bCs/>
          <w:sz w:val="22"/>
          <w:szCs w:val="22"/>
        </w:rPr>
        <w:t>.</w:t>
      </w:r>
      <w:r w:rsidR="00A25AF1" w:rsidRPr="001A7CB6">
        <w:rPr>
          <w:rFonts w:ascii="Arial" w:hAnsi="Arial" w:cs="Arial"/>
          <w:b/>
          <w:bCs/>
          <w:sz w:val="22"/>
          <w:szCs w:val="22"/>
        </w:rPr>
        <w:tab/>
        <w:t>Retaining Walls</w:t>
      </w:r>
    </w:p>
    <w:p w14:paraId="06FE5435" w14:textId="77777777" w:rsidR="00A25AF1" w:rsidRPr="001A7CB6" w:rsidRDefault="00A25AF1" w:rsidP="00A25AF1">
      <w:pPr>
        <w:autoSpaceDE w:val="0"/>
        <w:autoSpaceDN w:val="0"/>
        <w:adjustRightInd w:val="0"/>
        <w:jc w:val="both"/>
        <w:outlineLvl w:val="3"/>
        <w:rPr>
          <w:rFonts w:ascii="Arial" w:hAnsi="Arial" w:cs="Arial"/>
          <w:bCs/>
          <w:sz w:val="22"/>
          <w:szCs w:val="22"/>
        </w:rPr>
      </w:pPr>
    </w:p>
    <w:p w14:paraId="65F11B77" w14:textId="77777777" w:rsidR="00A25AF1" w:rsidRPr="001A7CB6" w:rsidRDefault="00A25AF1" w:rsidP="00A25AF1">
      <w:pPr>
        <w:jc w:val="both"/>
        <w:rPr>
          <w:rFonts w:ascii="Arial" w:hAnsi="Arial" w:cs="Arial"/>
          <w:bCs/>
          <w:sz w:val="22"/>
          <w:szCs w:val="22"/>
        </w:rPr>
      </w:pPr>
      <w:r w:rsidRPr="001A7CB6">
        <w:rPr>
          <w:rFonts w:ascii="Arial" w:hAnsi="Arial" w:cs="Arial"/>
          <w:bCs/>
          <w:sz w:val="22"/>
          <w:szCs w:val="22"/>
        </w:rPr>
        <w:t>Any retaining wall must be located wholly within the property, including footings and agricultural drainage lines. Construction of retaining walls or associated drainage work along common boundaries must not compromise the structural integrity of any existing structures.</w:t>
      </w:r>
    </w:p>
    <w:p w14:paraId="6DB7967E" w14:textId="77777777" w:rsidR="00A25AF1" w:rsidRPr="001A7CB6" w:rsidRDefault="00A25AF1" w:rsidP="00A25AF1">
      <w:pPr>
        <w:autoSpaceDE w:val="0"/>
        <w:autoSpaceDN w:val="0"/>
        <w:adjustRightInd w:val="0"/>
        <w:jc w:val="both"/>
        <w:outlineLvl w:val="3"/>
        <w:rPr>
          <w:rFonts w:ascii="Arial" w:hAnsi="Arial" w:cs="Arial"/>
          <w:bCs/>
          <w:sz w:val="22"/>
          <w:szCs w:val="22"/>
        </w:rPr>
      </w:pPr>
    </w:p>
    <w:p w14:paraId="3715600D" w14:textId="404A6810" w:rsidR="00A25AF1" w:rsidRPr="001A7CB6" w:rsidRDefault="00121A95" w:rsidP="00A25AF1">
      <w:pPr>
        <w:ind w:left="567" w:hanging="567"/>
        <w:jc w:val="both"/>
        <w:rPr>
          <w:rFonts w:ascii="Arial" w:hAnsi="Arial" w:cs="Arial"/>
          <w:b/>
          <w:bCs/>
          <w:sz w:val="22"/>
          <w:szCs w:val="22"/>
        </w:rPr>
      </w:pPr>
      <w:r w:rsidRPr="001A7CB6">
        <w:rPr>
          <w:rFonts w:ascii="Arial" w:hAnsi="Arial" w:cs="Arial"/>
          <w:b/>
          <w:bCs/>
          <w:sz w:val="22"/>
          <w:szCs w:val="22"/>
        </w:rPr>
        <w:t>4</w:t>
      </w:r>
      <w:r w:rsidR="00B76454">
        <w:rPr>
          <w:rFonts w:ascii="Arial" w:hAnsi="Arial" w:cs="Arial"/>
          <w:b/>
          <w:bCs/>
          <w:sz w:val="22"/>
          <w:szCs w:val="22"/>
        </w:rPr>
        <w:t>3</w:t>
      </w:r>
      <w:r w:rsidR="00A25AF1" w:rsidRPr="001A7CB6">
        <w:rPr>
          <w:rFonts w:ascii="Arial" w:hAnsi="Arial" w:cs="Arial"/>
          <w:b/>
          <w:bCs/>
          <w:sz w:val="22"/>
          <w:szCs w:val="22"/>
        </w:rPr>
        <w:t>.</w:t>
      </w:r>
      <w:r w:rsidR="00A25AF1" w:rsidRPr="001A7CB6">
        <w:rPr>
          <w:rFonts w:ascii="Arial" w:hAnsi="Arial" w:cs="Arial"/>
          <w:b/>
          <w:bCs/>
          <w:sz w:val="22"/>
          <w:szCs w:val="22"/>
        </w:rPr>
        <w:tab/>
        <w:t>Protection Fencing</w:t>
      </w:r>
    </w:p>
    <w:p w14:paraId="4A12AB5D" w14:textId="77777777" w:rsidR="00A25AF1" w:rsidRPr="001A7CB6" w:rsidRDefault="00A25AF1" w:rsidP="00A25AF1">
      <w:pPr>
        <w:spacing w:line="256" w:lineRule="auto"/>
        <w:jc w:val="both"/>
        <w:rPr>
          <w:rFonts w:ascii="Arial" w:hAnsi="Arial" w:cs="Arial"/>
          <w:sz w:val="22"/>
          <w:szCs w:val="22"/>
        </w:rPr>
      </w:pPr>
    </w:p>
    <w:p w14:paraId="72EDBBAF" w14:textId="4A10370B" w:rsidR="00A25AF1" w:rsidRPr="001A7CB6" w:rsidRDefault="00A25AF1" w:rsidP="00A25AF1">
      <w:pPr>
        <w:spacing w:line="256" w:lineRule="auto"/>
        <w:jc w:val="both"/>
        <w:rPr>
          <w:rFonts w:ascii="Arial" w:hAnsi="Arial" w:cs="Arial"/>
          <w:sz w:val="22"/>
          <w:szCs w:val="22"/>
        </w:rPr>
      </w:pPr>
      <w:r w:rsidRPr="001A7CB6">
        <w:rPr>
          <w:rFonts w:ascii="Arial" w:hAnsi="Arial" w:cs="Arial"/>
          <w:sz w:val="22"/>
          <w:szCs w:val="22"/>
        </w:rPr>
        <w:t>The tree protection fencing must be maintained intact at all times throughout the period of building work on the site.  Machinery, structures, storage/disposal of any building materials and the like, must not be located within the fenced area at any time.</w:t>
      </w:r>
      <w:r w:rsidR="00811ACD" w:rsidRPr="001A7CB6">
        <w:rPr>
          <w:rFonts w:ascii="Arial" w:hAnsi="Arial" w:cs="Arial"/>
          <w:sz w:val="22"/>
          <w:szCs w:val="22"/>
        </w:rPr>
        <w:t xml:space="preserve"> Evidence provided by a qualified arborist on the design amendments and tree protection measures required under Condition </w:t>
      </w:r>
      <w:r w:rsidR="009F1A9A">
        <w:rPr>
          <w:rFonts w:ascii="Arial" w:hAnsi="Arial" w:cs="Arial"/>
          <w:sz w:val="22"/>
          <w:szCs w:val="22"/>
        </w:rPr>
        <w:t>25</w:t>
      </w:r>
      <w:r w:rsidR="00A44262" w:rsidRPr="001A7CB6">
        <w:rPr>
          <w:rFonts w:ascii="Arial" w:hAnsi="Arial" w:cs="Arial"/>
          <w:sz w:val="22"/>
          <w:szCs w:val="22"/>
        </w:rPr>
        <w:t xml:space="preserve"> </w:t>
      </w:r>
      <w:r w:rsidR="00811ACD" w:rsidRPr="001A7CB6">
        <w:rPr>
          <w:rFonts w:ascii="Arial" w:hAnsi="Arial" w:cs="Arial"/>
          <w:sz w:val="22"/>
          <w:szCs w:val="22"/>
        </w:rPr>
        <w:t xml:space="preserve">for the two Fig Trees located at the entrance to the site must be provided to Council to demonstrate compliance with the condition. </w:t>
      </w:r>
    </w:p>
    <w:p w14:paraId="46054D04" w14:textId="77777777" w:rsidR="008E452C" w:rsidRPr="001A7CB6" w:rsidRDefault="008E452C" w:rsidP="00A25AF1">
      <w:pPr>
        <w:spacing w:line="256" w:lineRule="auto"/>
        <w:jc w:val="both"/>
        <w:rPr>
          <w:rFonts w:ascii="Arial" w:hAnsi="Arial" w:cs="Arial"/>
          <w:sz w:val="22"/>
          <w:szCs w:val="22"/>
        </w:rPr>
      </w:pPr>
    </w:p>
    <w:p w14:paraId="2546172C" w14:textId="6AD978D2" w:rsidR="00A25AF1" w:rsidRPr="001A7CB6" w:rsidRDefault="00121A95" w:rsidP="00A25AF1">
      <w:pPr>
        <w:spacing w:line="256" w:lineRule="auto"/>
        <w:ind w:left="567" w:hanging="567"/>
        <w:jc w:val="both"/>
        <w:rPr>
          <w:rFonts w:ascii="Arial" w:hAnsi="Arial" w:cs="Arial"/>
          <w:sz w:val="22"/>
          <w:szCs w:val="22"/>
        </w:rPr>
      </w:pPr>
      <w:r w:rsidRPr="001A7CB6">
        <w:rPr>
          <w:rFonts w:ascii="Arial" w:hAnsi="Arial" w:cs="Arial"/>
          <w:b/>
          <w:sz w:val="22"/>
          <w:szCs w:val="22"/>
        </w:rPr>
        <w:t>4</w:t>
      </w:r>
      <w:r w:rsidR="00B76454">
        <w:rPr>
          <w:rFonts w:ascii="Arial" w:hAnsi="Arial" w:cs="Arial"/>
          <w:b/>
          <w:sz w:val="22"/>
          <w:szCs w:val="22"/>
        </w:rPr>
        <w:t>4</w:t>
      </w:r>
      <w:r w:rsidR="00A25AF1" w:rsidRPr="001A7CB6">
        <w:rPr>
          <w:rFonts w:ascii="Arial" w:hAnsi="Arial" w:cs="Arial"/>
          <w:b/>
          <w:sz w:val="22"/>
          <w:szCs w:val="22"/>
        </w:rPr>
        <w:t>.</w:t>
      </w:r>
      <w:r w:rsidR="00A25AF1" w:rsidRPr="001A7CB6">
        <w:rPr>
          <w:rFonts w:ascii="Arial" w:hAnsi="Arial" w:cs="Arial"/>
          <w:b/>
          <w:sz w:val="22"/>
          <w:szCs w:val="22"/>
        </w:rPr>
        <w:tab/>
        <w:t>Hours of Work During Construction</w:t>
      </w:r>
    </w:p>
    <w:p w14:paraId="0CF3AA5C" w14:textId="77777777" w:rsidR="00A25AF1" w:rsidRPr="001A7CB6" w:rsidRDefault="00A25AF1" w:rsidP="00A25AF1">
      <w:pPr>
        <w:widowControl w:val="0"/>
        <w:autoSpaceDE w:val="0"/>
        <w:autoSpaceDN w:val="0"/>
        <w:adjustRightInd w:val="0"/>
        <w:jc w:val="both"/>
        <w:rPr>
          <w:rFonts w:ascii="Arial" w:hAnsi="Arial" w:cs="Arial"/>
          <w:b/>
          <w:sz w:val="22"/>
          <w:szCs w:val="22"/>
        </w:rPr>
      </w:pPr>
    </w:p>
    <w:p w14:paraId="7ADB47D0" w14:textId="77777777" w:rsidR="00A25AF1" w:rsidRPr="001A7CB6" w:rsidRDefault="00A25AF1" w:rsidP="00A25AF1">
      <w:pPr>
        <w:widowControl w:val="0"/>
        <w:autoSpaceDE w:val="0"/>
        <w:autoSpaceDN w:val="0"/>
        <w:adjustRightInd w:val="0"/>
        <w:jc w:val="both"/>
        <w:rPr>
          <w:rFonts w:ascii="Arial" w:hAnsi="Arial" w:cs="Arial"/>
          <w:sz w:val="22"/>
          <w:szCs w:val="22"/>
        </w:rPr>
      </w:pPr>
      <w:r w:rsidRPr="001A7CB6">
        <w:rPr>
          <w:rFonts w:ascii="Arial" w:hAnsi="Arial" w:cs="Arial"/>
          <w:sz w:val="22"/>
          <w:szCs w:val="22"/>
        </w:rPr>
        <w:t>Noise generating activities, including excavation, construction and delivery of equipment and materials, must only be carried out between:</w:t>
      </w:r>
    </w:p>
    <w:p w14:paraId="495EDFD6" w14:textId="77777777" w:rsidR="00A25AF1" w:rsidRPr="001A7CB6" w:rsidRDefault="00A25AF1" w:rsidP="00A25AF1">
      <w:pPr>
        <w:widowControl w:val="0"/>
        <w:autoSpaceDE w:val="0"/>
        <w:autoSpaceDN w:val="0"/>
        <w:adjustRightInd w:val="0"/>
        <w:jc w:val="both"/>
        <w:rPr>
          <w:rFonts w:ascii="Arial" w:hAnsi="Arial" w:cs="Arial"/>
          <w:sz w:val="22"/>
          <w:szCs w:val="22"/>
        </w:rPr>
      </w:pPr>
    </w:p>
    <w:p w14:paraId="57BDF686" w14:textId="77777777" w:rsidR="00A25AF1" w:rsidRPr="001A7CB6" w:rsidRDefault="00A25AF1" w:rsidP="00A25AF1">
      <w:pPr>
        <w:widowControl w:val="0"/>
        <w:autoSpaceDE w:val="0"/>
        <w:autoSpaceDN w:val="0"/>
        <w:adjustRightInd w:val="0"/>
        <w:jc w:val="both"/>
        <w:rPr>
          <w:rFonts w:ascii="Arial" w:hAnsi="Arial" w:cs="Arial"/>
          <w:sz w:val="22"/>
          <w:szCs w:val="22"/>
        </w:rPr>
      </w:pPr>
      <w:r w:rsidRPr="001A7CB6">
        <w:rPr>
          <w:rFonts w:ascii="Arial" w:hAnsi="Arial" w:cs="Arial"/>
          <w:sz w:val="22"/>
          <w:szCs w:val="22"/>
        </w:rPr>
        <w:t>•       7am to 5pm Mondays to Fridays</w:t>
      </w:r>
    </w:p>
    <w:p w14:paraId="2DA74E18" w14:textId="77777777" w:rsidR="00A25AF1" w:rsidRPr="001A7CB6" w:rsidRDefault="00A25AF1" w:rsidP="00A25AF1">
      <w:pPr>
        <w:widowControl w:val="0"/>
        <w:autoSpaceDE w:val="0"/>
        <w:autoSpaceDN w:val="0"/>
        <w:adjustRightInd w:val="0"/>
        <w:jc w:val="both"/>
        <w:rPr>
          <w:rFonts w:ascii="Arial" w:hAnsi="Arial" w:cs="Arial"/>
          <w:sz w:val="22"/>
          <w:szCs w:val="22"/>
        </w:rPr>
      </w:pPr>
      <w:r w:rsidRPr="001A7CB6">
        <w:rPr>
          <w:rFonts w:ascii="Arial" w:hAnsi="Arial" w:cs="Arial"/>
          <w:sz w:val="22"/>
          <w:szCs w:val="22"/>
        </w:rPr>
        <w:t>•       8am to 1pm Saturdays.</w:t>
      </w:r>
    </w:p>
    <w:p w14:paraId="066BB947" w14:textId="77777777" w:rsidR="00A25AF1" w:rsidRPr="001A7CB6" w:rsidRDefault="00A25AF1" w:rsidP="00A25AF1">
      <w:pPr>
        <w:widowControl w:val="0"/>
        <w:autoSpaceDE w:val="0"/>
        <w:autoSpaceDN w:val="0"/>
        <w:adjustRightInd w:val="0"/>
        <w:jc w:val="both"/>
        <w:rPr>
          <w:rFonts w:ascii="Arial" w:hAnsi="Arial" w:cs="Arial"/>
          <w:sz w:val="22"/>
          <w:szCs w:val="22"/>
        </w:rPr>
      </w:pPr>
    </w:p>
    <w:p w14:paraId="11916B22" w14:textId="6F3D110B" w:rsidR="0098530A" w:rsidRPr="001A7CB6" w:rsidRDefault="00A25AF1" w:rsidP="008E452C">
      <w:pPr>
        <w:widowControl w:val="0"/>
        <w:autoSpaceDE w:val="0"/>
        <w:autoSpaceDN w:val="0"/>
        <w:adjustRightInd w:val="0"/>
        <w:jc w:val="both"/>
        <w:rPr>
          <w:rFonts w:ascii="Arial" w:hAnsi="Arial" w:cs="Arial"/>
          <w:sz w:val="22"/>
          <w:szCs w:val="22"/>
        </w:rPr>
      </w:pPr>
      <w:r w:rsidRPr="001A7CB6">
        <w:rPr>
          <w:rFonts w:ascii="Arial" w:hAnsi="Arial" w:cs="Arial"/>
          <w:sz w:val="22"/>
          <w:szCs w:val="22"/>
        </w:rPr>
        <w:t>Work must not be carried out on Sundays or public holidays.</w:t>
      </w:r>
    </w:p>
    <w:p w14:paraId="14C3CB8F" w14:textId="77777777" w:rsidR="00A44262" w:rsidRPr="001A7CB6" w:rsidRDefault="00A44262" w:rsidP="008E452C">
      <w:pPr>
        <w:widowControl w:val="0"/>
        <w:autoSpaceDE w:val="0"/>
        <w:autoSpaceDN w:val="0"/>
        <w:adjustRightInd w:val="0"/>
        <w:jc w:val="both"/>
        <w:rPr>
          <w:rFonts w:ascii="Arial" w:hAnsi="Arial" w:cs="Arial"/>
          <w:sz w:val="22"/>
          <w:szCs w:val="22"/>
        </w:rPr>
      </w:pPr>
    </w:p>
    <w:p w14:paraId="23734B9D" w14:textId="3DB51630" w:rsidR="00A32E68" w:rsidRPr="001A7CB6" w:rsidRDefault="00635613" w:rsidP="00430AAA">
      <w:pPr>
        <w:ind w:left="567" w:hanging="567"/>
        <w:rPr>
          <w:rFonts w:ascii="Arial" w:hAnsi="Arial" w:cs="Arial"/>
          <w:b/>
          <w:sz w:val="22"/>
          <w:szCs w:val="22"/>
        </w:rPr>
      </w:pPr>
      <w:r w:rsidRPr="001A7CB6">
        <w:rPr>
          <w:rFonts w:ascii="Arial" w:hAnsi="Arial" w:cs="Arial"/>
          <w:b/>
          <w:sz w:val="22"/>
          <w:szCs w:val="22"/>
        </w:rPr>
        <w:t>4</w:t>
      </w:r>
      <w:r w:rsidR="00B76454">
        <w:rPr>
          <w:rFonts w:ascii="Arial" w:hAnsi="Arial" w:cs="Arial"/>
          <w:b/>
          <w:sz w:val="22"/>
          <w:szCs w:val="22"/>
        </w:rPr>
        <w:t>5</w:t>
      </w:r>
      <w:r w:rsidR="00430AAA" w:rsidRPr="001A7CB6">
        <w:rPr>
          <w:rFonts w:ascii="Arial" w:hAnsi="Arial" w:cs="Arial"/>
          <w:b/>
          <w:sz w:val="22"/>
          <w:szCs w:val="22"/>
        </w:rPr>
        <w:t xml:space="preserve">. </w:t>
      </w:r>
      <w:r w:rsidR="00430AAA" w:rsidRPr="001A7CB6">
        <w:rPr>
          <w:rFonts w:ascii="Arial" w:hAnsi="Arial" w:cs="Arial"/>
          <w:b/>
          <w:sz w:val="22"/>
          <w:szCs w:val="22"/>
        </w:rPr>
        <w:tab/>
      </w:r>
      <w:r w:rsidR="00A32E68" w:rsidRPr="001A7CB6">
        <w:rPr>
          <w:rFonts w:ascii="Arial" w:hAnsi="Arial" w:cs="Arial"/>
          <w:b/>
          <w:bCs/>
          <w:sz w:val="22"/>
          <w:szCs w:val="22"/>
        </w:rPr>
        <w:t>Survey Certification</w:t>
      </w:r>
    </w:p>
    <w:p w14:paraId="19288CC5" w14:textId="77777777" w:rsidR="00A32E68" w:rsidRPr="001A7CB6" w:rsidRDefault="00A32E68" w:rsidP="00A32E68">
      <w:pPr>
        <w:widowControl w:val="0"/>
        <w:tabs>
          <w:tab w:val="left" w:pos="567"/>
        </w:tabs>
        <w:autoSpaceDE w:val="0"/>
        <w:autoSpaceDN w:val="0"/>
        <w:adjustRightInd w:val="0"/>
        <w:jc w:val="both"/>
        <w:rPr>
          <w:rFonts w:ascii="Arial" w:hAnsi="Arial" w:cs="Arial"/>
          <w:sz w:val="22"/>
          <w:szCs w:val="22"/>
        </w:rPr>
      </w:pPr>
    </w:p>
    <w:p w14:paraId="43AD2706" w14:textId="592068F6" w:rsidR="00A32E68" w:rsidRPr="001A7CB6" w:rsidRDefault="00A32E68" w:rsidP="00A32E68">
      <w:pPr>
        <w:widowControl w:val="0"/>
        <w:tabs>
          <w:tab w:val="left" w:pos="567"/>
        </w:tabs>
        <w:autoSpaceDE w:val="0"/>
        <w:autoSpaceDN w:val="0"/>
        <w:adjustRightInd w:val="0"/>
        <w:jc w:val="both"/>
        <w:rPr>
          <w:rFonts w:ascii="Arial" w:hAnsi="Arial" w:cs="Arial"/>
          <w:sz w:val="22"/>
          <w:szCs w:val="22"/>
        </w:rPr>
      </w:pPr>
      <w:r w:rsidRPr="001A7CB6">
        <w:rPr>
          <w:rFonts w:ascii="Arial" w:hAnsi="Arial" w:cs="Arial"/>
          <w:sz w:val="22"/>
          <w:szCs w:val="22"/>
        </w:rPr>
        <w:t xml:space="preserve">A report from a registered surveyor must be provided to the </w:t>
      </w:r>
      <w:r w:rsidR="009C1E7B" w:rsidRPr="001A7CB6">
        <w:rPr>
          <w:rFonts w:ascii="Arial" w:hAnsi="Arial" w:cs="Arial"/>
          <w:sz w:val="22"/>
          <w:szCs w:val="22"/>
        </w:rPr>
        <w:t xml:space="preserve">Principal Certifier </w:t>
      </w:r>
      <w:r w:rsidRPr="001A7CB6">
        <w:rPr>
          <w:rFonts w:ascii="Arial" w:hAnsi="Arial" w:cs="Arial"/>
          <w:sz w:val="22"/>
          <w:szCs w:val="22"/>
        </w:rPr>
        <w:t>on completion of the ground floor slab formwork prior to the concrete being poured and/or prior to external walls being raised above ground floor level where there is no ground floor slab.</w:t>
      </w:r>
    </w:p>
    <w:p w14:paraId="64BEF9A1" w14:textId="77777777" w:rsidR="00A32E68" w:rsidRPr="001A7CB6" w:rsidRDefault="00A32E68" w:rsidP="00A32E68">
      <w:pPr>
        <w:widowControl w:val="0"/>
        <w:tabs>
          <w:tab w:val="left" w:pos="567"/>
        </w:tabs>
        <w:autoSpaceDE w:val="0"/>
        <w:autoSpaceDN w:val="0"/>
        <w:adjustRightInd w:val="0"/>
        <w:jc w:val="both"/>
        <w:rPr>
          <w:rFonts w:ascii="Arial" w:hAnsi="Arial" w:cs="Arial"/>
          <w:sz w:val="22"/>
          <w:szCs w:val="22"/>
        </w:rPr>
      </w:pPr>
    </w:p>
    <w:p w14:paraId="0D7B7746" w14:textId="77777777" w:rsidR="00A32E68" w:rsidRPr="001A7CB6" w:rsidRDefault="00A32E68" w:rsidP="00A32E68">
      <w:pPr>
        <w:widowControl w:val="0"/>
        <w:tabs>
          <w:tab w:val="left" w:pos="567"/>
        </w:tabs>
        <w:autoSpaceDE w:val="0"/>
        <w:autoSpaceDN w:val="0"/>
        <w:adjustRightInd w:val="0"/>
        <w:spacing w:after="120"/>
        <w:jc w:val="both"/>
        <w:rPr>
          <w:rFonts w:ascii="Arial" w:hAnsi="Arial" w:cs="Arial"/>
          <w:sz w:val="22"/>
          <w:szCs w:val="22"/>
        </w:rPr>
      </w:pPr>
      <w:r w:rsidRPr="001A7CB6">
        <w:rPr>
          <w:rFonts w:ascii="Arial" w:hAnsi="Arial" w:cs="Arial"/>
          <w:sz w:val="22"/>
          <w:szCs w:val="22"/>
        </w:rPr>
        <w:t>The report must certify all of the following:</w:t>
      </w:r>
    </w:p>
    <w:p w14:paraId="549B6D7A" w14:textId="6CB747B2" w:rsidR="00A32E68" w:rsidRPr="001A7CB6" w:rsidRDefault="00A32E68" w:rsidP="00A32E68">
      <w:pPr>
        <w:widowControl w:val="0"/>
        <w:tabs>
          <w:tab w:val="left" w:pos="567"/>
        </w:tabs>
        <w:autoSpaceDE w:val="0"/>
        <w:autoSpaceDN w:val="0"/>
        <w:adjustRightInd w:val="0"/>
        <w:spacing w:after="120"/>
        <w:ind w:left="567" w:hanging="567"/>
        <w:jc w:val="both"/>
        <w:rPr>
          <w:rFonts w:ascii="Arial" w:hAnsi="Arial" w:cs="Arial"/>
          <w:sz w:val="22"/>
          <w:szCs w:val="22"/>
        </w:rPr>
      </w:pPr>
      <w:r w:rsidRPr="001A7CB6">
        <w:rPr>
          <w:rFonts w:ascii="Arial" w:hAnsi="Arial" w:cs="Arial"/>
          <w:sz w:val="22"/>
          <w:szCs w:val="22"/>
        </w:rPr>
        <w:t>a.</w:t>
      </w:r>
      <w:r w:rsidRPr="001A7CB6">
        <w:rPr>
          <w:rFonts w:ascii="Arial" w:hAnsi="Arial" w:cs="Arial"/>
          <w:sz w:val="22"/>
          <w:szCs w:val="22"/>
        </w:rPr>
        <w:tab/>
        <w:t>the distance of the structure to all boundaries of the allotment are in accordance with the approved plans,</w:t>
      </w:r>
      <w:r w:rsidR="001A7CB6" w:rsidRPr="001A7CB6">
        <w:rPr>
          <w:rFonts w:ascii="Arial" w:hAnsi="Arial" w:cs="Arial"/>
          <w:sz w:val="22"/>
          <w:szCs w:val="22"/>
        </w:rPr>
        <w:t xml:space="preserve"> and</w:t>
      </w:r>
    </w:p>
    <w:p w14:paraId="7EFE2B63" w14:textId="6C36BADF" w:rsidR="00A32E68" w:rsidRPr="001A7CB6" w:rsidRDefault="00A32E68" w:rsidP="00B37BD0">
      <w:pPr>
        <w:widowControl w:val="0"/>
        <w:tabs>
          <w:tab w:val="left" w:pos="567"/>
        </w:tabs>
        <w:autoSpaceDE w:val="0"/>
        <w:autoSpaceDN w:val="0"/>
        <w:adjustRightInd w:val="0"/>
        <w:spacing w:after="120"/>
        <w:ind w:left="567" w:hanging="567"/>
        <w:jc w:val="both"/>
        <w:rPr>
          <w:rFonts w:ascii="Arial" w:hAnsi="Arial" w:cs="Arial"/>
          <w:sz w:val="22"/>
          <w:szCs w:val="22"/>
        </w:rPr>
      </w:pPr>
      <w:r w:rsidRPr="001A7CB6">
        <w:rPr>
          <w:rFonts w:ascii="Arial" w:hAnsi="Arial" w:cs="Arial"/>
          <w:sz w:val="22"/>
          <w:szCs w:val="22"/>
        </w:rPr>
        <w:t>b.</w:t>
      </w:r>
      <w:r w:rsidRPr="001A7CB6">
        <w:rPr>
          <w:rFonts w:ascii="Arial" w:hAnsi="Arial" w:cs="Arial"/>
          <w:sz w:val="22"/>
          <w:szCs w:val="22"/>
        </w:rPr>
        <w:tab/>
        <w:t>the height of the floor level/s in relation to the natural ground level are in accordance with the approved plans</w:t>
      </w:r>
      <w:r w:rsidR="001A7CB6" w:rsidRPr="001A7CB6">
        <w:rPr>
          <w:rFonts w:ascii="Arial" w:hAnsi="Arial" w:cs="Arial"/>
          <w:sz w:val="22"/>
          <w:szCs w:val="22"/>
        </w:rPr>
        <w:t xml:space="preserve">. </w:t>
      </w:r>
    </w:p>
    <w:p w14:paraId="05264BFE" w14:textId="77D369DA" w:rsidR="00A32E68" w:rsidRPr="001A7CB6" w:rsidRDefault="00A32E68" w:rsidP="00A32E68">
      <w:pPr>
        <w:spacing w:line="256" w:lineRule="auto"/>
        <w:jc w:val="both"/>
        <w:rPr>
          <w:rFonts w:ascii="Arial" w:hAnsi="Arial" w:cs="Arial"/>
          <w:sz w:val="22"/>
          <w:szCs w:val="22"/>
        </w:rPr>
      </w:pPr>
      <w:r w:rsidRPr="001A7CB6">
        <w:rPr>
          <w:rFonts w:ascii="Arial" w:hAnsi="Arial" w:cs="Arial"/>
          <w:sz w:val="22"/>
          <w:szCs w:val="22"/>
        </w:rPr>
        <w:t xml:space="preserve">Australian Height Datum must be used.  </w:t>
      </w:r>
    </w:p>
    <w:p w14:paraId="3D1F1761" w14:textId="77777777" w:rsidR="009C1E7B" w:rsidRPr="00B37BD0" w:rsidRDefault="009C1E7B" w:rsidP="00B37BD0"/>
    <w:p w14:paraId="3BD5FF6D" w14:textId="7B70F21C" w:rsidR="00A32E68" w:rsidRPr="00B76454" w:rsidRDefault="00A32E68" w:rsidP="000D7A31">
      <w:pPr>
        <w:pStyle w:val="ListParagraph"/>
        <w:numPr>
          <w:ilvl w:val="0"/>
          <w:numId w:val="34"/>
        </w:numPr>
        <w:tabs>
          <w:tab w:val="left" w:pos="567"/>
        </w:tabs>
        <w:ind w:hanging="720"/>
        <w:rPr>
          <w:rFonts w:ascii="Arial" w:hAnsi="Arial" w:cs="Arial"/>
          <w:b/>
          <w:sz w:val="22"/>
          <w:szCs w:val="22"/>
        </w:rPr>
      </w:pPr>
      <w:r w:rsidRPr="00B76454">
        <w:rPr>
          <w:rFonts w:ascii="Arial" w:hAnsi="Arial" w:cs="Arial"/>
          <w:b/>
          <w:bCs/>
          <w:sz w:val="22"/>
          <w:szCs w:val="22"/>
        </w:rPr>
        <w:t>Building Height - Survey Certification</w:t>
      </w:r>
    </w:p>
    <w:p w14:paraId="1BB4CACC" w14:textId="77777777" w:rsidR="00A32E68" w:rsidRPr="001A7CB6" w:rsidRDefault="00A32E68" w:rsidP="00A32E68">
      <w:pPr>
        <w:tabs>
          <w:tab w:val="left" w:pos="567"/>
        </w:tabs>
        <w:autoSpaceDE w:val="0"/>
        <w:autoSpaceDN w:val="0"/>
        <w:adjustRightInd w:val="0"/>
        <w:jc w:val="both"/>
        <w:rPr>
          <w:rFonts w:ascii="Arial" w:hAnsi="Arial" w:cs="Arial"/>
          <w:sz w:val="22"/>
          <w:szCs w:val="22"/>
        </w:rPr>
      </w:pPr>
    </w:p>
    <w:p w14:paraId="01D4B18E" w14:textId="77777777" w:rsidR="00A32E68" w:rsidRPr="001A7CB6" w:rsidRDefault="00A32E68" w:rsidP="00A32E68">
      <w:pPr>
        <w:tabs>
          <w:tab w:val="left" w:pos="567"/>
        </w:tabs>
        <w:autoSpaceDE w:val="0"/>
        <w:autoSpaceDN w:val="0"/>
        <w:adjustRightInd w:val="0"/>
        <w:jc w:val="both"/>
        <w:rPr>
          <w:rFonts w:ascii="Arial" w:hAnsi="Arial" w:cs="Arial"/>
          <w:sz w:val="22"/>
          <w:szCs w:val="22"/>
        </w:rPr>
      </w:pPr>
      <w:r w:rsidRPr="001A7CB6">
        <w:rPr>
          <w:rFonts w:ascii="Arial" w:hAnsi="Arial" w:cs="Arial"/>
          <w:sz w:val="22"/>
          <w:szCs w:val="22"/>
        </w:rPr>
        <w:t>The building must not exceed the height shown on the approved plans.</w:t>
      </w:r>
    </w:p>
    <w:p w14:paraId="57AC45F6" w14:textId="77777777" w:rsidR="00A32E68" w:rsidRPr="001A7CB6" w:rsidRDefault="00A32E68" w:rsidP="00A32E68">
      <w:pPr>
        <w:tabs>
          <w:tab w:val="left" w:pos="567"/>
        </w:tabs>
        <w:autoSpaceDE w:val="0"/>
        <w:autoSpaceDN w:val="0"/>
        <w:adjustRightInd w:val="0"/>
        <w:jc w:val="both"/>
        <w:rPr>
          <w:rFonts w:ascii="Arial" w:hAnsi="Arial" w:cs="Arial"/>
          <w:sz w:val="22"/>
          <w:szCs w:val="22"/>
        </w:rPr>
      </w:pPr>
    </w:p>
    <w:p w14:paraId="0704E31D" w14:textId="44CF6191" w:rsidR="00A32E68" w:rsidRDefault="00A32E68" w:rsidP="00A32E68">
      <w:pPr>
        <w:tabs>
          <w:tab w:val="left" w:pos="567"/>
        </w:tabs>
        <w:autoSpaceDE w:val="0"/>
        <w:autoSpaceDN w:val="0"/>
        <w:adjustRightInd w:val="0"/>
        <w:jc w:val="both"/>
        <w:rPr>
          <w:rFonts w:ascii="Arial" w:hAnsi="Arial" w:cs="Arial"/>
          <w:sz w:val="22"/>
          <w:szCs w:val="22"/>
        </w:rPr>
      </w:pPr>
      <w:r w:rsidRPr="001A7CB6">
        <w:rPr>
          <w:rFonts w:ascii="Arial" w:hAnsi="Arial" w:cs="Arial"/>
          <w:sz w:val="22"/>
          <w:szCs w:val="22"/>
        </w:rPr>
        <w:t xml:space="preserve">A report from a registered surveyor must be provided to the </w:t>
      </w:r>
      <w:r w:rsidR="009C1E7B" w:rsidRPr="001A7CB6">
        <w:rPr>
          <w:rFonts w:ascii="Arial" w:hAnsi="Arial" w:cs="Arial"/>
          <w:sz w:val="22"/>
          <w:szCs w:val="22"/>
        </w:rPr>
        <w:t xml:space="preserve">Principal Certifier </w:t>
      </w:r>
      <w:r w:rsidRPr="001A7CB6">
        <w:rPr>
          <w:rFonts w:ascii="Arial" w:hAnsi="Arial" w:cs="Arial"/>
          <w:sz w:val="22"/>
          <w:szCs w:val="22"/>
        </w:rPr>
        <w:t>on completion of the roof frame, prior to covering the roof, certifying that the height of the building is in accordance with the approved plans.</w:t>
      </w:r>
    </w:p>
    <w:p w14:paraId="44E0F109" w14:textId="4967C002" w:rsidR="00280945" w:rsidRDefault="00280945">
      <w:pPr>
        <w:rPr>
          <w:rFonts w:ascii="Arial" w:hAnsi="Arial" w:cs="Arial"/>
          <w:sz w:val="22"/>
          <w:szCs w:val="22"/>
        </w:rPr>
      </w:pPr>
      <w:r>
        <w:rPr>
          <w:rFonts w:ascii="Arial" w:hAnsi="Arial" w:cs="Arial"/>
          <w:sz w:val="22"/>
          <w:szCs w:val="22"/>
        </w:rPr>
        <w:br w:type="page"/>
      </w:r>
    </w:p>
    <w:p w14:paraId="2C3DDD93" w14:textId="77777777" w:rsidR="009C1E7B" w:rsidRPr="001A7CB6" w:rsidRDefault="009C1E7B" w:rsidP="00A32E68">
      <w:pPr>
        <w:tabs>
          <w:tab w:val="left" w:pos="567"/>
        </w:tabs>
        <w:autoSpaceDE w:val="0"/>
        <w:autoSpaceDN w:val="0"/>
        <w:adjustRightInd w:val="0"/>
        <w:jc w:val="both"/>
        <w:rPr>
          <w:rFonts w:ascii="Arial" w:hAnsi="Arial" w:cs="Arial"/>
          <w:sz w:val="22"/>
          <w:szCs w:val="22"/>
        </w:rPr>
      </w:pPr>
    </w:p>
    <w:p w14:paraId="7EA2A554" w14:textId="1E0815A7" w:rsidR="001B7C97" w:rsidRPr="001A7CB6" w:rsidRDefault="00690576" w:rsidP="001B7C97">
      <w:pPr>
        <w:spacing w:line="256" w:lineRule="auto"/>
        <w:jc w:val="both"/>
        <w:rPr>
          <w:rFonts w:ascii="Arial" w:hAnsi="Arial" w:cs="Arial"/>
          <w:b/>
          <w:sz w:val="22"/>
          <w:szCs w:val="22"/>
        </w:rPr>
      </w:pPr>
      <w:r w:rsidRPr="001A7CB6">
        <w:rPr>
          <w:rFonts w:ascii="Arial" w:hAnsi="Arial" w:cs="Arial"/>
          <w:b/>
          <w:sz w:val="22"/>
          <w:szCs w:val="22"/>
        </w:rPr>
        <w:t>4</w:t>
      </w:r>
      <w:r w:rsidR="00B76454">
        <w:rPr>
          <w:rFonts w:ascii="Arial" w:hAnsi="Arial" w:cs="Arial"/>
          <w:b/>
          <w:sz w:val="22"/>
          <w:szCs w:val="22"/>
        </w:rPr>
        <w:t>7</w:t>
      </w:r>
      <w:r w:rsidR="001B7C97" w:rsidRPr="001A7CB6">
        <w:rPr>
          <w:rFonts w:ascii="Arial" w:hAnsi="Arial" w:cs="Arial"/>
          <w:b/>
          <w:sz w:val="22"/>
          <w:szCs w:val="22"/>
        </w:rPr>
        <w:t>.</w:t>
      </w:r>
      <w:r w:rsidR="001B7C97" w:rsidRPr="001A7CB6">
        <w:rPr>
          <w:rFonts w:ascii="Arial" w:hAnsi="Arial" w:cs="Arial"/>
          <w:b/>
          <w:sz w:val="22"/>
          <w:szCs w:val="22"/>
        </w:rPr>
        <w:tab/>
        <w:t>Vegetation Management Plan (VMP)</w:t>
      </w:r>
    </w:p>
    <w:p w14:paraId="40AD883E" w14:textId="77777777" w:rsidR="001B7C97" w:rsidRPr="001A7CB6" w:rsidRDefault="001B7C97" w:rsidP="001B7C97">
      <w:pPr>
        <w:spacing w:line="256" w:lineRule="auto"/>
        <w:jc w:val="both"/>
        <w:rPr>
          <w:rFonts w:ascii="Arial" w:hAnsi="Arial" w:cs="Arial"/>
          <w:sz w:val="22"/>
          <w:szCs w:val="22"/>
        </w:rPr>
      </w:pPr>
    </w:p>
    <w:p w14:paraId="5C508EC2" w14:textId="77777777" w:rsidR="001B7C97" w:rsidRPr="001A7CB6" w:rsidRDefault="001B7C97" w:rsidP="001B7C97">
      <w:pPr>
        <w:jc w:val="both"/>
        <w:rPr>
          <w:rFonts w:ascii="Arial" w:hAnsi="Arial" w:cs="Arial"/>
          <w:sz w:val="22"/>
          <w:szCs w:val="22"/>
        </w:rPr>
      </w:pPr>
      <w:r w:rsidRPr="001A7CB6">
        <w:rPr>
          <w:rFonts w:ascii="Arial" w:hAnsi="Arial" w:cs="Arial"/>
          <w:sz w:val="22"/>
          <w:szCs w:val="22"/>
        </w:rPr>
        <w:t xml:space="preserve">All vegetation management works as recommended within the Vegetation Management Plan (VMP) prepared by Cumberland Ecology dated 12 January 2021 and any subsequent responses are to be completed as per the Phasing schedule provided within part 9 of the VMP. Evidence of this must be provided to Council within one month of the conclusion of Phase of work. The Phasing schedule is to commence at the commencement of works. </w:t>
      </w:r>
    </w:p>
    <w:p w14:paraId="1E83EAED" w14:textId="3C586FA5" w:rsidR="00BA7ED7" w:rsidRDefault="00BA7ED7" w:rsidP="009C1E7B">
      <w:pPr>
        <w:jc w:val="both"/>
        <w:rPr>
          <w:rFonts w:ascii="Arial" w:hAnsi="Arial" w:cs="Arial"/>
          <w:sz w:val="22"/>
          <w:szCs w:val="22"/>
        </w:rPr>
      </w:pPr>
    </w:p>
    <w:p w14:paraId="27BFCFB4" w14:textId="77777777" w:rsidR="00E069C9" w:rsidRPr="001A7CB6" w:rsidRDefault="00E069C9" w:rsidP="009C1E7B">
      <w:pPr>
        <w:jc w:val="both"/>
        <w:rPr>
          <w:rFonts w:ascii="Arial" w:hAnsi="Arial" w:cs="Arial"/>
          <w:sz w:val="22"/>
          <w:szCs w:val="22"/>
        </w:rPr>
      </w:pPr>
    </w:p>
    <w:p w14:paraId="12C7B41F" w14:textId="77777777" w:rsidR="00A25AF1" w:rsidRPr="001A7CB6" w:rsidRDefault="00A25AF1" w:rsidP="00A25AF1">
      <w:pPr>
        <w:jc w:val="both"/>
        <w:rPr>
          <w:rFonts w:ascii="Arial" w:hAnsi="Arial" w:cs="Arial"/>
          <w:b/>
          <w:bCs/>
          <w:sz w:val="22"/>
          <w:szCs w:val="22"/>
        </w:rPr>
      </w:pPr>
      <w:r w:rsidRPr="001A7CB6">
        <w:rPr>
          <w:rFonts w:ascii="Arial" w:hAnsi="Arial" w:cs="Arial"/>
          <w:b/>
          <w:bCs/>
          <w:sz w:val="22"/>
          <w:szCs w:val="22"/>
        </w:rPr>
        <w:t>PART E - PRIOR TO OCCUPATION</w:t>
      </w:r>
    </w:p>
    <w:p w14:paraId="20BC3DB6" w14:textId="405D9E43" w:rsidR="00394525" w:rsidRPr="001A7CB6" w:rsidRDefault="00394525" w:rsidP="00394525">
      <w:pPr>
        <w:spacing w:line="256" w:lineRule="auto"/>
        <w:jc w:val="both"/>
        <w:rPr>
          <w:rFonts w:ascii="Arial" w:hAnsi="Arial" w:cs="Arial"/>
          <w:sz w:val="22"/>
          <w:szCs w:val="22"/>
        </w:rPr>
      </w:pPr>
    </w:p>
    <w:p w14:paraId="709825F6" w14:textId="730C249C" w:rsidR="00394525" w:rsidRPr="00B76454" w:rsidRDefault="00B76454" w:rsidP="00B76454">
      <w:pPr>
        <w:spacing w:line="256" w:lineRule="auto"/>
        <w:jc w:val="both"/>
        <w:rPr>
          <w:rFonts w:ascii="Arial" w:hAnsi="Arial" w:cs="Arial"/>
          <w:b/>
          <w:sz w:val="22"/>
          <w:szCs w:val="22"/>
        </w:rPr>
      </w:pPr>
      <w:r w:rsidRPr="00B76454">
        <w:rPr>
          <w:rFonts w:ascii="Arial" w:hAnsi="Arial" w:cs="Arial"/>
          <w:b/>
          <w:sz w:val="22"/>
          <w:szCs w:val="22"/>
        </w:rPr>
        <w:t>48.</w:t>
      </w:r>
      <w:r w:rsidRPr="00B76454">
        <w:rPr>
          <w:rFonts w:ascii="Arial" w:hAnsi="Arial" w:cs="Arial"/>
          <w:b/>
          <w:sz w:val="22"/>
          <w:szCs w:val="22"/>
        </w:rPr>
        <w:tab/>
      </w:r>
      <w:r w:rsidR="00394525" w:rsidRPr="00B76454">
        <w:rPr>
          <w:rFonts w:ascii="Arial" w:hAnsi="Arial" w:cs="Arial"/>
          <w:b/>
          <w:sz w:val="22"/>
          <w:szCs w:val="22"/>
        </w:rPr>
        <w:t>Vegetation Management Plan (VMP)</w:t>
      </w:r>
    </w:p>
    <w:p w14:paraId="39142739" w14:textId="38BE45EA" w:rsidR="001B7C97" w:rsidRPr="001A7CB6" w:rsidRDefault="001B7C97" w:rsidP="009C1E7B">
      <w:pPr>
        <w:pStyle w:val="ListParagraph"/>
        <w:spacing w:line="256" w:lineRule="auto"/>
        <w:ind w:left="567"/>
        <w:jc w:val="both"/>
        <w:rPr>
          <w:rFonts w:ascii="Arial" w:hAnsi="Arial" w:cs="Arial"/>
          <w:b/>
          <w:sz w:val="22"/>
          <w:szCs w:val="22"/>
        </w:rPr>
      </w:pPr>
    </w:p>
    <w:p w14:paraId="17993F00" w14:textId="25473BDC" w:rsidR="001B7C97" w:rsidRPr="001A7CB6" w:rsidRDefault="001B7C97" w:rsidP="009C1E7B">
      <w:pPr>
        <w:autoSpaceDE w:val="0"/>
        <w:autoSpaceDN w:val="0"/>
        <w:adjustRightInd w:val="0"/>
        <w:jc w:val="both"/>
        <w:rPr>
          <w:rFonts w:ascii="Arial" w:hAnsi="Arial" w:cs="Arial"/>
          <w:sz w:val="22"/>
          <w:szCs w:val="22"/>
          <w:lang w:eastAsia="en-AU"/>
        </w:rPr>
      </w:pPr>
      <w:r w:rsidRPr="001A7CB6">
        <w:rPr>
          <w:rFonts w:ascii="Arial" w:hAnsi="Arial" w:cs="Arial"/>
          <w:sz w:val="22"/>
          <w:szCs w:val="22"/>
          <w:lang w:eastAsia="en-AU"/>
        </w:rPr>
        <w:t>A site inspection with relevant Council staff is to be arranged by the proponent, prior to issue of any Occupation Certificate. The purpose of this inspection is to identify any outstanding issues relating to the VMP that will require rectification prior to issuing the Occupation Certificate. A verification report indicating that the Vegetation Management Plan has been complied with must and outlining any outstanding works or monitoring requirements is to be submitted</w:t>
      </w:r>
      <w:r w:rsidR="000B5766">
        <w:rPr>
          <w:rFonts w:ascii="Arial" w:hAnsi="Arial" w:cs="Arial"/>
          <w:sz w:val="22"/>
          <w:szCs w:val="22"/>
          <w:lang w:eastAsia="en-AU"/>
        </w:rPr>
        <w:t xml:space="preserve"> to Council for approval, prior to</w:t>
      </w:r>
      <w:r w:rsidRPr="001A7CB6">
        <w:rPr>
          <w:rFonts w:ascii="Arial" w:hAnsi="Arial" w:cs="Arial"/>
          <w:sz w:val="22"/>
          <w:szCs w:val="22"/>
          <w:lang w:eastAsia="en-AU"/>
        </w:rPr>
        <w:t xml:space="preserve"> the </w:t>
      </w:r>
      <w:r w:rsidR="000B5766">
        <w:rPr>
          <w:rFonts w:ascii="Arial" w:hAnsi="Arial" w:cs="Arial"/>
          <w:sz w:val="22"/>
          <w:szCs w:val="22"/>
          <w:lang w:eastAsia="en-AU"/>
        </w:rPr>
        <w:t>issue of any Occupation Certificate.</w:t>
      </w:r>
    </w:p>
    <w:p w14:paraId="76F7B8A3" w14:textId="77777777" w:rsidR="00690576" w:rsidRPr="00B37BD0" w:rsidRDefault="00690576" w:rsidP="009C1E7B">
      <w:pPr>
        <w:rPr>
          <w:rFonts w:ascii="Arial" w:hAnsi="Arial" w:cs="Arial"/>
          <w:b/>
          <w:sz w:val="22"/>
          <w:szCs w:val="22"/>
        </w:rPr>
      </w:pPr>
    </w:p>
    <w:p w14:paraId="362D43E1" w14:textId="5BCC900C" w:rsidR="00690576" w:rsidRPr="00B76454" w:rsidRDefault="00690576" w:rsidP="000D7A31">
      <w:pPr>
        <w:pStyle w:val="ListParagraph"/>
        <w:numPr>
          <w:ilvl w:val="0"/>
          <w:numId w:val="35"/>
        </w:numPr>
        <w:spacing w:line="276" w:lineRule="auto"/>
        <w:ind w:left="567" w:hanging="567"/>
        <w:jc w:val="both"/>
        <w:rPr>
          <w:rFonts w:ascii="Arial" w:hAnsi="Arial" w:cs="Arial"/>
          <w:b/>
          <w:sz w:val="22"/>
          <w:szCs w:val="22"/>
        </w:rPr>
      </w:pPr>
      <w:r w:rsidRPr="00B76454">
        <w:rPr>
          <w:rFonts w:ascii="Arial" w:hAnsi="Arial" w:cs="Arial"/>
          <w:b/>
          <w:sz w:val="22"/>
          <w:szCs w:val="22"/>
        </w:rPr>
        <w:t xml:space="preserve">Compliance with </w:t>
      </w:r>
      <w:r w:rsidRPr="00B76454">
        <w:rPr>
          <w:rFonts w:ascii="Arial" w:hAnsi="Arial" w:cs="Arial"/>
          <w:b/>
          <w:bCs/>
          <w:sz w:val="22"/>
          <w:szCs w:val="22"/>
        </w:rPr>
        <w:t>Condition</w:t>
      </w:r>
      <w:r w:rsidR="002E533B">
        <w:rPr>
          <w:rFonts w:ascii="Arial" w:hAnsi="Arial" w:cs="Arial"/>
          <w:b/>
          <w:bCs/>
          <w:sz w:val="22"/>
          <w:szCs w:val="22"/>
        </w:rPr>
        <w:t xml:space="preserve"> 9</w:t>
      </w:r>
      <w:r w:rsidRPr="00B76454">
        <w:rPr>
          <w:rFonts w:ascii="Arial" w:hAnsi="Arial" w:cs="Arial"/>
          <w:b/>
          <w:bCs/>
          <w:sz w:val="22"/>
          <w:szCs w:val="22"/>
        </w:rPr>
        <w:t xml:space="preserve"> Amendments to Approved Plans</w:t>
      </w:r>
    </w:p>
    <w:p w14:paraId="714D8BBB" w14:textId="77777777" w:rsidR="000B1807" w:rsidRPr="009F1A9A" w:rsidRDefault="000B1807" w:rsidP="000B1807">
      <w:pPr>
        <w:pStyle w:val="ListParagraph"/>
        <w:spacing w:line="276" w:lineRule="auto"/>
        <w:contextualSpacing w:val="0"/>
        <w:jc w:val="both"/>
        <w:rPr>
          <w:rFonts w:ascii="Arial" w:hAnsi="Arial" w:cs="Arial"/>
          <w:b/>
          <w:sz w:val="22"/>
          <w:szCs w:val="22"/>
        </w:rPr>
      </w:pPr>
    </w:p>
    <w:p w14:paraId="004DCF19" w14:textId="3DDCEC32" w:rsidR="00690576" w:rsidRPr="001A7CB6" w:rsidRDefault="00690576" w:rsidP="000B1807">
      <w:pPr>
        <w:jc w:val="both"/>
        <w:rPr>
          <w:rFonts w:ascii="Arial" w:hAnsi="Arial" w:cs="Arial"/>
          <w:bCs/>
          <w:sz w:val="22"/>
          <w:szCs w:val="22"/>
        </w:rPr>
      </w:pPr>
      <w:r w:rsidRPr="009F1A9A">
        <w:rPr>
          <w:rFonts w:ascii="Arial" w:hAnsi="Arial" w:cs="Arial"/>
          <w:bCs/>
          <w:sz w:val="22"/>
          <w:szCs w:val="22"/>
        </w:rPr>
        <w:t xml:space="preserve">Prior to the release of the Occupation Certificate the developer must submit details and confirmation that all matters required under </w:t>
      </w:r>
      <w:r w:rsidR="002E533B">
        <w:rPr>
          <w:rFonts w:ascii="Arial" w:hAnsi="Arial" w:cs="Arial"/>
          <w:bCs/>
          <w:sz w:val="22"/>
          <w:szCs w:val="22"/>
        </w:rPr>
        <w:t>Condition 9</w:t>
      </w:r>
      <w:r w:rsidRPr="009F1A9A">
        <w:rPr>
          <w:rFonts w:ascii="Arial" w:hAnsi="Arial" w:cs="Arial"/>
          <w:bCs/>
          <w:sz w:val="22"/>
          <w:szCs w:val="22"/>
        </w:rPr>
        <w:t xml:space="preserve"> have been carried out accordingly to the </w:t>
      </w:r>
      <w:r w:rsidR="009C1E7B" w:rsidRPr="009F1A9A">
        <w:rPr>
          <w:rFonts w:ascii="Arial" w:hAnsi="Arial" w:cs="Arial"/>
          <w:sz w:val="22"/>
          <w:szCs w:val="22"/>
        </w:rPr>
        <w:t>Principal Certifiers</w:t>
      </w:r>
      <w:r w:rsidR="009C1E7B" w:rsidRPr="009F1A9A">
        <w:rPr>
          <w:rFonts w:ascii="Arial" w:hAnsi="Arial" w:cs="Arial"/>
          <w:bCs/>
          <w:sz w:val="22"/>
          <w:szCs w:val="22"/>
        </w:rPr>
        <w:t xml:space="preserve"> </w:t>
      </w:r>
      <w:r w:rsidRPr="009F1A9A">
        <w:rPr>
          <w:rFonts w:ascii="Arial" w:hAnsi="Arial" w:cs="Arial"/>
          <w:bCs/>
          <w:sz w:val="22"/>
          <w:szCs w:val="22"/>
        </w:rPr>
        <w:t xml:space="preserve">satisfaction. </w:t>
      </w:r>
    </w:p>
    <w:p w14:paraId="361C8002" w14:textId="77777777" w:rsidR="00690576" w:rsidRPr="001A7CB6" w:rsidRDefault="00690576" w:rsidP="000B1807">
      <w:pPr>
        <w:jc w:val="both"/>
        <w:rPr>
          <w:rFonts w:ascii="Arial" w:hAnsi="Arial" w:cs="Arial"/>
          <w:b/>
          <w:sz w:val="22"/>
          <w:szCs w:val="22"/>
        </w:rPr>
      </w:pPr>
    </w:p>
    <w:p w14:paraId="6B4E6D2A" w14:textId="076D932D" w:rsidR="0012296B" w:rsidRPr="00B76454" w:rsidRDefault="0012296B" w:rsidP="000D7A31">
      <w:pPr>
        <w:pStyle w:val="ListParagraph"/>
        <w:numPr>
          <w:ilvl w:val="0"/>
          <w:numId w:val="35"/>
        </w:numPr>
        <w:spacing w:line="276" w:lineRule="auto"/>
        <w:ind w:left="567" w:hanging="567"/>
        <w:jc w:val="both"/>
        <w:rPr>
          <w:rFonts w:ascii="Arial" w:hAnsi="Arial" w:cs="Arial"/>
          <w:b/>
          <w:sz w:val="22"/>
          <w:szCs w:val="22"/>
        </w:rPr>
      </w:pPr>
      <w:r w:rsidRPr="00B76454">
        <w:rPr>
          <w:rFonts w:ascii="Arial" w:hAnsi="Arial" w:cs="Arial"/>
          <w:b/>
          <w:sz w:val="22"/>
          <w:szCs w:val="22"/>
        </w:rPr>
        <w:t>Riverside Drive</w:t>
      </w:r>
      <w:r w:rsidR="007E6E7D" w:rsidRPr="00B76454">
        <w:rPr>
          <w:rFonts w:ascii="Arial" w:hAnsi="Arial" w:cs="Arial"/>
          <w:b/>
          <w:sz w:val="22"/>
          <w:szCs w:val="22"/>
        </w:rPr>
        <w:t>/Fig Hill Lane</w:t>
      </w:r>
      <w:r w:rsidRPr="00B76454">
        <w:rPr>
          <w:rFonts w:ascii="Arial" w:hAnsi="Arial" w:cs="Arial"/>
          <w:b/>
          <w:sz w:val="22"/>
          <w:szCs w:val="22"/>
        </w:rPr>
        <w:t xml:space="preserve"> Basic Augmented Right Turn (BAR)</w:t>
      </w:r>
      <w:r w:rsidR="009C1E7B" w:rsidRPr="00B76454">
        <w:rPr>
          <w:rFonts w:ascii="Arial" w:hAnsi="Arial" w:cs="Arial"/>
          <w:b/>
          <w:sz w:val="22"/>
          <w:szCs w:val="22"/>
        </w:rPr>
        <w:t xml:space="preserve"> and Fig Hill Lane Upgrade</w:t>
      </w:r>
    </w:p>
    <w:p w14:paraId="532C82DA" w14:textId="77777777" w:rsidR="000B1807" w:rsidRPr="001A7CB6" w:rsidRDefault="000B1807" w:rsidP="000B1807">
      <w:pPr>
        <w:pStyle w:val="ListParagraph"/>
        <w:spacing w:line="276" w:lineRule="auto"/>
        <w:contextualSpacing w:val="0"/>
        <w:jc w:val="both"/>
        <w:rPr>
          <w:rFonts w:ascii="Arial" w:hAnsi="Arial" w:cs="Arial"/>
          <w:b/>
          <w:sz w:val="22"/>
          <w:szCs w:val="22"/>
        </w:rPr>
      </w:pPr>
    </w:p>
    <w:p w14:paraId="39C1BCFE" w14:textId="1CA36BB9" w:rsidR="000B1807" w:rsidRPr="001A7CB6" w:rsidRDefault="0012296B" w:rsidP="000B1807">
      <w:pPr>
        <w:spacing w:line="276" w:lineRule="auto"/>
        <w:jc w:val="both"/>
        <w:rPr>
          <w:rFonts w:ascii="Arial" w:eastAsiaTheme="minorHAnsi" w:hAnsi="Arial" w:cs="Arial"/>
          <w:sz w:val="22"/>
          <w:szCs w:val="22"/>
        </w:rPr>
      </w:pPr>
      <w:r w:rsidRPr="001A7CB6">
        <w:rPr>
          <w:rFonts w:ascii="Arial" w:hAnsi="Arial" w:cs="Arial"/>
          <w:sz w:val="22"/>
          <w:szCs w:val="22"/>
        </w:rPr>
        <w:t xml:space="preserve">Prior to the issue of any Occupation Certificate, the Basic Augmented Right Turn required </w:t>
      </w:r>
      <w:r w:rsidR="007E6E7D" w:rsidRPr="001A7CB6">
        <w:rPr>
          <w:rFonts w:ascii="Arial" w:hAnsi="Arial" w:cs="Arial"/>
          <w:sz w:val="22"/>
          <w:szCs w:val="22"/>
        </w:rPr>
        <w:t xml:space="preserve">at the intersection of Riverside Drive and Fig Hill Lane as per the approved </w:t>
      </w:r>
      <w:r w:rsidR="007E6E7D" w:rsidRPr="001A7CB6">
        <w:rPr>
          <w:rFonts w:ascii="Arial" w:eastAsiaTheme="minorHAnsi" w:hAnsi="Arial" w:cs="Arial"/>
          <w:sz w:val="22"/>
          <w:szCs w:val="22"/>
        </w:rPr>
        <w:t xml:space="preserve">Construction Certificate plans and the BAR Intersection Design Plan prepared by Barker Ryan Stewart dated 13 January 2021, </w:t>
      </w:r>
      <w:r w:rsidR="009C1E7B" w:rsidRPr="001A7CB6">
        <w:rPr>
          <w:rFonts w:ascii="Arial" w:eastAsiaTheme="minorHAnsi" w:hAnsi="Arial" w:cs="Arial"/>
          <w:sz w:val="22"/>
          <w:szCs w:val="22"/>
        </w:rPr>
        <w:t xml:space="preserve">and </w:t>
      </w:r>
      <w:r w:rsidR="00280945">
        <w:rPr>
          <w:rFonts w:ascii="Arial" w:eastAsiaTheme="minorHAnsi" w:hAnsi="Arial" w:cs="Arial"/>
          <w:sz w:val="22"/>
          <w:szCs w:val="22"/>
        </w:rPr>
        <w:t>any</w:t>
      </w:r>
      <w:r w:rsidR="009C1E7B" w:rsidRPr="001A7CB6">
        <w:rPr>
          <w:rFonts w:ascii="Arial" w:eastAsiaTheme="minorHAnsi" w:hAnsi="Arial" w:cs="Arial"/>
          <w:sz w:val="22"/>
          <w:szCs w:val="22"/>
        </w:rPr>
        <w:t xml:space="preserve"> works to Fig Hill Lane </w:t>
      </w:r>
      <w:r w:rsidR="000B1807" w:rsidRPr="001A7CB6">
        <w:rPr>
          <w:rFonts w:ascii="Arial" w:eastAsiaTheme="minorHAnsi" w:hAnsi="Arial" w:cs="Arial"/>
          <w:sz w:val="22"/>
          <w:szCs w:val="22"/>
        </w:rPr>
        <w:t>are</w:t>
      </w:r>
      <w:r w:rsidR="007E6E7D" w:rsidRPr="001A7CB6">
        <w:rPr>
          <w:rFonts w:ascii="Arial" w:eastAsiaTheme="minorHAnsi" w:hAnsi="Arial" w:cs="Arial"/>
          <w:sz w:val="22"/>
          <w:szCs w:val="22"/>
        </w:rPr>
        <w:t xml:space="preserve"> to be completed to the satisfaction of </w:t>
      </w:r>
      <w:r w:rsidR="000B1807" w:rsidRPr="001A7CB6">
        <w:rPr>
          <w:rFonts w:ascii="Arial" w:hAnsi="Arial" w:cs="Arial"/>
          <w:sz w:val="22"/>
          <w:szCs w:val="22"/>
          <w:lang w:eastAsia="en-AU"/>
        </w:rPr>
        <w:t xml:space="preserve">both the Certifying Authority and </w:t>
      </w:r>
      <w:r w:rsidR="007E6E7D" w:rsidRPr="001A7CB6">
        <w:rPr>
          <w:rFonts w:ascii="Arial" w:eastAsiaTheme="minorHAnsi" w:hAnsi="Arial" w:cs="Arial"/>
          <w:sz w:val="22"/>
          <w:szCs w:val="22"/>
        </w:rPr>
        <w:t>Council</w:t>
      </w:r>
      <w:r w:rsidR="000B1807" w:rsidRPr="001A7CB6">
        <w:rPr>
          <w:rFonts w:ascii="Arial" w:eastAsiaTheme="minorHAnsi" w:hAnsi="Arial" w:cs="Arial"/>
          <w:sz w:val="22"/>
          <w:szCs w:val="22"/>
        </w:rPr>
        <w:t>, prior to the issue of any Occupation Certificate</w:t>
      </w:r>
      <w:r w:rsidR="007E6E7D" w:rsidRPr="001A7CB6">
        <w:rPr>
          <w:rFonts w:ascii="Arial" w:eastAsiaTheme="minorHAnsi" w:hAnsi="Arial" w:cs="Arial"/>
          <w:sz w:val="22"/>
          <w:szCs w:val="22"/>
        </w:rPr>
        <w:t>.</w:t>
      </w:r>
    </w:p>
    <w:p w14:paraId="0F587D61" w14:textId="77777777" w:rsidR="000B1807" w:rsidRPr="001A7CB6" w:rsidRDefault="000B1807" w:rsidP="000B1807">
      <w:pPr>
        <w:spacing w:line="276" w:lineRule="auto"/>
        <w:jc w:val="both"/>
        <w:rPr>
          <w:rFonts w:ascii="Arial" w:eastAsiaTheme="minorHAnsi" w:hAnsi="Arial" w:cs="Arial"/>
          <w:sz w:val="22"/>
          <w:szCs w:val="22"/>
        </w:rPr>
      </w:pPr>
    </w:p>
    <w:p w14:paraId="52F12FCF" w14:textId="3820D2D0" w:rsidR="00CC44F5" w:rsidRPr="001A7CB6" w:rsidRDefault="00CC44F5" w:rsidP="000D7A31">
      <w:pPr>
        <w:pStyle w:val="ListParagraph"/>
        <w:numPr>
          <w:ilvl w:val="0"/>
          <w:numId w:val="35"/>
        </w:numPr>
        <w:tabs>
          <w:tab w:val="left" w:pos="567"/>
        </w:tabs>
        <w:spacing w:line="276" w:lineRule="auto"/>
        <w:ind w:hanging="720"/>
        <w:jc w:val="both"/>
        <w:rPr>
          <w:rFonts w:ascii="Arial" w:hAnsi="Arial" w:cs="Arial"/>
          <w:b/>
          <w:sz w:val="22"/>
          <w:szCs w:val="22"/>
        </w:rPr>
      </w:pPr>
      <w:r w:rsidRPr="001A7CB6">
        <w:rPr>
          <w:rFonts w:ascii="Arial" w:hAnsi="Arial" w:cs="Arial"/>
          <w:b/>
          <w:sz w:val="22"/>
          <w:szCs w:val="22"/>
        </w:rPr>
        <w:t>Food Premises - Inspection &amp; Registration</w:t>
      </w:r>
    </w:p>
    <w:p w14:paraId="17356176" w14:textId="77777777" w:rsidR="000B1807" w:rsidRPr="001A7CB6" w:rsidRDefault="000B1807" w:rsidP="000B1807">
      <w:pPr>
        <w:spacing w:line="276" w:lineRule="auto"/>
        <w:ind w:left="360"/>
        <w:jc w:val="both"/>
        <w:rPr>
          <w:rFonts w:ascii="Arial" w:hAnsi="Arial" w:cs="Arial"/>
          <w:b/>
          <w:sz w:val="22"/>
          <w:szCs w:val="22"/>
        </w:rPr>
      </w:pPr>
    </w:p>
    <w:p w14:paraId="381B9888" w14:textId="15AA9043" w:rsidR="00CC44F5" w:rsidRPr="001A7CB6" w:rsidRDefault="00CC44F5" w:rsidP="000B1807">
      <w:pPr>
        <w:spacing w:line="276" w:lineRule="auto"/>
        <w:jc w:val="both"/>
        <w:rPr>
          <w:rFonts w:ascii="Arial" w:hAnsi="Arial" w:cs="Arial"/>
          <w:b/>
          <w:sz w:val="22"/>
          <w:szCs w:val="22"/>
        </w:rPr>
      </w:pPr>
      <w:r w:rsidRPr="001A7CB6">
        <w:rPr>
          <w:rFonts w:ascii="Arial" w:hAnsi="Arial" w:cs="Arial"/>
          <w:sz w:val="22"/>
          <w:szCs w:val="22"/>
        </w:rPr>
        <w:t>Prior to the issue of any Occupation Certificate or occupation or use of any food premises:</w:t>
      </w:r>
    </w:p>
    <w:p w14:paraId="208FBF19" w14:textId="285842EE" w:rsidR="00CC44F5" w:rsidRPr="001A7CB6" w:rsidRDefault="00811ACD" w:rsidP="00C86118">
      <w:pPr>
        <w:pStyle w:val="ListParagraph"/>
        <w:numPr>
          <w:ilvl w:val="0"/>
          <w:numId w:val="9"/>
        </w:numPr>
        <w:ind w:left="567" w:hanging="567"/>
        <w:jc w:val="both"/>
        <w:rPr>
          <w:rFonts w:ascii="Arial" w:hAnsi="Arial" w:cs="Arial"/>
          <w:sz w:val="22"/>
          <w:szCs w:val="22"/>
        </w:rPr>
      </w:pPr>
      <w:r w:rsidRPr="001A7CB6">
        <w:rPr>
          <w:rFonts w:ascii="Arial" w:hAnsi="Arial" w:cs="Arial"/>
          <w:sz w:val="22"/>
          <w:szCs w:val="22"/>
        </w:rPr>
        <w:t>a</w:t>
      </w:r>
      <w:r w:rsidR="00CC44F5" w:rsidRPr="001A7CB6">
        <w:rPr>
          <w:rFonts w:ascii="Arial" w:hAnsi="Arial" w:cs="Arial"/>
          <w:sz w:val="22"/>
          <w:szCs w:val="22"/>
        </w:rPr>
        <w:t xml:space="preserve"> satisfactory final inspection must have been underta</w:t>
      </w:r>
      <w:r w:rsidR="009C1E7B" w:rsidRPr="001A7CB6">
        <w:rPr>
          <w:rFonts w:ascii="Arial" w:hAnsi="Arial" w:cs="Arial"/>
          <w:sz w:val="22"/>
          <w:szCs w:val="22"/>
        </w:rPr>
        <w:t xml:space="preserve">ken by the Principal Certifier </w:t>
      </w:r>
      <w:r w:rsidR="00CC44F5" w:rsidRPr="001A7CB6">
        <w:rPr>
          <w:rFonts w:ascii="Arial" w:hAnsi="Arial" w:cs="Arial"/>
          <w:sz w:val="22"/>
          <w:szCs w:val="22"/>
        </w:rPr>
        <w:t>certifying that the food premises including any food storage and cleaning areas complies with the: Food Act 2003 (as amended); and</w:t>
      </w:r>
    </w:p>
    <w:p w14:paraId="5F2488A5" w14:textId="77777777" w:rsidR="00CC44F5" w:rsidRPr="001A7CB6" w:rsidRDefault="00CC44F5" w:rsidP="00CC44F5">
      <w:pPr>
        <w:pStyle w:val="ListParagraph"/>
        <w:ind w:left="567" w:hanging="567"/>
        <w:jc w:val="both"/>
        <w:rPr>
          <w:rFonts w:ascii="Arial" w:hAnsi="Arial" w:cs="Arial"/>
          <w:sz w:val="22"/>
          <w:szCs w:val="22"/>
        </w:rPr>
      </w:pPr>
    </w:p>
    <w:p w14:paraId="582D6003" w14:textId="23282421" w:rsidR="00FA0A51" w:rsidRPr="001A7CB6" w:rsidRDefault="00CC44F5" w:rsidP="00C86118">
      <w:pPr>
        <w:pStyle w:val="ListParagraph"/>
        <w:numPr>
          <w:ilvl w:val="0"/>
          <w:numId w:val="9"/>
        </w:numPr>
        <w:ind w:left="567" w:hanging="567"/>
        <w:jc w:val="both"/>
        <w:rPr>
          <w:rFonts w:ascii="Arial" w:hAnsi="Arial" w:cs="Arial"/>
          <w:sz w:val="22"/>
          <w:szCs w:val="22"/>
        </w:rPr>
      </w:pPr>
      <w:r w:rsidRPr="001A7CB6">
        <w:rPr>
          <w:rFonts w:ascii="Arial" w:hAnsi="Arial" w:cs="Arial"/>
          <w:sz w:val="22"/>
          <w:szCs w:val="22"/>
        </w:rPr>
        <w:t xml:space="preserve">the food proprietor must submit </w:t>
      </w:r>
      <w:r w:rsidR="001B7C97" w:rsidRPr="001A7CB6">
        <w:rPr>
          <w:rFonts w:ascii="Arial" w:hAnsi="Arial" w:cs="Arial"/>
          <w:sz w:val="22"/>
          <w:szCs w:val="22"/>
        </w:rPr>
        <w:t xml:space="preserve">and have approved by </w:t>
      </w:r>
      <w:r w:rsidRPr="001A7CB6">
        <w:rPr>
          <w:rFonts w:ascii="Arial" w:hAnsi="Arial" w:cs="Arial"/>
          <w:sz w:val="22"/>
          <w:szCs w:val="22"/>
        </w:rPr>
        <w:t>Shellharbour City Council a 'Food Business Registration For</w:t>
      </w:r>
      <w:r w:rsidR="005D2079" w:rsidRPr="001A7CB6">
        <w:rPr>
          <w:rFonts w:ascii="Arial" w:hAnsi="Arial" w:cs="Arial"/>
          <w:sz w:val="22"/>
          <w:szCs w:val="22"/>
        </w:rPr>
        <w:t>m'</w:t>
      </w:r>
      <w:r w:rsidRPr="001A7CB6">
        <w:rPr>
          <w:rFonts w:ascii="Arial" w:hAnsi="Arial" w:cs="Arial"/>
          <w:sz w:val="22"/>
          <w:szCs w:val="22"/>
        </w:rPr>
        <w:t>.</w:t>
      </w:r>
    </w:p>
    <w:p w14:paraId="5920D3CD" w14:textId="77777777" w:rsidR="009C1E7B" w:rsidRPr="001A7CB6" w:rsidRDefault="009C1E7B" w:rsidP="00E462AD">
      <w:pPr>
        <w:tabs>
          <w:tab w:val="left" w:pos="567"/>
        </w:tabs>
        <w:jc w:val="both"/>
        <w:rPr>
          <w:rFonts w:ascii="Arial" w:hAnsi="Arial" w:cs="Arial"/>
          <w:b/>
          <w:sz w:val="22"/>
          <w:szCs w:val="22"/>
        </w:rPr>
      </w:pPr>
    </w:p>
    <w:p w14:paraId="1DBACBE2" w14:textId="52A068EA" w:rsidR="00A25AF1" w:rsidRPr="001A7CB6" w:rsidRDefault="00430AAA" w:rsidP="00A25AF1">
      <w:pPr>
        <w:pStyle w:val="PRNumbering"/>
        <w:numPr>
          <w:ilvl w:val="0"/>
          <w:numId w:val="0"/>
        </w:numPr>
        <w:rPr>
          <w:rFonts w:eastAsiaTheme="minorHAnsi"/>
          <w:b w:val="0"/>
        </w:rPr>
      </w:pPr>
      <w:r w:rsidRPr="001A7CB6">
        <w:rPr>
          <w:rFonts w:eastAsiaTheme="minorHAnsi"/>
          <w:bCs/>
        </w:rPr>
        <w:t>5</w:t>
      </w:r>
      <w:r w:rsidR="000D7A31">
        <w:rPr>
          <w:rFonts w:eastAsiaTheme="minorHAnsi"/>
          <w:bCs/>
        </w:rPr>
        <w:t>2</w:t>
      </w:r>
      <w:r w:rsidR="009C1E7B" w:rsidRPr="001A7CB6">
        <w:rPr>
          <w:rFonts w:eastAsiaTheme="minorHAnsi"/>
          <w:bCs/>
        </w:rPr>
        <w:t>.</w:t>
      </w:r>
      <w:r w:rsidR="00A25AF1" w:rsidRPr="001A7CB6">
        <w:rPr>
          <w:rFonts w:eastAsiaTheme="minorHAnsi"/>
          <w:bCs/>
        </w:rPr>
        <w:tab/>
        <w:t xml:space="preserve">Relevant Leases, Licences and Easements </w:t>
      </w:r>
    </w:p>
    <w:p w14:paraId="222C6E1A" w14:textId="77777777" w:rsidR="00A25AF1" w:rsidRPr="001A7CB6" w:rsidRDefault="00A25AF1" w:rsidP="00A25AF1">
      <w:pPr>
        <w:jc w:val="both"/>
        <w:rPr>
          <w:rFonts w:ascii="Arial" w:hAnsi="Arial" w:cs="Arial"/>
          <w:sz w:val="22"/>
          <w:szCs w:val="22"/>
          <w:lang w:val="en-US"/>
        </w:rPr>
      </w:pPr>
    </w:p>
    <w:p w14:paraId="1D889C7C" w14:textId="77777777" w:rsidR="00A25AF1" w:rsidRPr="001A7CB6" w:rsidRDefault="00A25AF1" w:rsidP="00A25AF1">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Prior to issue of the Occupation Certificate any required leases, licences or easements as relevant must be obtained from the appropriate authorities including Shellharbour City Council.</w:t>
      </w:r>
    </w:p>
    <w:p w14:paraId="4AF91AE9" w14:textId="44CDAE73" w:rsidR="00A25AF1" w:rsidRPr="001A7CB6" w:rsidRDefault="00A25AF1" w:rsidP="00A25AF1">
      <w:pPr>
        <w:autoSpaceDE w:val="0"/>
        <w:autoSpaceDN w:val="0"/>
        <w:adjustRightInd w:val="0"/>
        <w:jc w:val="both"/>
        <w:rPr>
          <w:rFonts w:ascii="Arial" w:eastAsiaTheme="minorHAnsi" w:hAnsi="Arial" w:cs="Arial"/>
          <w:sz w:val="22"/>
          <w:szCs w:val="22"/>
        </w:rPr>
      </w:pPr>
    </w:p>
    <w:p w14:paraId="518A3728" w14:textId="47090F3E" w:rsidR="00A25AF1" w:rsidRPr="001A7CB6" w:rsidRDefault="00430AAA" w:rsidP="00A25AF1">
      <w:pPr>
        <w:pStyle w:val="PRNumbering"/>
        <w:numPr>
          <w:ilvl w:val="0"/>
          <w:numId w:val="0"/>
        </w:numPr>
        <w:ind w:left="567" w:hanging="567"/>
        <w:jc w:val="both"/>
        <w:rPr>
          <w:rFonts w:eastAsiaTheme="minorHAnsi"/>
          <w:b w:val="0"/>
        </w:rPr>
      </w:pPr>
      <w:r w:rsidRPr="001A7CB6">
        <w:rPr>
          <w:rFonts w:eastAsiaTheme="minorHAnsi"/>
          <w:bCs/>
          <w:color w:val="000000"/>
        </w:rPr>
        <w:lastRenderedPageBreak/>
        <w:t>5</w:t>
      </w:r>
      <w:r w:rsidR="000D7A31">
        <w:rPr>
          <w:rFonts w:eastAsiaTheme="minorHAnsi"/>
          <w:bCs/>
          <w:color w:val="000000"/>
        </w:rPr>
        <w:t>3</w:t>
      </w:r>
      <w:r w:rsidR="00A25AF1" w:rsidRPr="001A7CB6">
        <w:rPr>
          <w:rFonts w:eastAsiaTheme="minorHAnsi"/>
          <w:bCs/>
          <w:color w:val="000000"/>
        </w:rPr>
        <w:t>.</w:t>
      </w:r>
      <w:r w:rsidR="00A25AF1" w:rsidRPr="001A7CB6">
        <w:rPr>
          <w:rFonts w:eastAsiaTheme="minorHAnsi"/>
          <w:bCs/>
          <w:color w:val="000000"/>
        </w:rPr>
        <w:tab/>
        <w:t>Outdoor Lighting</w:t>
      </w:r>
    </w:p>
    <w:p w14:paraId="3E72E38E" w14:textId="77777777" w:rsidR="00A25AF1" w:rsidRPr="001A7CB6" w:rsidRDefault="00A25AF1" w:rsidP="00A25AF1">
      <w:pPr>
        <w:autoSpaceDE w:val="0"/>
        <w:autoSpaceDN w:val="0"/>
        <w:adjustRightInd w:val="0"/>
        <w:jc w:val="both"/>
        <w:rPr>
          <w:rFonts w:ascii="Arial" w:eastAsiaTheme="minorHAnsi" w:hAnsi="Arial" w:cs="Arial"/>
          <w:sz w:val="22"/>
          <w:szCs w:val="22"/>
        </w:rPr>
      </w:pPr>
    </w:p>
    <w:p w14:paraId="5890993F" w14:textId="77777777" w:rsidR="00A25AF1" w:rsidRPr="001A7CB6" w:rsidRDefault="00A25AF1" w:rsidP="00A25AF1">
      <w:pPr>
        <w:autoSpaceDE w:val="0"/>
        <w:autoSpaceDN w:val="0"/>
        <w:adjustRightInd w:val="0"/>
        <w:jc w:val="both"/>
        <w:rPr>
          <w:rFonts w:ascii="Arial" w:eastAsiaTheme="minorHAnsi" w:hAnsi="Arial" w:cs="Arial"/>
          <w:i/>
          <w:sz w:val="22"/>
          <w:szCs w:val="22"/>
          <w:lang w:val="en-US"/>
        </w:rPr>
      </w:pPr>
      <w:r w:rsidRPr="001A7CB6">
        <w:rPr>
          <w:rFonts w:ascii="Arial" w:eastAsiaTheme="minorHAnsi" w:hAnsi="Arial" w:cs="Arial"/>
          <w:sz w:val="22"/>
          <w:szCs w:val="22"/>
        </w:rPr>
        <w:t xml:space="preserve">Outdoor lighting must comply with AS </w:t>
      </w:r>
      <w:r w:rsidRPr="001A7CB6">
        <w:rPr>
          <w:rFonts w:ascii="Arial" w:eastAsiaTheme="minorHAnsi" w:hAnsi="Arial" w:cs="Arial"/>
          <w:i/>
          <w:sz w:val="22"/>
          <w:szCs w:val="22"/>
        </w:rPr>
        <w:t>4282-1997</w:t>
      </w:r>
      <w:r w:rsidRPr="001A7CB6">
        <w:rPr>
          <w:rFonts w:ascii="Arial" w:eastAsiaTheme="minorHAnsi" w:hAnsi="Arial" w:cs="Arial"/>
          <w:sz w:val="22"/>
          <w:szCs w:val="22"/>
        </w:rPr>
        <w:t xml:space="preserve">: </w:t>
      </w:r>
      <w:r w:rsidRPr="001A7CB6">
        <w:rPr>
          <w:rFonts w:ascii="Arial" w:eastAsiaTheme="minorHAnsi" w:hAnsi="Arial" w:cs="Arial"/>
          <w:i/>
          <w:sz w:val="22"/>
          <w:szCs w:val="22"/>
        </w:rPr>
        <w:t>Control of the obtrusive effects of outdoor lighting</w:t>
      </w:r>
      <w:r w:rsidR="00D00AEB" w:rsidRPr="001A7CB6">
        <w:rPr>
          <w:rFonts w:ascii="Arial" w:eastAsiaTheme="minorHAnsi" w:hAnsi="Arial" w:cs="Arial"/>
          <w:sz w:val="22"/>
          <w:szCs w:val="22"/>
        </w:rPr>
        <w:t xml:space="preserve">. </w:t>
      </w:r>
      <w:r w:rsidRPr="001A7CB6">
        <w:rPr>
          <w:rFonts w:ascii="Arial" w:eastAsiaTheme="minorHAnsi" w:hAnsi="Arial" w:cs="Arial"/>
          <w:sz w:val="22"/>
          <w:szCs w:val="22"/>
        </w:rPr>
        <w:t xml:space="preserve">The maximum luminous intensity from each luminaire must not exceed the Level 1 control relevant under Table 2.2 of </w:t>
      </w:r>
      <w:r w:rsidRPr="001A7CB6">
        <w:rPr>
          <w:rFonts w:ascii="Arial" w:eastAsiaTheme="minorHAnsi" w:hAnsi="Arial" w:cs="Arial"/>
          <w:i/>
          <w:sz w:val="22"/>
          <w:szCs w:val="22"/>
        </w:rPr>
        <w:t>AS 4282</w:t>
      </w:r>
      <w:r w:rsidR="00D00AEB" w:rsidRPr="001A7CB6">
        <w:rPr>
          <w:rFonts w:ascii="Arial" w:eastAsiaTheme="minorHAnsi" w:hAnsi="Arial" w:cs="Arial"/>
          <w:sz w:val="22"/>
          <w:szCs w:val="22"/>
        </w:rPr>
        <w:t xml:space="preserve">. </w:t>
      </w:r>
      <w:r w:rsidRPr="001A7CB6">
        <w:rPr>
          <w:rFonts w:ascii="Arial" w:eastAsiaTheme="minorHAnsi" w:hAnsi="Arial" w:cs="Arial"/>
          <w:sz w:val="22"/>
          <w:szCs w:val="22"/>
        </w:rPr>
        <w:t xml:space="preserve">The maximum illuminance and the threshold limits must be in accordance with Table 2.1 of </w:t>
      </w:r>
      <w:r w:rsidRPr="001A7CB6">
        <w:rPr>
          <w:rFonts w:ascii="Arial" w:eastAsiaTheme="minorHAnsi" w:hAnsi="Arial" w:cs="Arial"/>
          <w:i/>
          <w:sz w:val="22"/>
          <w:szCs w:val="22"/>
        </w:rPr>
        <w:t>AS 4282.</w:t>
      </w:r>
    </w:p>
    <w:p w14:paraId="3E53FDD9" w14:textId="77777777" w:rsidR="00A25AF1" w:rsidRPr="001A7CB6" w:rsidRDefault="00A25AF1" w:rsidP="00A25AF1">
      <w:pPr>
        <w:pStyle w:val="PRNumbering"/>
        <w:numPr>
          <w:ilvl w:val="0"/>
          <w:numId w:val="0"/>
        </w:numPr>
        <w:rPr>
          <w:rFonts w:eastAsiaTheme="minorHAnsi"/>
          <w:bCs/>
        </w:rPr>
      </w:pPr>
    </w:p>
    <w:p w14:paraId="373E4041" w14:textId="4D979D13" w:rsidR="00A25AF1" w:rsidRPr="001A7CB6" w:rsidRDefault="00635613" w:rsidP="00A25AF1">
      <w:pPr>
        <w:pStyle w:val="PRNumbering"/>
        <w:numPr>
          <w:ilvl w:val="0"/>
          <w:numId w:val="0"/>
        </w:numPr>
        <w:ind w:left="567" w:hanging="567"/>
        <w:rPr>
          <w:rFonts w:eastAsiaTheme="minorHAnsi"/>
          <w:b w:val="0"/>
        </w:rPr>
      </w:pPr>
      <w:r w:rsidRPr="001A7CB6">
        <w:rPr>
          <w:rFonts w:eastAsiaTheme="minorHAnsi"/>
          <w:bCs/>
        </w:rPr>
        <w:t>5</w:t>
      </w:r>
      <w:r w:rsidR="000D7A31">
        <w:rPr>
          <w:rFonts w:eastAsiaTheme="minorHAnsi"/>
          <w:bCs/>
        </w:rPr>
        <w:t>4</w:t>
      </w:r>
      <w:r w:rsidR="00A25AF1" w:rsidRPr="001A7CB6">
        <w:rPr>
          <w:rFonts w:eastAsiaTheme="minorHAnsi"/>
          <w:bCs/>
        </w:rPr>
        <w:t xml:space="preserve">. </w:t>
      </w:r>
      <w:r w:rsidR="00A25AF1" w:rsidRPr="001A7CB6">
        <w:rPr>
          <w:rFonts w:eastAsiaTheme="minorHAnsi"/>
          <w:bCs/>
        </w:rPr>
        <w:tab/>
        <w:t>Business Identification and General Signage</w:t>
      </w:r>
    </w:p>
    <w:p w14:paraId="6A33CFF5" w14:textId="77777777" w:rsidR="00A25AF1" w:rsidRPr="001A7CB6" w:rsidRDefault="00A25AF1" w:rsidP="00A25AF1">
      <w:pPr>
        <w:tabs>
          <w:tab w:val="left" w:pos="567"/>
        </w:tabs>
        <w:autoSpaceDE w:val="0"/>
        <w:autoSpaceDN w:val="0"/>
        <w:adjustRightInd w:val="0"/>
        <w:jc w:val="both"/>
        <w:rPr>
          <w:rFonts w:ascii="Arial" w:eastAsiaTheme="minorHAnsi" w:hAnsi="Arial" w:cs="Arial"/>
          <w:sz w:val="22"/>
          <w:szCs w:val="22"/>
        </w:rPr>
      </w:pPr>
    </w:p>
    <w:p w14:paraId="60BDDBBE" w14:textId="2854A5CB" w:rsidR="00A25AF1" w:rsidRPr="001A7CB6" w:rsidRDefault="00A25AF1" w:rsidP="00A25AF1">
      <w:pPr>
        <w:pStyle w:val="ListParagraph"/>
        <w:ind w:left="0"/>
        <w:jc w:val="both"/>
        <w:rPr>
          <w:rFonts w:ascii="Arial" w:hAnsi="Arial" w:cs="Arial"/>
          <w:sz w:val="22"/>
          <w:szCs w:val="22"/>
        </w:rPr>
      </w:pPr>
      <w:r w:rsidRPr="001A7CB6">
        <w:rPr>
          <w:rFonts w:ascii="Arial" w:hAnsi="Arial" w:cs="Arial"/>
          <w:sz w:val="22"/>
          <w:szCs w:val="22"/>
        </w:rPr>
        <w:t>This consent does not authorise the erection of any adv</w:t>
      </w:r>
      <w:r w:rsidR="00B63D69" w:rsidRPr="001A7CB6">
        <w:rPr>
          <w:rFonts w:ascii="Arial" w:hAnsi="Arial" w:cs="Arial"/>
          <w:sz w:val="22"/>
          <w:szCs w:val="22"/>
        </w:rPr>
        <w:t xml:space="preserve">ertising/identification signage. </w:t>
      </w:r>
      <w:r w:rsidRPr="001A7CB6">
        <w:rPr>
          <w:rFonts w:ascii="Arial" w:hAnsi="Arial" w:cs="Arial"/>
          <w:sz w:val="22"/>
          <w:szCs w:val="22"/>
        </w:rPr>
        <w:t xml:space="preserve">No advertising sign must be erected without first gaining development consent from Council, unless the sign is in accordance with the requirements of Shellharbour City Council's </w:t>
      </w:r>
      <w:r w:rsidRPr="001A7CB6">
        <w:rPr>
          <w:rFonts w:ascii="Arial" w:hAnsi="Arial" w:cs="Arial"/>
          <w:i/>
          <w:iCs/>
          <w:sz w:val="22"/>
          <w:szCs w:val="22"/>
        </w:rPr>
        <w:t xml:space="preserve">Development Control Plan – Exempt Development </w:t>
      </w:r>
      <w:r w:rsidRPr="001A7CB6">
        <w:rPr>
          <w:rFonts w:ascii="Arial" w:hAnsi="Arial" w:cs="Arial"/>
          <w:iCs/>
          <w:sz w:val="22"/>
          <w:szCs w:val="22"/>
        </w:rPr>
        <w:t xml:space="preserve">or </w:t>
      </w:r>
      <w:r w:rsidRPr="001A7CB6">
        <w:rPr>
          <w:rFonts w:ascii="Arial" w:hAnsi="Arial" w:cs="Arial"/>
          <w:i/>
          <w:iCs/>
          <w:sz w:val="22"/>
          <w:szCs w:val="22"/>
        </w:rPr>
        <w:t>State Environmental Planning Policy (Exempt and Complying Development Codes) 2008</w:t>
      </w:r>
      <w:r w:rsidRPr="001A7CB6">
        <w:rPr>
          <w:rFonts w:ascii="Arial" w:hAnsi="Arial" w:cs="Arial"/>
          <w:sz w:val="22"/>
          <w:szCs w:val="22"/>
        </w:rPr>
        <w:t xml:space="preserve">. </w:t>
      </w:r>
    </w:p>
    <w:p w14:paraId="68E7A95F" w14:textId="265C4506" w:rsidR="00375C24" w:rsidRPr="001A7CB6" w:rsidRDefault="00375C24" w:rsidP="00A25AF1">
      <w:pPr>
        <w:jc w:val="both"/>
        <w:rPr>
          <w:rFonts w:ascii="Arial" w:hAnsi="Arial" w:cs="Arial"/>
          <w:sz w:val="22"/>
          <w:szCs w:val="22"/>
        </w:rPr>
      </w:pPr>
    </w:p>
    <w:p w14:paraId="0B8E199D" w14:textId="68A37B0A" w:rsidR="00A25AF1" w:rsidRPr="001A7CB6" w:rsidRDefault="00635613" w:rsidP="00A25AF1">
      <w:pPr>
        <w:jc w:val="both"/>
        <w:rPr>
          <w:rFonts w:ascii="Arial" w:hAnsi="Arial" w:cs="Arial"/>
          <w:b/>
          <w:bCs/>
          <w:sz w:val="22"/>
          <w:szCs w:val="22"/>
        </w:rPr>
      </w:pPr>
      <w:r w:rsidRPr="001A7CB6">
        <w:rPr>
          <w:rFonts w:ascii="Arial" w:hAnsi="Arial" w:cs="Arial"/>
          <w:b/>
          <w:bCs/>
          <w:sz w:val="22"/>
          <w:szCs w:val="22"/>
        </w:rPr>
        <w:t>5</w:t>
      </w:r>
      <w:r w:rsidR="000D7A31">
        <w:rPr>
          <w:rFonts w:ascii="Arial" w:hAnsi="Arial" w:cs="Arial"/>
          <w:b/>
          <w:bCs/>
          <w:sz w:val="22"/>
          <w:szCs w:val="22"/>
        </w:rPr>
        <w:t>5</w:t>
      </w:r>
      <w:r w:rsidR="00A25AF1" w:rsidRPr="001A7CB6">
        <w:rPr>
          <w:rFonts w:ascii="Arial" w:hAnsi="Arial" w:cs="Arial"/>
          <w:b/>
          <w:bCs/>
          <w:sz w:val="22"/>
          <w:szCs w:val="22"/>
        </w:rPr>
        <w:t>.</w:t>
      </w:r>
      <w:r w:rsidR="00A25AF1" w:rsidRPr="001A7CB6">
        <w:rPr>
          <w:rFonts w:ascii="Arial" w:hAnsi="Arial" w:cs="Arial"/>
          <w:b/>
          <w:bCs/>
          <w:sz w:val="22"/>
          <w:szCs w:val="22"/>
        </w:rPr>
        <w:tab/>
        <w:t>Arborist Certification</w:t>
      </w:r>
    </w:p>
    <w:p w14:paraId="65796098" w14:textId="77777777" w:rsidR="00A25AF1" w:rsidRPr="001A7CB6" w:rsidRDefault="00A25AF1" w:rsidP="00A25AF1">
      <w:pPr>
        <w:spacing w:line="256" w:lineRule="auto"/>
        <w:jc w:val="both"/>
        <w:rPr>
          <w:rFonts w:ascii="Arial" w:hAnsi="Arial" w:cs="Arial"/>
          <w:bCs/>
          <w:sz w:val="22"/>
          <w:szCs w:val="22"/>
        </w:rPr>
      </w:pPr>
    </w:p>
    <w:p w14:paraId="7C7B88C6" w14:textId="37C933A2" w:rsidR="00A25AF1" w:rsidRPr="001A7CB6" w:rsidRDefault="00A25AF1" w:rsidP="00A25AF1">
      <w:pPr>
        <w:spacing w:line="256" w:lineRule="auto"/>
        <w:ind w:left="567" w:hanging="567"/>
        <w:jc w:val="both"/>
        <w:rPr>
          <w:rFonts w:ascii="Arial" w:hAnsi="Arial" w:cs="Arial"/>
          <w:sz w:val="22"/>
          <w:szCs w:val="22"/>
        </w:rPr>
      </w:pPr>
      <w:r w:rsidRPr="001A7CB6">
        <w:rPr>
          <w:rFonts w:ascii="Arial" w:hAnsi="Arial" w:cs="Arial"/>
          <w:sz w:val="22"/>
          <w:szCs w:val="22"/>
        </w:rPr>
        <w:t>a.</w:t>
      </w:r>
      <w:r w:rsidRPr="001A7CB6">
        <w:rPr>
          <w:rFonts w:ascii="Arial" w:hAnsi="Arial" w:cs="Arial"/>
          <w:sz w:val="22"/>
          <w:szCs w:val="22"/>
        </w:rPr>
        <w:tab/>
        <w:t xml:space="preserve">An Arborist certification must be submitted to the </w:t>
      </w:r>
      <w:r w:rsidR="009C1E7B" w:rsidRPr="001A7CB6">
        <w:rPr>
          <w:rFonts w:ascii="Arial" w:hAnsi="Arial" w:cs="Arial"/>
          <w:sz w:val="22"/>
          <w:szCs w:val="22"/>
        </w:rPr>
        <w:t xml:space="preserve">Principal Certifier </w:t>
      </w:r>
      <w:r w:rsidRPr="001A7CB6">
        <w:rPr>
          <w:rFonts w:ascii="Arial" w:hAnsi="Arial" w:cs="Arial"/>
          <w:sz w:val="22"/>
          <w:szCs w:val="22"/>
        </w:rPr>
        <w:t>during the construction period of the development in order to verify that the trees have been correctly retained and protected.</w:t>
      </w:r>
    </w:p>
    <w:p w14:paraId="2A3B00CD" w14:textId="77777777" w:rsidR="00A25AF1" w:rsidRPr="001A7CB6" w:rsidRDefault="00A25AF1" w:rsidP="00A25AF1">
      <w:pPr>
        <w:spacing w:line="256" w:lineRule="auto"/>
        <w:jc w:val="both"/>
        <w:rPr>
          <w:rFonts w:ascii="Arial" w:hAnsi="Arial" w:cs="Arial"/>
          <w:sz w:val="22"/>
          <w:szCs w:val="22"/>
        </w:rPr>
      </w:pPr>
    </w:p>
    <w:p w14:paraId="349A8F77" w14:textId="61A605C3" w:rsidR="00A25AF1" w:rsidRPr="001A7CB6" w:rsidRDefault="00A25AF1" w:rsidP="00A25AF1">
      <w:pPr>
        <w:spacing w:after="120" w:line="256" w:lineRule="auto"/>
        <w:ind w:left="567" w:hanging="567"/>
        <w:jc w:val="both"/>
        <w:rPr>
          <w:rFonts w:ascii="Arial" w:hAnsi="Arial" w:cs="Arial"/>
          <w:sz w:val="22"/>
          <w:szCs w:val="22"/>
        </w:rPr>
      </w:pPr>
      <w:r w:rsidRPr="001A7CB6">
        <w:rPr>
          <w:rFonts w:ascii="Arial" w:hAnsi="Arial" w:cs="Arial"/>
          <w:sz w:val="22"/>
          <w:szCs w:val="22"/>
        </w:rPr>
        <w:t>b.</w:t>
      </w:r>
      <w:r w:rsidRPr="001A7CB6">
        <w:rPr>
          <w:rFonts w:ascii="Arial" w:hAnsi="Arial" w:cs="Arial"/>
          <w:sz w:val="22"/>
          <w:szCs w:val="22"/>
        </w:rPr>
        <w:tab/>
        <w:t xml:space="preserve">The developer must submit to the </w:t>
      </w:r>
      <w:r w:rsidR="009C1E7B" w:rsidRPr="001A7CB6">
        <w:rPr>
          <w:rFonts w:ascii="Arial" w:hAnsi="Arial" w:cs="Arial"/>
          <w:sz w:val="22"/>
          <w:szCs w:val="22"/>
        </w:rPr>
        <w:t xml:space="preserve">Principal Certifier </w:t>
      </w:r>
      <w:r w:rsidRPr="001A7CB6">
        <w:rPr>
          <w:rFonts w:ascii="Arial" w:hAnsi="Arial" w:cs="Arial"/>
          <w:sz w:val="22"/>
          <w:szCs w:val="22"/>
        </w:rPr>
        <w:t>an Arborist certification three times throughout the duration of the development, in order to verify that retained trees have been correctly retained and protected.  This certification must occur:</w:t>
      </w:r>
    </w:p>
    <w:p w14:paraId="287E9DA7" w14:textId="77777777" w:rsidR="00A25AF1" w:rsidRPr="001A7CB6" w:rsidRDefault="00A25AF1" w:rsidP="00A25AF1">
      <w:pPr>
        <w:spacing w:after="120" w:line="256" w:lineRule="auto"/>
        <w:ind w:left="1134" w:hanging="567"/>
        <w:jc w:val="both"/>
        <w:rPr>
          <w:rFonts w:ascii="Arial" w:hAnsi="Arial" w:cs="Arial"/>
          <w:sz w:val="22"/>
          <w:szCs w:val="22"/>
        </w:rPr>
      </w:pPr>
      <w:r w:rsidRPr="001A7CB6">
        <w:rPr>
          <w:rFonts w:ascii="Arial" w:hAnsi="Arial" w:cs="Arial"/>
          <w:sz w:val="22"/>
          <w:szCs w:val="22"/>
        </w:rPr>
        <w:t>i.</w:t>
      </w:r>
      <w:r w:rsidRPr="001A7CB6">
        <w:rPr>
          <w:rFonts w:ascii="Arial" w:hAnsi="Arial" w:cs="Arial"/>
          <w:sz w:val="22"/>
          <w:szCs w:val="22"/>
        </w:rPr>
        <w:tab/>
        <w:t>Before commencement of any demolition and construction work.</w:t>
      </w:r>
    </w:p>
    <w:p w14:paraId="1C72C5D8" w14:textId="77777777" w:rsidR="00A25AF1" w:rsidRPr="001A7CB6" w:rsidRDefault="00A25AF1" w:rsidP="00A25AF1">
      <w:pPr>
        <w:spacing w:after="120" w:line="256" w:lineRule="auto"/>
        <w:ind w:left="1134" w:hanging="567"/>
        <w:jc w:val="both"/>
        <w:rPr>
          <w:rFonts w:ascii="Arial" w:hAnsi="Arial" w:cs="Arial"/>
          <w:sz w:val="22"/>
          <w:szCs w:val="22"/>
        </w:rPr>
      </w:pPr>
      <w:r w:rsidRPr="001A7CB6">
        <w:rPr>
          <w:rFonts w:ascii="Arial" w:hAnsi="Arial" w:cs="Arial"/>
          <w:sz w:val="22"/>
          <w:szCs w:val="22"/>
        </w:rPr>
        <w:t>ii.</w:t>
      </w:r>
      <w:r w:rsidRPr="001A7CB6">
        <w:rPr>
          <w:rFonts w:ascii="Arial" w:hAnsi="Arial" w:cs="Arial"/>
          <w:sz w:val="22"/>
          <w:szCs w:val="22"/>
        </w:rPr>
        <w:tab/>
        <w:t>During the construction period of the development.</w:t>
      </w:r>
    </w:p>
    <w:p w14:paraId="7A1CAF74" w14:textId="7896D44F" w:rsidR="00A25AF1" w:rsidRPr="001A7CB6" w:rsidRDefault="00A25AF1" w:rsidP="00A25AF1">
      <w:pPr>
        <w:ind w:left="1134" w:hanging="567"/>
        <w:jc w:val="both"/>
        <w:rPr>
          <w:rFonts w:ascii="Arial" w:hAnsi="Arial" w:cs="Arial"/>
          <w:sz w:val="22"/>
          <w:szCs w:val="22"/>
        </w:rPr>
      </w:pPr>
      <w:r w:rsidRPr="001A7CB6">
        <w:rPr>
          <w:rFonts w:ascii="Arial" w:hAnsi="Arial" w:cs="Arial"/>
          <w:sz w:val="22"/>
          <w:szCs w:val="22"/>
        </w:rPr>
        <w:t>iii.</w:t>
      </w:r>
      <w:r w:rsidRPr="001A7CB6">
        <w:rPr>
          <w:rFonts w:ascii="Arial" w:hAnsi="Arial" w:cs="Arial"/>
          <w:sz w:val="22"/>
          <w:szCs w:val="22"/>
        </w:rPr>
        <w:tab/>
        <w:t xml:space="preserve">At the completion of the construction period prior to the release of the </w:t>
      </w:r>
      <w:r w:rsidR="001B5089" w:rsidRPr="001A7CB6">
        <w:rPr>
          <w:rFonts w:ascii="Arial" w:hAnsi="Arial" w:cs="Arial"/>
          <w:sz w:val="22"/>
          <w:szCs w:val="22"/>
        </w:rPr>
        <w:t>O</w:t>
      </w:r>
      <w:r w:rsidRPr="001A7CB6">
        <w:rPr>
          <w:rFonts w:ascii="Arial" w:hAnsi="Arial" w:cs="Arial"/>
          <w:sz w:val="22"/>
          <w:szCs w:val="22"/>
        </w:rPr>
        <w:t xml:space="preserve">ccupation </w:t>
      </w:r>
      <w:r w:rsidR="001B5089" w:rsidRPr="001A7CB6">
        <w:rPr>
          <w:rFonts w:ascii="Arial" w:hAnsi="Arial" w:cs="Arial"/>
          <w:sz w:val="22"/>
          <w:szCs w:val="22"/>
        </w:rPr>
        <w:t>C</w:t>
      </w:r>
      <w:r w:rsidRPr="001A7CB6">
        <w:rPr>
          <w:rFonts w:ascii="Arial" w:hAnsi="Arial" w:cs="Arial"/>
          <w:sz w:val="22"/>
          <w:szCs w:val="22"/>
        </w:rPr>
        <w:t>ertificate.</w:t>
      </w:r>
    </w:p>
    <w:p w14:paraId="18FC0B16" w14:textId="0BAAD995" w:rsidR="009C1E7B" w:rsidRPr="001A7CB6" w:rsidRDefault="009C1E7B" w:rsidP="00A25AF1">
      <w:pPr>
        <w:jc w:val="both"/>
        <w:rPr>
          <w:rFonts w:ascii="Arial" w:hAnsi="Arial" w:cs="Arial"/>
          <w:sz w:val="22"/>
          <w:szCs w:val="22"/>
        </w:rPr>
      </w:pPr>
    </w:p>
    <w:p w14:paraId="171A3AB3" w14:textId="3EF8D5A4" w:rsidR="00A25AF1" w:rsidRPr="001A7CB6" w:rsidRDefault="000D7A31" w:rsidP="00A25AF1">
      <w:pPr>
        <w:ind w:left="567" w:hanging="567"/>
        <w:jc w:val="both"/>
        <w:rPr>
          <w:rFonts w:ascii="Arial" w:hAnsi="Arial" w:cs="Arial"/>
          <w:b/>
          <w:bCs/>
          <w:sz w:val="22"/>
          <w:szCs w:val="22"/>
        </w:rPr>
      </w:pPr>
      <w:r>
        <w:rPr>
          <w:rFonts w:ascii="Arial" w:hAnsi="Arial" w:cs="Arial"/>
          <w:b/>
          <w:bCs/>
          <w:sz w:val="22"/>
          <w:szCs w:val="22"/>
        </w:rPr>
        <w:t>56</w:t>
      </w:r>
      <w:r w:rsidR="00A25AF1" w:rsidRPr="001A7CB6">
        <w:rPr>
          <w:rFonts w:ascii="Arial" w:hAnsi="Arial" w:cs="Arial"/>
          <w:b/>
          <w:bCs/>
          <w:sz w:val="22"/>
          <w:szCs w:val="22"/>
        </w:rPr>
        <w:t>.</w:t>
      </w:r>
      <w:r w:rsidR="00A25AF1" w:rsidRPr="001A7CB6">
        <w:rPr>
          <w:rFonts w:ascii="Arial" w:hAnsi="Arial" w:cs="Arial"/>
          <w:b/>
          <w:bCs/>
          <w:sz w:val="22"/>
          <w:szCs w:val="22"/>
        </w:rPr>
        <w:tab/>
        <w:t>Completion of Landscape Works</w:t>
      </w:r>
    </w:p>
    <w:p w14:paraId="644AAC0F" w14:textId="77777777" w:rsidR="00A25AF1" w:rsidRPr="001A7CB6" w:rsidRDefault="00A25AF1" w:rsidP="00A25AF1">
      <w:pPr>
        <w:spacing w:line="256" w:lineRule="auto"/>
        <w:jc w:val="both"/>
        <w:rPr>
          <w:rFonts w:ascii="Arial" w:hAnsi="Arial" w:cs="Arial"/>
          <w:sz w:val="22"/>
          <w:szCs w:val="22"/>
        </w:rPr>
      </w:pPr>
    </w:p>
    <w:p w14:paraId="1FB79CC9" w14:textId="4D5BE1CB" w:rsidR="00A25AF1" w:rsidRPr="001A7CB6" w:rsidRDefault="00A25AF1" w:rsidP="00A25AF1">
      <w:pPr>
        <w:spacing w:line="256" w:lineRule="auto"/>
        <w:jc w:val="both"/>
        <w:rPr>
          <w:rFonts w:ascii="Arial" w:hAnsi="Arial" w:cs="Arial"/>
          <w:b/>
          <w:bCs/>
          <w:sz w:val="22"/>
          <w:szCs w:val="22"/>
        </w:rPr>
      </w:pPr>
      <w:r w:rsidRPr="001A7CB6">
        <w:rPr>
          <w:rFonts w:ascii="Arial" w:hAnsi="Arial" w:cs="Arial"/>
          <w:sz w:val="22"/>
          <w:szCs w:val="22"/>
        </w:rPr>
        <w:t xml:space="preserve">The </w:t>
      </w:r>
      <w:r w:rsidR="001B5089" w:rsidRPr="001A7CB6">
        <w:rPr>
          <w:rFonts w:ascii="Arial" w:hAnsi="Arial" w:cs="Arial"/>
          <w:sz w:val="22"/>
          <w:szCs w:val="22"/>
        </w:rPr>
        <w:t>site</w:t>
      </w:r>
      <w:r w:rsidRPr="001A7CB6">
        <w:rPr>
          <w:rFonts w:ascii="Arial" w:hAnsi="Arial" w:cs="Arial"/>
          <w:sz w:val="22"/>
          <w:szCs w:val="22"/>
        </w:rPr>
        <w:t xml:space="preserve"> must be landscaped in accordance with the approved Landscape Plan prior to the issu</w:t>
      </w:r>
      <w:r w:rsidR="00375C24" w:rsidRPr="001A7CB6">
        <w:rPr>
          <w:rFonts w:ascii="Arial" w:hAnsi="Arial" w:cs="Arial"/>
          <w:sz w:val="22"/>
          <w:szCs w:val="22"/>
        </w:rPr>
        <w:t>e of an Occupation Certificate.</w:t>
      </w:r>
      <w:r w:rsidRPr="001A7CB6">
        <w:rPr>
          <w:rFonts w:ascii="Arial" w:hAnsi="Arial" w:cs="Arial"/>
          <w:sz w:val="22"/>
          <w:szCs w:val="22"/>
        </w:rPr>
        <w:t xml:space="preserve"> Landscape or turf areas must not be reduced or replaced </w:t>
      </w:r>
      <w:r w:rsidR="00375C24" w:rsidRPr="001A7CB6">
        <w:rPr>
          <w:rFonts w:ascii="Arial" w:hAnsi="Arial" w:cs="Arial"/>
          <w:sz w:val="22"/>
          <w:szCs w:val="22"/>
        </w:rPr>
        <w:t xml:space="preserve">with hard impermeable surface. </w:t>
      </w:r>
      <w:r w:rsidRPr="001A7CB6">
        <w:rPr>
          <w:rFonts w:ascii="Arial" w:hAnsi="Arial" w:cs="Arial"/>
          <w:sz w:val="22"/>
          <w:szCs w:val="22"/>
        </w:rPr>
        <w:t xml:space="preserve">Any variations to the design or species used must be authorised by Council in </w:t>
      </w:r>
      <w:r w:rsidRPr="001A7CB6">
        <w:rPr>
          <w:rFonts w:ascii="Arial" w:hAnsi="Arial" w:cs="Arial"/>
          <w:bCs/>
          <w:sz w:val="22"/>
          <w:szCs w:val="22"/>
        </w:rPr>
        <w:t>writing before any changes are made.</w:t>
      </w:r>
    </w:p>
    <w:p w14:paraId="62067C9F" w14:textId="77777777" w:rsidR="00A25AF1" w:rsidRPr="001A7CB6" w:rsidRDefault="00A25AF1" w:rsidP="00A25AF1">
      <w:pPr>
        <w:spacing w:line="256" w:lineRule="auto"/>
        <w:jc w:val="both"/>
        <w:rPr>
          <w:rFonts w:ascii="Arial" w:hAnsi="Arial" w:cs="Arial"/>
          <w:sz w:val="22"/>
          <w:szCs w:val="22"/>
        </w:rPr>
      </w:pPr>
    </w:p>
    <w:p w14:paraId="2DE7C30B" w14:textId="65B1BBC5" w:rsidR="00A25AF1" w:rsidRPr="001A7CB6" w:rsidRDefault="00A25AF1" w:rsidP="00A25AF1">
      <w:pPr>
        <w:jc w:val="both"/>
        <w:rPr>
          <w:rFonts w:ascii="Arial" w:hAnsi="Arial" w:cs="Arial"/>
          <w:sz w:val="22"/>
          <w:szCs w:val="22"/>
        </w:rPr>
      </w:pPr>
      <w:r w:rsidRPr="001A7CB6">
        <w:rPr>
          <w:rFonts w:ascii="Arial" w:hAnsi="Arial" w:cs="Arial"/>
          <w:sz w:val="22"/>
          <w:szCs w:val="22"/>
        </w:rPr>
        <w:t>A report from a suitably qualified person must be provi</w:t>
      </w:r>
      <w:r w:rsidR="009C1E7B" w:rsidRPr="001A7CB6">
        <w:rPr>
          <w:rFonts w:ascii="Arial" w:hAnsi="Arial" w:cs="Arial"/>
          <w:sz w:val="22"/>
          <w:szCs w:val="22"/>
        </w:rPr>
        <w:t xml:space="preserve">ded to the Principal Certifier </w:t>
      </w:r>
      <w:r w:rsidRPr="001A7CB6">
        <w:rPr>
          <w:rFonts w:ascii="Arial" w:hAnsi="Arial" w:cs="Arial"/>
          <w:sz w:val="22"/>
          <w:szCs w:val="22"/>
        </w:rPr>
        <w:t xml:space="preserve">on completion of the landscape works certifying that the </w:t>
      </w:r>
      <w:r w:rsidR="001B5089" w:rsidRPr="001A7CB6">
        <w:rPr>
          <w:rFonts w:ascii="Arial" w:hAnsi="Arial" w:cs="Arial"/>
          <w:sz w:val="22"/>
          <w:szCs w:val="22"/>
        </w:rPr>
        <w:t>landscaping works have been carried out</w:t>
      </w:r>
      <w:r w:rsidRPr="001A7CB6">
        <w:rPr>
          <w:rFonts w:ascii="Arial" w:hAnsi="Arial" w:cs="Arial"/>
          <w:sz w:val="22"/>
          <w:szCs w:val="22"/>
        </w:rPr>
        <w:t xml:space="preserve"> in accordance with the approved landscape plan.</w:t>
      </w:r>
    </w:p>
    <w:p w14:paraId="2F324A53" w14:textId="60C7EB7E" w:rsidR="00A25AF1" w:rsidRPr="001A7CB6" w:rsidRDefault="00A25AF1" w:rsidP="00A25AF1">
      <w:pPr>
        <w:jc w:val="both"/>
        <w:rPr>
          <w:rFonts w:ascii="Arial" w:hAnsi="Arial" w:cs="Arial"/>
          <w:sz w:val="22"/>
          <w:szCs w:val="22"/>
        </w:rPr>
      </w:pPr>
    </w:p>
    <w:p w14:paraId="74D26B4E" w14:textId="4D599230" w:rsidR="00375C24" w:rsidRPr="001A7CB6" w:rsidRDefault="000D7A31" w:rsidP="00375C24">
      <w:pPr>
        <w:jc w:val="both"/>
        <w:rPr>
          <w:rFonts w:ascii="Arial" w:hAnsi="Arial" w:cs="Arial"/>
          <w:b/>
          <w:sz w:val="22"/>
          <w:szCs w:val="22"/>
        </w:rPr>
      </w:pPr>
      <w:r>
        <w:rPr>
          <w:rFonts w:ascii="Arial" w:hAnsi="Arial" w:cs="Arial"/>
          <w:b/>
          <w:sz w:val="22"/>
          <w:szCs w:val="22"/>
        </w:rPr>
        <w:t>57</w:t>
      </w:r>
      <w:r w:rsidR="00375C24" w:rsidRPr="001A7CB6">
        <w:rPr>
          <w:rFonts w:ascii="Arial" w:hAnsi="Arial" w:cs="Arial"/>
          <w:b/>
          <w:sz w:val="22"/>
          <w:szCs w:val="22"/>
        </w:rPr>
        <w:t>.</w:t>
      </w:r>
      <w:r w:rsidR="00375C24" w:rsidRPr="001A7CB6">
        <w:rPr>
          <w:rFonts w:ascii="Arial" w:hAnsi="Arial" w:cs="Arial"/>
          <w:b/>
          <w:sz w:val="22"/>
          <w:szCs w:val="22"/>
        </w:rPr>
        <w:tab/>
        <w:t>Verification of Waste Management</w:t>
      </w:r>
    </w:p>
    <w:p w14:paraId="476B74DD" w14:textId="77777777" w:rsidR="00375C24" w:rsidRPr="001A7CB6" w:rsidRDefault="00375C24" w:rsidP="00375C24">
      <w:pPr>
        <w:jc w:val="both"/>
        <w:rPr>
          <w:rFonts w:ascii="Arial" w:hAnsi="Arial" w:cs="Arial"/>
          <w:sz w:val="22"/>
          <w:szCs w:val="22"/>
        </w:rPr>
      </w:pPr>
    </w:p>
    <w:p w14:paraId="70A2222D" w14:textId="1F6828F8" w:rsidR="00375C24" w:rsidRPr="001A7CB6" w:rsidRDefault="00375C24" w:rsidP="00375C24">
      <w:pPr>
        <w:jc w:val="both"/>
        <w:rPr>
          <w:rFonts w:ascii="Arial" w:hAnsi="Arial" w:cs="Arial"/>
          <w:sz w:val="22"/>
          <w:szCs w:val="22"/>
        </w:rPr>
      </w:pPr>
      <w:r w:rsidRPr="001A7CB6">
        <w:rPr>
          <w:rFonts w:ascii="Arial" w:hAnsi="Arial" w:cs="Arial"/>
          <w:sz w:val="22"/>
          <w:szCs w:val="22"/>
        </w:rPr>
        <w:t>Documentation verifying that all waste streams were managed in accordance with the Waste Management Plan must be provided to the Principal Certifier prior to the issue</w:t>
      </w:r>
      <w:r w:rsidR="00A72AB8" w:rsidRPr="001A7CB6">
        <w:rPr>
          <w:rFonts w:ascii="Arial" w:hAnsi="Arial" w:cs="Arial"/>
          <w:sz w:val="22"/>
          <w:szCs w:val="22"/>
        </w:rPr>
        <w:t xml:space="preserve"> of an Occupation Certificate. </w:t>
      </w:r>
      <w:r w:rsidRPr="001A7CB6">
        <w:rPr>
          <w:rFonts w:ascii="Arial" w:hAnsi="Arial" w:cs="Arial"/>
          <w:sz w:val="22"/>
          <w:szCs w:val="22"/>
        </w:rPr>
        <w:t>All records, such as waste disposal dockets or photographic evidence, must be retained by the Principal Certifier.</w:t>
      </w:r>
    </w:p>
    <w:p w14:paraId="4EAE48FB" w14:textId="1BC90ADA" w:rsidR="002E533B" w:rsidRDefault="002E533B">
      <w:pPr>
        <w:rPr>
          <w:rFonts w:ascii="Arial" w:hAnsi="Arial" w:cs="Arial"/>
          <w:b/>
          <w:sz w:val="22"/>
          <w:szCs w:val="22"/>
        </w:rPr>
      </w:pPr>
      <w:r>
        <w:rPr>
          <w:rFonts w:ascii="Arial" w:hAnsi="Arial" w:cs="Arial"/>
          <w:b/>
          <w:sz w:val="22"/>
          <w:szCs w:val="22"/>
        </w:rPr>
        <w:br w:type="page"/>
      </w:r>
    </w:p>
    <w:p w14:paraId="444E855B" w14:textId="6CBD58E5" w:rsidR="00375C24" w:rsidRPr="001A7CB6" w:rsidRDefault="000D7A31" w:rsidP="00375C24">
      <w:pPr>
        <w:jc w:val="both"/>
        <w:rPr>
          <w:rFonts w:ascii="Arial" w:hAnsi="Arial" w:cs="Arial"/>
          <w:b/>
          <w:sz w:val="22"/>
          <w:szCs w:val="22"/>
        </w:rPr>
      </w:pPr>
      <w:r>
        <w:rPr>
          <w:rFonts w:ascii="Arial" w:hAnsi="Arial" w:cs="Arial"/>
          <w:b/>
          <w:sz w:val="22"/>
          <w:szCs w:val="22"/>
        </w:rPr>
        <w:lastRenderedPageBreak/>
        <w:t>58</w:t>
      </w:r>
      <w:r w:rsidR="00375C24" w:rsidRPr="001A7CB6">
        <w:rPr>
          <w:rFonts w:ascii="Arial" w:hAnsi="Arial" w:cs="Arial"/>
          <w:b/>
          <w:sz w:val="22"/>
          <w:szCs w:val="22"/>
        </w:rPr>
        <w:t>.</w:t>
      </w:r>
      <w:r w:rsidR="00375C24" w:rsidRPr="001A7CB6">
        <w:rPr>
          <w:rFonts w:ascii="Arial" w:hAnsi="Arial" w:cs="Arial"/>
          <w:b/>
          <w:sz w:val="22"/>
          <w:szCs w:val="22"/>
        </w:rPr>
        <w:tab/>
        <w:t>Pool Safety</w:t>
      </w:r>
    </w:p>
    <w:p w14:paraId="135EC103" w14:textId="77777777" w:rsidR="00375C24" w:rsidRPr="001A7CB6" w:rsidRDefault="00375C24" w:rsidP="00375C24">
      <w:pPr>
        <w:jc w:val="both"/>
        <w:rPr>
          <w:rFonts w:ascii="Arial" w:hAnsi="Arial" w:cs="Arial"/>
          <w:sz w:val="22"/>
          <w:szCs w:val="22"/>
        </w:rPr>
      </w:pPr>
    </w:p>
    <w:p w14:paraId="351F5879" w14:textId="5F195CD0" w:rsidR="00375C24" w:rsidRPr="001A7CB6" w:rsidRDefault="00375C24" w:rsidP="00375C24">
      <w:pPr>
        <w:jc w:val="both"/>
        <w:rPr>
          <w:rFonts w:ascii="Arial" w:hAnsi="Arial" w:cs="Arial"/>
          <w:sz w:val="22"/>
          <w:szCs w:val="22"/>
        </w:rPr>
      </w:pPr>
      <w:r w:rsidRPr="001A7CB6">
        <w:rPr>
          <w:rFonts w:ascii="Arial" w:hAnsi="Arial" w:cs="Arial"/>
          <w:sz w:val="22"/>
          <w:szCs w:val="22"/>
        </w:rPr>
        <w:t>The pool must be enclosed with a fence or barrier that complies with AS 1926-2012, the Swimming Pool Act 1992 and S</w:t>
      </w:r>
      <w:r w:rsidR="00A72AB8" w:rsidRPr="001A7CB6">
        <w:rPr>
          <w:rFonts w:ascii="Arial" w:hAnsi="Arial" w:cs="Arial"/>
          <w:sz w:val="22"/>
          <w:szCs w:val="22"/>
        </w:rPr>
        <w:t xml:space="preserve">wimming Pool Regulations 2008. </w:t>
      </w:r>
      <w:r w:rsidRPr="001A7CB6">
        <w:rPr>
          <w:rFonts w:ascii="Arial" w:hAnsi="Arial" w:cs="Arial"/>
          <w:sz w:val="22"/>
          <w:szCs w:val="22"/>
        </w:rPr>
        <w:t>Compliance with this requirement must be verified prior to the issue</w:t>
      </w:r>
      <w:r w:rsidR="00A72AB8" w:rsidRPr="001A7CB6">
        <w:rPr>
          <w:rFonts w:ascii="Arial" w:hAnsi="Arial" w:cs="Arial"/>
          <w:sz w:val="22"/>
          <w:szCs w:val="22"/>
        </w:rPr>
        <w:t xml:space="preserve"> of the Occupation Certificate.</w:t>
      </w:r>
    </w:p>
    <w:p w14:paraId="0E91DF45" w14:textId="1C81A77C" w:rsidR="00375C24" w:rsidRPr="001A7CB6" w:rsidRDefault="00375C24" w:rsidP="00375C24">
      <w:pPr>
        <w:jc w:val="both"/>
        <w:rPr>
          <w:rFonts w:ascii="Arial" w:hAnsi="Arial" w:cs="Arial"/>
          <w:sz w:val="22"/>
          <w:szCs w:val="22"/>
        </w:rPr>
      </w:pPr>
    </w:p>
    <w:p w14:paraId="79B90C34" w14:textId="5CD1A79B" w:rsidR="001B5089" w:rsidRPr="00B37BD0" w:rsidRDefault="001B5089" w:rsidP="001B5089">
      <w:pPr>
        <w:pStyle w:val="Default"/>
        <w:jc w:val="both"/>
        <w:rPr>
          <w:rFonts w:ascii="Arial" w:hAnsi="Arial" w:cs="Arial"/>
          <w:sz w:val="22"/>
          <w:szCs w:val="22"/>
        </w:rPr>
      </w:pPr>
      <w:r w:rsidRPr="00B37BD0">
        <w:rPr>
          <w:rFonts w:ascii="Arial" w:hAnsi="Arial" w:cs="Arial"/>
          <w:b/>
          <w:bCs/>
          <w:sz w:val="22"/>
          <w:szCs w:val="22"/>
        </w:rPr>
        <w:t xml:space="preserve">Note: </w:t>
      </w:r>
    </w:p>
    <w:p w14:paraId="4B162D03" w14:textId="185489D0" w:rsidR="001B5089" w:rsidRPr="00B37BD0" w:rsidRDefault="001B5089" w:rsidP="00C86118">
      <w:pPr>
        <w:pStyle w:val="ListParagraph"/>
        <w:numPr>
          <w:ilvl w:val="0"/>
          <w:numId w:val="25"/>
        </w:num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An approved resuscitation notice must be displayed. </w:t>
      </w:r>
    </w:p>
    <w:p w14:paraId="2CC9AB53" w14:textId="45E08088" w:rsidR="001B5089" w:rsidRPr="00B37BD0" w:rsidRDefault="001B5089" w:rsidP="00C86118">
      <w:pPr>
        <w:pStyle w:val="ListParagraph"/>
        <w:numPr>
          <w:ilvl w:val="0"/>
          <w:numId w:val="25"/>
        </w:num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Gates must swing away from the pool area and must be self-closing. </w:t>
      </w:r>
    </w:p>
    <w:p w14:paraId="4FBE63D2" w14:textId="56035D5F" w:rsidR="001B5089" w:rsidRPr="00B37BD0" w:rsidRDefault="001B5089" w:rsidP="00C86118">
      <w:pPr>
        <w:pStyle w:val="ListParagraph"/>
        <w:numPr>
          <w:ilvl w:val="0"/>
          <w:numId w:val="25"/>
        </w:num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Any window that opens into the pool area must be protected in accordance with AS1926. Council recommends that windows do not open into pool areas as any protection may obstruct egress from the building in an emergency. </w:t>
      </w:r>
    </w:p>
    <w:p w14:paraId="1A3A80C2" w14:textId="77777777" w:rsidR="001B5089" w:rsidRPr="00B37BD0" w:rsidRDefault="001B5089" w:rsidP="00C86118">
      <w:pPr>
        <w:pStyle w:val="ListParagraph"/>
        <w:numPr>
          <w:ilvl w:val="0"/>
          <w:numId w:val="25"/>
        </w:num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An effective fence height of 1.2m, and including the prescribed non climbable zone, must be maintained at all times. </w:t>
      </w:r>
    </w:p>
    <w:p w14:paraId="35030009" w14:textId="33607086" w:rsidR="001B5089" w:rsidRPr="00B37BD0" w:rsidRDefault="001B5089" w:rsidP="00C86118">
      <w:pPr>
        <w:pStyle w:val="ListParagraph"/>
        <w:numPr>
          <w:ilvl w:val="0"/>
          <w:numId w:val="25"/>
        </w:num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Boundary fences forming part of the pool fence, and including the prescribed non climbable zone, must be no less than 1800mm in height. </w:t>
      </w:r>
    </w:p>
    <w:p w14:paraId="24661749" w14:textId="23AD07BF" w:rsidR="001B5089" w:rsidRPr="001A7CB6" w:rsidRDefault="001B5089" w:rsidP="00375C24">
      <w:pPr>
        <w:jc w:val="both"/>
        <w:rPr>
          <w:rFonts w:ascii="Arial" w:hAnsi="Arial" w:cs="Arial"/>
          <w:sz w:val="22"/>
          <w:szCs w:val="22"/>
        </w:rPr>
      </w:pPr>
    </w:p>
    <w:p w14:paraId="0719AB4C" w14:textId="52352DF3" w:rsidR="0012296B" w:rsidRPr="00B37BD0" w:rsidRDefault="000D7A31" w:rsidP="0012296B">
      <w:pPr>
        <w:autoSpaceDE w:val="0"/>
        <w:autoSpaceDN w:val="0"/>
        <w:adjustRightInd w:val="0"/>
        <w:jc w:val="both"/>
        <w:rPr>
          <w:rFonts w:ascii="Arial" w:hAnsi="Arial" w:cs="Arial"/>
          <w:b/>
          <w:bCs/>
          <w:color w:val="000000"/>
          <w:sz w:val="22"/>
          <w:szCs w:val="22"/>
          <w:lang w:eastAsia="en-AU"/>
        </w:rPr>
      </w:pPr>
      <w:r>
        <w:rPr>
          <w:rFonts w:ascii="Arial" w:hAnsi="Arial" w:cs="Arial"/>
          <w:b/>
          <w:bCs/>
          <w:color w:val="000000"/>
          <w:sz w:val="22"/>
          <w:szCs w:val="22"/>
          <w:lang w:eastAsia="en-AU"/>
        </w:rPr>
        <w:t>59</w:t>
      </w:r>
      <w:r w:rsidR="0012296B" w:rsidRPr="00B37BD0">
        <w:rPr>
          <w:rFonts w:ascii="Arial" w:hAnsi="Arial" w:cs="Arial"/>
          <w:b/>
          <w:bCs/>
          <w:color w:val="000000"/>
          <w:sz w:val="22"/>
          <w:szCs w:val="22"/>
          <w:lang w:eastAsia="en-AU"/>
        </w:rPr>
        <w:t>.</w:t>
      </w:r>
      <w:r w:rsidR="0012296B" w:rsidRPr="00B37BD0">
        <w:rPr>
          <w:rFonts w:ascii="Arial" w:hAnsi="Arial" w:cs="Arial"/>
          <w:b/>
          <w:bCs/>
          <w:color w:val="000000"/>
          <w:sz w:val="22"/>
          <w:szCs w:val="22"/>
          <w:lang w:eastAsia="en-AU"/>
        </w:rPr>
        <w:tab/>
        <w:t xml:space="preserve">Health -Public Swimming Pool/Spa - Registration </w:t>
      </w:r>
    </w:p>
    <w:p w14:paraId="0EE12FE8" w14:textId="77777777" w:rsidR="0012296B" w:rsidRPr="00B37BD0" w:rsidRDefault="0012296B" w:rsidP="0012296B">
      <w:pPr>
        <w:autoSpaceDE w:val="0"/>
        <w:autoSpaceDN w:val="0"/>
        <w:adjustRightInd w:val="0"/>
        <w:jc w:val="both"/>
        <w:rPr>
          <w:rFonts w:ascii="Arial" w:hAnsi="Arial" w:cs="Arial"/>
          <w:color w:val="000000"/>
          <w:sz w:val="22"/>
          <w:szCs w:val="22"/>
          <w:lang w:eastAsia="en-AU"/>
        </w:rPr>
      </w:pPr>
    </w:p>
    <w:p w14:paraId="7ECD2AB1" w14:textId="0F119703" w:rsidR="0012296B" w:rsidRPr="00B37BD0" w:rsidRDefault="0012296B" w:rsidP="0012296B">
      <w:pPr>
        <w:autoSpaceDE w:val="0"/>
        <w:autoSpaceDN w:val="0"/>
        <w:adjustRightInd w:val="0"/>
        <w:jc w:val="both"/>
        <w:rPr>
          <w:rFonts w:ascii="Arial" w:hAnsi="Arial" w:cs="Arial"/>
          <w:color w:val="000000"/>
          <w:sz w:val="22"/>
          <w:szCs w:val="22"/>
          <w:lang w:eastAsia="en-AU"/>
        </w:rPr>
      </w:pPr>
      <w:r w:rsidRPr="00B37BD0">
        <w:rPr>
          <w:rFonts w:ascii="Arial" w:hAnsi="Arial" w:cs="Arial"/>
          <w:color w:val="000000"/>
          <w:sz w:val="22"/>
          <w:szCs w:val="22"/>
          <w:lang w:eastAsia="en-AU"/>
        </w:rPr>
        <w:t xml:space="preserve">Prior to the issue of any Occupation Certificate or occupation or use of any public pool / spa premises: </w:t>
      </w:r>
    </w:p>
    <w:p w14:paraId="30DB181F" w14:textId="77777777" w:rsidR="0012296B" w:rsidRPr="00B37BD0" w:rsidRDefault="0012296B" w:rsidP="0012296B">
      <w:pPr>
        <w:autoSpaceDE w:val="0"/>
        <w:autoSpaceDN w:val="0"/>
        <w:adjustRightInd w:val="0"/>
        <w:jc w:val="both"/>
        <w:rPr>
          <w:rFonts w:ascii="Arial" w:hAnsi="Arial" w:cs="Arial"/>
          <w:color w:val="000000"/>
          <w:sz w:val="22"/>
          <w:szCs w:val="22"/>
          <w:lang w:eastAsia="en-AU"/>
        </w:rPr>
      </w:pPr>
    </w:p>
    <w:p w14:paraId="1FEBCF53" w14:textId="4C04129B" w:rsidR="0012296B" w:rsidRPr="00B37BD0" w:rsidRDefault="0012296B" w:rsidP="0012296B">
      <w:pPr>
        <w:autoSpaceDE w:val="0"/>
        <w:autoSpaceDN w:val="0"/>
        <w:adjustRightInd w:val="0"/>
        <w:ind w:left="709" w:hanging="709"/>
        <w:jc w:val="both"/>
        <w:rPr>
          <w:rFonts w:ascii="Arial" w:hAnsi="Arial" w:cs="Arial"/>
          <w:color w:val="000000"/>
          <w:sz w:val="22"/>
          <w:szCs w:val="22"/>
          <w:lang w:eastAsia="en-AU"/>
        </w:rPr>
      </w:pPr>
      <w:r w:rsidRPr="00B37BD0">
        <w:rPr>
          <w:rFonts w:ascii="Arial" w:hAnsi="Arial" w:cs="Arial"/>
          <w:color w:val="000000"/>
          <w:sz w:val="22"/>
          <w:szCs w:val="22"/>
          <w:lang w:eastAsia="en-AU"/>
        </w:rPr>
        <w:t>(a)</w:t>
      </w:r>
      <w:r w:rsidRPr="00B37BD0">
        <w:rPr>
          <w:rFonts w:ascii="Arial" w:hAnsi="Arial" w:cs="Arial"/>
          <w:color w:val="000000"/>
          <w:sz w:val="22"/>
          <w:szCs w:val="22"/>
          <w:lang w:eastAsia="en-AU"/>
        </w:rPr>
        <w:tab/>
        <w:t xml:space="preserve">An inspection of the fit out of the public pool / spa premises must be arranged with Councils Environmental Health Officer;\ </w:t>
      </w:r>
    </w:p>
    <w:p w14:paraId="347D62EB" w14:textId="133174A7" w:rsidR="0012296B" w:rsidRPr="00B37BD0" w:rsidRDefault="0012296B" w:rsidP="0012296B">
      <w:pPr>
        <w:autoSpaceDE w:val="0"/>
        <w:autoSpaceDN w:val="0"/>
        <w:adjustRightInd w:val="0"/>
        <w:ind w:left="709" w:hanging="709"/>
        <w:jc w:val="both"/>
        <w:rPr>
          <w:rFonts w:ascii="Arial" w:hAnsi="Arial" w:cs="Arial"/>
          <w:color w:val="000000"/>
          <w:sz w:val="22"/>
          <w:szCs w:val="22"/>
          <w:lang w:eastAsia="en-AU"/>
        </w:rPr>
      </w:pPr>
      <w:r w:rsidRPr="00B37BD0">
        <w:rPr>
          <w:rFonts w:ascii="Arial" w:hAnsi="Arial" w:cs="Arial"/>
          <w:color w:val="000000"/>
          <w:sz w:val="22"/>
          <w:szCs w:val="22"/>
          <w:lang w:eastAsia="en-AU"/>
        </w:rPr>
        <w:t>(b)</w:t>
      </w:r>
      <w:r w:rsidRPr="00B37BD0">
        <w:rPr>
          <w:rFonts w:ascii="Arial" w:hAnsi="Arial" w:cs="Arial"/>
          <w:color w:val="000000"/>
          <w:sz w:val="22"/>
          <w:szCs w:val="22"/>
          <w:lang w:eastAsia="en-AU"/>
        </w:rPr>
        <w:tab/>
        <w:t xml:space="preserve">A satisfactory final inspection must have been undertaken by Councils Environmental Health Officer; and </w:t>
      </w:r>
    </w:p>
    <w:p w14:paraId="400EE61B" w14:textId="3ED5A9A6" w:rsidR="0012296B" w:rsidRPr="001A7CB6" w:rsidRDefault="0012296B" w:rsidP="0012296B">
      <w:pPr>
        <w:ind w:left="709" w:hanging="709"/>
        <w:jc w:val="both"/>
        <w:rPr>
          <w:rFonts w:ascii="Arial" w:hAnsi="Arial" w:cs="Arial"/>
          <w:sz w:val="22"/>
          <w:szCs w:val="22"/>
        </w:rPr>
      </w:pPr>
      <w:r w:rsidRPr="00B37BD0">
        <w:rPr>
          <w:rFonts w:ascii="Arial" w:hAnsi="Arial" w:cs="Arial"/>
          <w:color w:val="000000"/>
          <w:sz w:val="22"/>
          <w:szCs w:val="22"/>
          <w:lang w:eastAsia="en-AU"/>
        </w:rPr>
        <w:t>(c)</w:t>
      </w:r>
      <w:r w:rsidRPr="00B37BD0">
        <w:rPr>
          <w:rFonts w:ascii="Arial" w:hAnsi="Arial" w:cs="Arial"/>
          <w:color w:val="000000"/>
          <w:sz w:val="22"/>
          <w:szCs w:val="22"/>
          <w:lang w:eastAsia="en-AU"/>
        </w:rPr>
        <w:tab/>
        <w:t xml:space="preserve">The public pool / spa premises must be registered with Council (Notification of conduct under Part 3, Clause 19 of the Public Health Regulation 2012 (as amended)). </w:t>
      </w:r>
    </w:p>
    <w:p w14:paraId="3A44C9C0" w14:textId="77777777" w:rsidR="0012296B" w:rsidRPr="001A7CB6" w:rsidRDefault="0012296B" w:rsidP="00375C24">
      <w:pPr>
        <w:jc w:val="both"/>
        <w:rPr>
          <w:rFonts w:ascii="Arial" w:hAnsi="Arial" w:cs="Arial"/>
          <w:sz w:val="22"/>
          <w:szCs w:val="22"/>
        </w:rPr>
      </w:pPr>
    </w:p>
    <w:p w14:paraId="0D2F0E38" w14:textId="0AE894F9" w:rsidR="00375C24" w:rsidRPr="001A7CB6" w:rsidRDefault="000D7A31" w:rsidP="00375C24">
      <w:pPr>
        <w:jc w:val="both"/>
        <w:rPr>
          <w:rFonts w:ascii="Arial" w:hAnsi="Arial" w:cs="Arial"/>
          <w:b/>
          <w:sz w:val="22"/>
          <w:szCs w:val="22"/>
        </w:rPr>
      </w:pPr>
      <w:r>
        <w:rPr>
          <w:rFonts w:ascii="Arial" w:hAnsi="Arial" w:cs="Arial"/>
          <w:b/>
          <w:sz w:val="22"/>
          <w:szCs w:val="22"/>
        </w:rPr>
        <w:t>60</w:t>
      </w:r>
      <w:r w:rsidR="00635613" w:rsidRPr="001A7CB6">
        <w:rPr>
          <w:rFonts w:ascii="Arial" w:hAnsi="Arial" w:cs="Arial"/>
          <w:b/>
          <w:sz w:val="22"/>
          <w:szCs w:val="22"/>
        </w:rPr>
        <w:t>.</w:t>
      </w:r>
      <w:r w:rsidR="00375C24" w:rsidRPr="001A7CB6">
        <w:rPr>
          <w:rFonts w:ascii="Arial" w:hAnsi="Arial" w:cs="Arial"/>
          <w:b/>
          <w:sz w:val="22"/>
          <w:szCs w:val="22"/>
        </w:rPr>
        <w:tab/>
        <w:t>Swimming Pool Registration</w:t>
      </w:r>
    </w:p>
    <w:p w14:paraId="61413E01" w14:textId="77777777" w:rsidR="00375C24" w:rsidRPr="001A7CB6" w:rsidRDefault="00375C24" w:rsidP="00375C24">
      <w:pPr>
        <w:jc w:val="both"/>
        <w:rPr>
          <w:rFonts w:ascii="Arial" w:hAnsi="Arial" w:cs="Arial"/>
          <w:sz w:val="22"/>
          <w:szCs w:val="22"/>
        </w:rPr>
      </w:pPr>
    </w:p>
    <w:p w14:paraId="1EF48707" w14:textId="77777777" w:rsidR="00375C24" w:rsidRPr="001A7CB6" w:rsidRDefault="00375C24" w:rsidP="00375C24">
      <w:pPr>
        <w:jc w:val="both"/>
        <w:rPr>
          <w:rFonts w:ascii="Arial" w:hAnsi="Arial" w:cs="Arial"/>
          <w:sz w:val="22"/>
          <w:szCs w:val="22"/>
        </w:rPr>
      </w:pPr>
      <w:r w:rsidRPr="001A7CB6">
        <w:rPr>
          <w:rFonts w:ascii="Arial" w:hAnsi="Arial" w:cs="Arial"/>
          <w:sz w:val="22"/>
          <w:szCs w:val="22"/>
        </w:rPr>
        <w:t xml:space="preserve">The swimming pool must be registered on the NSW State Wide Swimming Pool Register prior to the issue of an Occupation Certificate. </w:t>
      </w:r>
    </w:p>
    <w:p w14:paraId="25ECE924" w14:textId="77777777" w:rsidR="00375C24" w:rsidRPr="001A7CB6" w:rsidRDefault="00375C24" w:rsidP="00375C24">
      <w:pPr>
        <w:jc w:val="both"/>
        <w:rPr>
          <w:rFonts w:ascii="Arial" w:hAnsi="Arial" w:cs="Arial"/>
          <w:sz w:val="22"/>
          <w:szCs w:val="22"/>
        </w:rPr>
      </w:pPr>
    </w:p>
    <w:p w14:paraId="0CB8DC81" w14:textId="77777777" w:rsidR="00375C24" w:rsidRPr="001A7CB6" w:rsidRDefault="00375C24" w:rsidP="00375C24">
      <w:pPr>
        <w:jc w:val="both"/>
        <w:rPr>
          <w:rFonts w:ascii="Arial" w:hAnsi="Arial" w:cs="Arial"/>
          <w:sz w:val="22"/>
          <w:szCs w:val="22"/>
        </w:rPr>
      </w:pPr>
      <w:r w:rsidRPr="001A7CB6">
        <w:rPr>
          <w:rFonts w:ascii="Arial" w:hAnsi="Arial" w:cs="Arial"/>
          <w:sz w:val="22"/>
          <w:szCs w:val="22"/>
        </w:rPr>
        <w:t>The following details will be required during registration: owner name, address, contact details, the type of pool, and the approximate age of the pool. A 'self-assessment' checklist will also need to be completed when registering the swimming pool.</w:t>
      </w:r>
    </w:p>
    <w:p w14:paraId="2AEFECD9" w14:textId="77777777" w:rsidR="00375C24" w:rsidRPr="001A7CB6" w:rsidRDefault="00375C24" w:rsidP="00375C24">
      <w:pPr>
        <w:jc w:val="both"/>
        <w:rPr>
          <w:rFonts w:ascii="Arial" w:hAnsi="Arial" w:cs="Arial"/>
          <w:sz w:val="22"/>
          <w:szCs w:val="22"/>
        </w:rPr>
      </w:pPr>
    </w:p>
    <w:p w14:paraId="515E0C36" w14:textId="77777777" w:rsidR="00375C24" w:rsidRPr="001A7CB6" w:rsidRDefault="00375C24" w:rsidP="00DB1B18">
      <w:pPr>
        <w:jc w:val="both"/>
        <w:rPr>
          <w:rFonts w:ascii="Arial" w:hAnsi="Arial" w:cs="Arial"/>
          <w:sz w:val="22"/>
          <w:szCs w:val="22"/>
        </w:rPr>
      </w:pPr>
      <w:r w:rsidRPr="001A7CB6">
        <w:rPr>
          <w:rFonts w:ascii="Arial" w:hAnsi="Arial" w:cs="Arial"/>
          <w:sz w:val="22"/>
          <w:szCs w:val="22"/>
        </w:rPr>
        <w:t>Registration of the swimming pool can be completed free of charge by visiting: www.swimmingpoolregister.nsw.gov.au &lt;http://www.swimmingpoolregister.nsw.gov.au&gt;</w:t>
      </w:r>
    </w:p>
    <w:p w14:paraId="5E0ECF76" w14:textId="56BBBDF1" w:rsidR="00CD1E59" w:rsidRPr="001A7CB6" w:rsidRDefault="00CD1E59" w:rsidP="00DB1B18">
      <w:pPr>
        <w:rPr>
          <w:rFonts w:ascii="Arial" w:hAnsi="Arial" w:cs="Arial"/>
          <w:b/>
          <w:sz w:val="22"/>
          <w:szCs w:val="22"/>
        </w:rPr>
      </w:pPr>
    </w:p>
    <w:p w14:paraId="0CE1E890" w14:textId="7B228239" w:rsidR="00DB1B18" w:rsidRDefault="00430AAA" w:rsidP="00DB1B18">
      <w:pPr>
        <w:rPr>
          <w:rFonts w:ascii="Arial" w:hAnsi="Arial" w:cs="Arial"/>
          <w:b/>
          <w:sz w:val="22"/>
          <w:szCs w:val="22"/>
        </w:rPr>
      </w:pPr>
      <w:r w:rsidRPr="001A7CB6">
        <w:rPr>
          <w:rFonts w:ascii="Arial" w:hAnsi="Arial" w:cs="Arial"/>
          <w:b/>
          <w:sz w:val="22"/>
          <w:szCs w:val="22"/>
        </w:rPr>
        <w:t>6</w:t>
      </w:r>
      <w:r w:rsidR="000D7A31">
        <w:rPr>
          <w:rFonts w:ascii="Arial" w:hAnsi="Arial" w:cs="Arial"/>
          <w:b/>
          <w:sz w:val="22"/>
          <w:szCs w:val="22"/>
        </w:rPr>
        <w:t>1</w:t>
      </w:r>
      <w:r w:rsidR="00DB1B18">
        <w:rPr>
          <w:rFonts w:ascii="Arial" w:hAnsi="Arial" w:cs="Arial"/>
          <w:b/>
          <w:sz w:val="22"/>
          <w:szCs w:val="22"/>
        </w:rPr>
        <w:t xml:space="preserve">. </w:t>
      </w:r>
      <w:r w:rsidR="00DB1B18">
        <w:rPr>
          <w:rFonts w:ascii="Arial" w:hAnsi="Arial" w:cs="Arial"/>
          <w:b/>
          <w:sz w:val="22"/>
          <w:szCs w:val="22"/>
        </w:rPr>
        <w:tab/>
        <w:t xml:space="preserve">Access </w:t>
      </w:r>
    </w:p>
    <w:p w14:paraId="2FF0CD45" w14:textId="581D3038" w:rsidR="00DB1B18" w:rsidRDefault="00DB1B18" w:rsidP="00DB1B18">
      <w:pPr>
        <w:rPr>
          <w:rFonts w:ascii="Arial" w:hAnsi="Arial" w:cs="Arial"/>
          <w:b/>
          <w:sz w:val="22"/>
          <w:szCs w:val="22"/>
        </w:rPr>
      </w:pPr>
    </w:p>
    <w:p w14:paraId="72CFB6A6" w14:textId="2E4501C3" w:rsidR="00DB1B18" w:rsidRPr="00DB1B18" w:rsidRDefault="00DB1B18" w:rsidP="00DB1B18">
      <w:pPr>
        <w:rPr>
          <w:rFonts w:ascii="Arial" w:hAnsi="Arial" w:cs="Arial"/>
          <w:sz w:val="22"/>
          <w:szCs w:val="22"/>
        </w:rPr>
      </w:pPr>
      <w:r w:rsidRPr="00DB1B18">
        <w:rPr>
          <w:rFonts w:ascii="Arial" w:hAnsi="Arial" w:cs="Arial"/>
          <w:sz w:val="22"/>
          <w:szCs w:val="22"/>
        </w:rPr>
        <w:t xml:space="preserve">Any works to Fig Hill Lane to ensure </w:t>
      </w:r>
      <w:r>
        <w:rPr>
          <w:rFonts w:ascii="Arial" w:hAnsi="Arial" w:cs="Arial"/>
          <w:sz w:val="22"/>
          <w:szCs w:val="22"/>
        </w:rPr>
        <w:t>that the access to the site from Riverside Drive complies</w:t>
      </w:r>
      <w:r w:rsidRPr="00DB1B18">
        <w:rPr>
          <w:rFonts w:ascii="Arial" w:hAnsi="Arial" w:cs="Arial"/>
          <w:sz w:val="22"/>
          <w:szCs w:val="22"/>
        </w:rPr>
        <w:t xml:space="preserve"> with the General Terms of Approval provided with the 100B Authorisation from the Rural Fire Service as provided at C</w:t>
      </w:r>
      <w:r>
        <w:rPr>
          <w:rFonts w:ascii="Arial" w:hAnsi="Arial" w:cs="Arial"/>
          <w:sz w:val="22"/>
          <w:szCs w:val="22"/>
        </w:rPr>
        <w:t>ondition 73</w:t>
      </w:r>
      <w:r w:rsidRPr="00DB1B18">
        <w:rPr>
          <w:rFonts w:ascii="Arial" w:hAnsi="Arial" w:cs="Arial"/>
          <w:sz w:val="22"/>
          <w:szCs w:val="22"/>
        </w:rPr>
        <w:t xml:space="preserve">, any relevant Australian Standard and Austroad requirement are to be </w:t>
      </w:r>
      <w:r w:rsidRPr="00DB1B18">
        <w:rPr>
          <w:rFonts w:ascii="Arial" w:hAnsi="Arial" w:cs="Arial"/>
          <w:iCs/>
          <w:sz w:val="22"/>
        </w:rPr>
        <w:t>carried out and completed to the satisfaction of the Principal Certifier, prior to the issue of any Occupation Certificate of the development</w:t>
      </w:r>
    </w:p>
    <w:p w14:paraId="0875FEE4" w14:textId="77777777" w:rsidR="00DB1B18" w:rsidRDefault="00DB1B18" w:rsidP="00DB1B18">
      <w:pPr>
        <w:rPr>
          <w:rFonts w:ascii="Arial" w:hAnsi="Arial" w:cs="Arial"/>
          <w:b/>
          <w:sz w:val="22"/>
          <w:szCs w:val="22"/>
        </w:rPr>
      </w:pPr>
    </w:p>
    <w:p w14:paraId="7F734E79" w14:textId="28428FD0" w:rsidR="0012296B" w:rsidRDefault="00DB1B18" w:rsidP="00DB1B18">
      <w:pPr>
        <w:rPr>
          <w:rFonts w:ascii="Arial" w:hAnsi="Arial" w:cs="Arial"/>
          <w:b/>
          <w:sz w:val="22"/>
          <w:szCs w:val="22"/>
        </w:rPr>
      </w:pPr>
      <w:r>
        <w:rPr>
          <w:rFonts w:ascii="Arial" w:hAnsi="Arial" w:cs="Arial"/>
          <w:b/>
          <w:sz w:val="22"/>
          <w:szCs w:val="22"/>
        </w:rPr>
        <w:t>6</w:t>
      </w:r>
      <w:r w:rsidR="000D7A31">
        <w:rPr>
          <w:rFonts w:ascii="Arial" w:hAnsi="Arial" w:cs="Arial"/>
          <w:b/>
          <w:sz w:val="22"/>
          <w:szCs w:val="22"/>
        </w:rPr>
        <w:t>2</w:t>
      </w:r>
      <w:r>
        <w:rPr>
          <w:rFonts w:ascii="Arial" w:hAnsi="Arial" w:cs="Arial"/>
          <w:b/>
          <w:sz w:val="22"/>
          <w:szCs w:val="22"/>
        </w:rPr>
        <w:t>.</w:t>
      </w:r>
      <w:r>
        <w:rPr>
          <w:rFonts w:ascii="Arial" w:hAnsi="Arial" w:cs="Arial"/>
          <w:b/>
          <w:sz w:val="22"/>
          <w:szCs w:val="22"/>
        </w:rPr>
        <w:tab/>
      </w:r>
      <w:r w:rsidR="0012296B" w:rsidRPr="001A7CB6">
        <w:rPr>
          <w:rFonts w:ascii="Arial" w:hAnsi="Arial" w:cs="Arial"/>
          <w:b/>
          <w:sz w:val="22"/>
          <w:szCs w:val="22"/>
        </w:rPr>
        <w:t>Gate Access</w:t>
      </w:r>
    </w:p>
    <w:p w14:paraId="5AADA676" w14:textId="77777777" w:rsidR="00DB1B18" w:rsidRPr="001A7CB6" w:rsidRDefault="00DB1B18" w:rsidP="00DB1B18">
      <w:pPr>
        <w:rPr>
          <w:rFonts w:ascii="Arial" w:hAnsi="Arial" w:cs="Arial"/>
          <w:b/>
          <w:sz w:val="22"/>
          <w:szCs w:val="22"/>
        </w:rPr>
      </w:pPr>
    </w:p>
    <w:p w14:paraId="0C95969D" w14:textId="75EF1D59" w:rsidR="0012296B" w:rsidRDefault="0012296B" w:rsidP="00DB1B18">
      <w:pPr>
        <w:rPr>
          <w:rFonts w:ascii="Arial" w:hAnsi="Arial" w:cs="Arial"/>
          <w:sz w:val="22"/>
          <w:szCs w:val="22"/>
        </w:rPr>
      </w:pPr>
      <w:r w:rsidRPr="001A7CB6">
        <w:rPr>
          <w:rFonts w:ascii="Arial" w:hAnsi="Arial" w:cs="Arial"/>
          <w:sz w:val="22"/>
          <w:szCs w:val="22"/>
        </w:rPr>
        <w:t>Details of how guests a</w:t>
      </w:r>
      <w:r w:rsidR="003D1DEF" w:rsidRPr="001A7CB6">
        <w:rPr>
          <w:rFonts w:ascii="Arial" w:hAnsi="Arial" w:cs="Arial"/>
          <w:sz w:val="22"/>
          <w:szCs w:val="22"/>
        </w:rPr>
        <w:t>n</w:t>
      </w:r>
      <w:r w:rsidRPr="001A7CB6">
        <w:rPr>
          <w:rFonts w:ascii="Arial" w:hAnsi="Arial" w:cs="Arial"/>
          <w:sz w:val="22"/>
          <w:szCs w:val="22"/>
        </w:rPr>
        <w:t xml:space="preserve">d staff will be able to enter Fig Hill Lane through the existing electric gate are to be provided to the Principal Certifier prior to the issue of any Occupation Certificate. Any operational requirements resulting from this arrangement are to be included </w:t>
      </w:r>
      <w:r w:rsidRPr="001A7CB6">
        <w:rPr>
          <w:rFonts w:ascii="Arial" w:hAnsi="Arial" w:cs="Arial"/>
          <w:sz w:val="22"/>
          <w:szCs w:val="22"/>
        </w:rPr>
        <w:lastRenderedPageBreak/>
        <w:t xml:space="preserve">as amendments or as an addendum to the Plan of Management for the site, in consultation with Council. </w:t>
      </w:r>
    </w:p>
    <w:p w14:paraId="7145E36E" w14:textId="77777777" w:rsidR="00DB1B18" w:rsidRPr="001A7CB6" w:rsidRDefault="00DB1B18" w:rsidP="00DB1B18">
      <w:pPr>
        <w:rPr>
          <w:rFonts w:ascii="Arial" w:hAnsi="Arial" w:cs="Arial"/>
          <w:sz w:val="22"/>
          <w:szCs w:val="22"/>
        </w:rPr>
      </w:pPr>
    </w:p>
    <w:p w14:paraId="7F2C976F" w14:textId="360DA089" w:rsidR="00C45A5D" w:rsidRPr="001A7CB6" w:rsidRDefault="0012296B" w:rsidP="00C45A5D">
      <w:pPr>
        <w:spacing w:after="200"/>
        <w:rPr>
          <w:rFonts w:ascii="Arial" w:hAnsi="Arial" w:cs="Arial"/>
          <w:b/>
          <w:sz w:val="22"/>
          <w:szCs w:val="22"/>
        </w:rPr>
      </w:pPr>
      <w:r w:rsidRPr="001A7CB6">
        <w:rPr>
          <w:rFonts w:ascii="Arial" w:hAnsi="Arial" w:cs="Arial"/>
          <w:b/>
          <w:sz w:val="22"/>
          <w:szCs w:val="22"/>
        </w:rPr>
        <w:t>6</w:t>
      </w:r>
      <w:r w:rsidR="000D7A31">
        <w:rPr>
          <w:rFonts w:ascii="Arial" w:hAnsi="Arial" w:cs="Arial"/>
          <w:b/>
          <w:sz w:val="22"/>
          <w:szCs w:val="22"/>
        </w:rPr>
        <w:t>3</w:t>
      </w:r>
      <w:r w:rsidRPr="001A7CB6">
        <w:rPr>
          <w:rFonts w:ascii="Arial" w:hAnsi="Arial" w:cs="Arial"/>
          <w:b/>
          <w:sz w:val="22"/>
          <w:szCs w:val="22"/>
        </w:rPr>
        <w:t>.</w:t>
      </w:r>
      <w:r w:rsidRPr="001A7CB6">
        <w:rPr>
          <w:rFonts w:ascii="Arial" w:hAnsi="Arial" w:cs="Arial"/>
          <w:b/>
          <w:sz w:val="22"/>
          <w:szCs w:val="22"/>
        </w:rPr>
        <w:tab/>
      </w:r>
      <w:r w:rsidR="00C45A5D" w:rsidRPr="001A7CB6">
        <w:rPr>
          <w:rFonts w:ascii="Arial" w:hAnsi="Arial" w:cs="Arial"/>
          <w:b/>
          <w:sz w:val="22"/>
          <w:szCs w:val="22"/>
        </w:rPr>
        <w:t xml:space="preserve">Reporting </w:t>
      </w:r>
    </w:p>
    <w:p w14:paraId="4A07FB22" w14:textId="4945E081" w:rsidR="00BA7ED7" w:rsidRPr="001A7CB6" w:rsidRDefault="004E56A7" w:rsidP="004E56A7">
      <w:pPr>
        <w:rPr>
          <w:rFonts w:ascii="Arial" w:hAnsi="Arial" w:cs="Arial"/>
          <w:sz w:val="22"/>
          <w:szCs w:val="22"/>
          <w:lang w:eastAsia="en-AU"/>
        </w:rPr>
      </w:pPr>
      <w:r w:rsidRPr="001A7CB6">
        <w:rPr>
          <w:rFonts w:ascii="Arial" w:hAnsi="Arial" w:cs="Arial"/>
          <w:sz w:val="22"/>
          <w:szCs w:val="22"/>
          <w:lang w:eastAsia="en-AU"/>
        </w:rPr>
        <w:t xml:space="preserve">Monitoring must be conducted to assess and ensure the management strategies contained within the approved documentation, including but not limited to the following reports: </w:t>
      </w:r>
    </w:p>
    <w:p w14:paraId="4FB48A16" w14:textId="77777777" w:rsidR="004E56A7" w:rsidRPr="001A7CB6" w:rsidRDefault="004E56A7" w:rsidP="004E56A7">
      <w:pPr>
        <w:rPr>
          <w:rFonts w:ascii="Arial" w:hAnsi="Arial" w:cs="Arial"/>
          <w:sz w:val="22"/>
          <w:szCs w:val="22"/>
        </w:rPr>
      </w:pPr>
    </w:p>
    <w:p w14:paraId="4B0F42F6" w14:textId="6E77AE70" w:rsidR="00C45A5D" w:rsidRPr="001A7CB6" w:rsidRDefault="00C45A5D" w:rsidP="00C45A5D">
      <w:pPr>
        <w:spacing w:after="200"/>
        <w:rPr>
          <w:rFonts w:ascii="Arial" w:hAnsi="Arial" w:cs="Arial"/>
          <w:sz w:val="22"/>
          <w:szCs w:val="22"/>
        </w:rPr>
      </w:pPr>
      <w:r w:rsidRPr="001A7CB6">
        <w:rPr>
          <w:rFonts w:ascii="Arial" w:hAnsi="Arial" w:cs="Arial"/>
          <w:sz w:val="22"/>
          <w:szCs w:val="22"/>
        </w:rPr>
        <w:t>a.</w:t>
      </w:r>
      <w:r w:rsidRPr="001A7CB6">
        <w:rPr>
          <w:rFonts w:ascii="Arial" w:hAnsi="Arial" w:cs="Arial"/>
          <w:sz w:val="22"/>
          <w:szCs w:val="22"/>
        </w:rPr>
        <w:tab/>
      </w:r>
      <w:r w:rsidR="00BA7ED7" w:rsidRPr="001A7CB6">
        <w:rPr>
          <w:rFonts w:ascii="Arial" w:hAnsi="Arial" w:cs="Arial"/>
          <w:sz w:val="22"/>
          <w:szCs w:val="22"/>
        </w:rPr>
        <w:t>Cumberland Ecology, January 2021</w:t>
      </w:r>
      <w:r w:rsidRPr="001A7CB6">
        <w:rPr>
          <w:rFonts w:ascii="Arial" w:hAnsi="Arial" w:cs="Arial"/>
          <w:sz w:val="22"/>
          <w:szCs w:val="22"/>
        </w:rPr>
        <w:t xml:space="preserve"> Vegetation Management Plan;</w:t>
      </w:r>
    </w:p>
    <w:p w14:paraId="2388C118" w14:textId="33E1D16F" w:rsidR="00C45A5D" w:rsidRPr="001A7CB6" w:rsidRDefault="00C45A5D" w:rsidP="00C45A5D">
      <w:pPr>
        <w:spacing w:after="200"/>
        <w:rPr>
          <w:rFonts w:ascii="Arial" w:hAnsi="Arial" w:cs="Arial"/>
          <w:sz w:val="22"/>
          <w:szCs w:val="22"/>
        </w:rPr>
      </w:pPr>
      <w:r w:rsidRPr="001A7CB6">
        <w:rPr>
          <w:rFonts w:ascii="Arial" w:hAnsi="Arial" w:cs="Arial"/>
          <w:sz w:val="22"/>
          <w:szCs w:val="22"/>
        </w:rPr>
        <w:t>b.</w:t>
      </w:r>
      <w:r w:rsidRPr="001A7CB6">
        <w:rPr>
          <w:rFonts w:ascii="Arial" w:hAnsi="Arial" w:cs="Arial"/>
          <w:sz w:val="22"/>
          <w:szCs w:val="22"/>
        </w:rPr>
        <w:tab/>
        <w:t xml:space="preserve">Planning Lab, </w:t>
      </w:r>
      <w:r w:rsidR="00BA7ED7" w:rsidRPr="001A7CB6">
        <w:rPr>
          <w:rFonts w:ascii="Arial" w:hAnsi="Arial" w:cs="Arial"/>
          <w:sz w:val="22"/>
          <w:szCs w:val="22"/>
        </w:rPr>
        <w:t xml:space="preserve">dated </w:t>
      </w:r>
      <w:r w:rsidR="00BA7ED7" w:rsidRPr="001A7CB6">
        <w:rPr>
          <w:rFonts w:ascii="Arial" w:hAnsi="Arial" w:cs="Arial"/>
          <w:sz w:val="22"/>
          <w:szCs w:val="22"/>
          <w:lang w:eastAsia="en-AU"/>
        </w:rPr>
        <w:t>20.10.2020</w:t>
      </w:r>
      <w:r w:rsidRPr="001A7CB6">
        <w:rPr>
          <w:rFonts w:ascii="Arial" w:hAnsi="Arial" w:cs="Arial"/>
          <w:sz w:val="22"/>
          <w:szCs w:val="22"/>
        </w:rPr>
        <w:t>. Eco-Tourist Facility Draft Plan of Management;</w:t>
      </w:r>
    </w:p>
    <w:p w14:paraId="50647482" w14:textId="77777777" w:rsidR="00C45A5D" w:rsidRPr="001A7CB6" w:rsidRDefault="00C45A5D" w:rsidP="00C45A5D">
      <w:pPr>
        <w:spacing w:after="200"/>
        <w:rPr>
          <w:rFonts w:ascii="Arial" w:hAnsi="Arial" w:cs="Arial"/>
          <w:sz w:val="22"/>
          <w:szCs w:val="22"/>
        </w:rPr>
      </w:pPr>
      <w:r w:rsidRPr="001A7CB6">
        <w:rPr>
          <w:rFonts w:ascii="Arial" w:hAnsi="Arial" w:cs="Arial"/>
          <w:sz w:val="22"/>
          <w:szCs w:val="22"/>
        </w:rPr>
        <w:t>c.</w:t>
      </w:r>
      <w:r w:rsidRPr="001A7CB6">
        <w:rPr>
          <w:rFonts w:ascii="Arial" w:hAnsi="Arial" w:cs="Arial"/>
          <w:sz w:val="22"/>
          <w:szCs w:val="22"/>
        </w:rPr>
        <w:tab/>
        <w:t>Martens Consulting Engineers, October 2019 Wastewater Management Plan; and</w:t>
      </w:r>
    </w:p>
    <w:p w14:paraId="5A8132A5" w14:textId="5E566BB4" w:rsidR="00871B81" w:rsidRPr="001A7CB6" w:rsidRDefault="00C45A5D" w:rsidP="00871B81">
      <w:pPr>
        <w:pStyle w:val="PRNumbering"/>
        <w:numPr>
          <w:ilvl w:val="0"/>
          <w:numId w:val="0"/>
        </w:numPr>
        <w:ind w:left="567" w:hanging="567"/>
        <w:jc w:val="both"/>
        <w:rPr>
          <w:rFonts w:eastAsiaTheme="minorHAnsi"/>
          <w:b w:val="0"/>
          <w:bCs/>
        </w:rPr>
      </w:pPr>
      <w:r w:rsidRPr="00871B81">
        <w:rPr>
          <w:b w:val="0"/>
        </w:rPr>
        <w:t>d.</w:t>
      </w:r>
      <w:r w:rsidRPr="00871B81">
        <w:rPr>
          <w:b w:val="0"/>
        </w:rPr>
        <w:tab/>
        <w:t xml:space="preserve">Acoustic and Light Pollution Reporting </w:t>
      </w:r>
      <w:r w:rsidR="00871B81" w:rsidRPr="00871B81">
        <w:rPr>
          <w:b w:val="0"/>
        </w:rPr>
        <w:t>and Monitoring-Impacts on Biota</w:t>
      </w:r>
      <w:r w:rsidR="00871B81">
        <w:t xml:space="preserve"> –</w:t>
      </w:r>
      <w:r w:rsidR="00871B81" w:rsidRPr="001A7CB6">
        <w:rPr>
          <w:rFonts w:eastAsiaTheme="minorHAnsi"/>
          <w:b w:val="0"/>
          <w:bCs/>
        </w:rPr>
        <w:t xml:space="preserve"> </w:t>
      </w:r>
      <w:r w:rsidR="00871B81">
        <w:rPr>
          <w:rFonts w:eastAsiaTheme="minorHAnsi"/>
          <w:b w:val="0"/>
          <w:bCs/>
        </w:rPr>
        <w:t xml:space="preserve">a </w:t>
      </w:r>
      <w:r w:rsidR="00871B81" w:rsidRPr="001A7CB6">
        <w:rPr>
          <w:rFonts w:eastAsiaTheme="minorHAnsi"/>
          <w:b w:val="0"/>
          <w:bCs/>
        </w:rPr>
        <w:t>report outlining a 12-month monitoring program, specific to the operation of the restaurant/bar and terraced areas is to be prepared to address management principals and impacts on fauna due to acoustic and light disturbances. The 12 month monitoring plan must be adopted into operational procedures and the approved plan of management.</w:t>
      </w:r>
    </w:p>
    <w:p w14:paraId="2980C234" w14:textId="77777777" w:rsidR="00871B81" w:rsidRPr="001A7CB6" w:rsidRDefault="00871B81" w:rsidP="00871B81">
      <w:pPr>
        <w:pStyle w:val="PRNumbering"/>
        <w:numPr>
          <w:ilvl w:val="0"/>
          <w:numId w:val="0"/>
        </w:numPr>
        <w:ind w:left="567" w:hanging="567"/>
        <w:jc w:val="both"/>
        <w:rPr>
          <w:rFonts w:eastAsiaTheme="minorHAnsi"/>
          <w:b w:val="0"/>
          <w:bCs/>
        </w:rPr>
      </w:pPr>
    </w:p>
    <w:p w14:paraId="4BA70BB3" w14:textId="77777777" w:rsidR="00871B81" w:rsidRPr="001A7CB6" w:rsidRDefault="00871B81" w:rsidP="00871B81">
      <w:pPr>
        <w:pStyle w:val="PRNumbering"/>
        <w:numPr>
          <w:ilvl w:val="0"/>
          <w:numId w:val="0"/>
        </w:numPr>
        <w:ind w:left="567"/>
        <w:jc w:val="both"/>
        <w:rPr>
          <w:rFonts w:eastAsiaTheme="minorHAnsi"/>
          <w:b w:val="0"/>
          <w:bCs/>
        </w:rPr>
      </w:pPr>
      <w:r w:rsidRPr="001A7CB6">
        <w:rPr>
          <w:rFonts w:eastAsiaTheme="minorHAnsi"/>
          <w:b w:val="0"/>
          <w:bCs/>
        </w:rPr>
        <w:t>Outcomes of monitoring are to be assessed against the relevant Australian standards for lighting impacts. Australian Standard AS/NZS 4282:2019 Control of the obtrusive effects of outdoor lighting recognises the impact of artificial light on biota.</w:t>
      </w:r>
    </w:p>
    <w:p w14:paraId="3EB33315" w14:textId="23D4D4A4" w:rsidR="00C45A5D" w:rsidRPr="001A7CB6" w:rsidRDefault="00C45A5D" w:rsidP="00375C24">
      <w:pPr>
        <w:jc w:val="both"/>
        <w:rPr>
          <w:rFonts w:ascii="Arial" w:hAnsi="Arial" w:cs="Arial"/>
          <w:sz w:val="22"/>
          <w:szCs w:val="22"/>
        </w:rPr>
      </w:pPr>
    </w:p>
    <w:p w14:paraId="21FAC0AF" w14:textId="461FC620" w:rsidR="00871B81" w:rsidRPr="00871B81" w:rsidRDefault="00871B81" w:rsidP="00871B81">
      <w:pPr>
        <w:jc w:val="both"/>
        <w:rPr>
          <w:rFonts w:ascii="Arial" w:hAnsi="Arial" w:cs="Arial"/>
          <w:sz w:val="22"/>
          <w:szCs w:val="22"/>
        </w:rPr>
      </w:pPr>
      <w:r>
        <w:rPr>
          <w:rFonts w:ascii="Arial" w:hAnsi="Arial" w:cs="Arial"/>
          <w:sz w:val="22"/>
          <w:szCs w:val="22"/>
        </w:rPr>
        <w:t>The management strategies contained within the reports outlined above are to be</w:t>
      </w:r>
      <w:r w:rsidR="004E56A7" w:rsidRPr="001A7CB6">
        <w:rPr>
          <w:rFonts w:ascii="Arial" w:hAnsi="Arial" w:cs="Arial"/>
          <w:sz w:val="22"/>
          <w:szCs w:val="22"/>
        </w:rPr>
        <w:t xml:space="preserve"> implemented and the effect of the proposal on </w:t>
      </w:r>
      <w:r w:rsidR="00CA0197" w:rsidRPr="001A7CB6">
        <w:rPr>
          <w:rFonts w:ascii="Arial" w:hAnsi="Arial" w:cs="Arial"/>
          <w:sz w:val="22"/>
          <w:szCs w:val="22"/>
        </w:rPr>
        <w:t>the sites</w:t>
      </w:r>
      <w:r w:rsidR="004E56A7" w:rsidRPr="001A7CB6">
        <w:rPr>
          <w:rFonts w:ascii="Arial" w:hAnsi="Arial" w:cs="Arial"/>
          <w:sz w:val="22"/>
          <w:szCs w:val="22"/>
        </w:rPr>
        <w:t xml:space="preserve"> flora and fauna is annually monitored</w:t>
      </w:r>
      <w:r w:rsidR="00CA0197" w:rsidRPr="001A7CB6">
        <w:rPr>
          <w:rFonts w:ascii="Arial" w:hAnsi="Arial" w:cs="Arial"/>
          <w:sz w:val="22"/>
          <w:szCs w:val="22"/>
        </w:rPr>
        <w:t xml:space="preserve"> with demonstrated outcomes identified</w:t>
      </w:r>
      <w:r w:rsidR="004E56A7" w:rsidRPr="001A7CB6">
        <w:rPr>
          <w:rFonts w:ascii="Arial" w:hAnsi="Arial" w:cs="Arial"/>
          <w:sz w:val="22"/>
          <w:szCs w:val="22"/>
        </w:rPr>
        <w:t xml:space="preserve">. The annual reporting, being yearly, must be </w:t>
      </w:r>
      <w:r w:rsidR="00CA0197" w:rsidRPr="001A7CB6">
        <w:rPr>
          <w:rFonts w:ascii="Arial" w:hAnsi="Arial" w:cs="Arial"/>
          <w:sz w:val="22"/>
          <w:szCs w:val="22"/>
        </w:rPr>
        <w:t>stored</w:t>
      </w:r>
      <w:r w:rsidR="004E56A7" w:rsidRPr="001A7CB6">
        <w:rPr>
          <w:rFonts w:ascii="Arial" w:hAnsi="Arial" w:cs="Arial"/>
          <w:sz w:val="22"/>
          <w:szCs w:val="22"/>
        </w:rPr>
        <w:t xml:space="preserve"> onsite and </w:t>
      </w:r>
      <w:r w:rsidR="00CA0197" w:rsidRPr="001A7CB6">
        <w:rPr>
          <w:rFonts w:ascii="Arial" w:hAnsi="Arial" w:cs="Arial"/>
          <w:sz w:val="22"/>
          <w:szCs w:val="22"/>
        </w:rPr>
        <w:t>made available</w:t>
      </w:r>
      <w:r w:rsidR="004E56A7" w:rsidRPr="001A7CB6">
        <w:rPr>
          <w:rFonts w:ascii="Arial" w:hAnsi="Arial" w:cs="Arial"/>
          <w:sz w:val="22"/>
          <w:szCs w:val="22"/>
        </w:rPr>
        <w:t xml:space="preserve"> to Shellharbour</w:t>
      </w:r>
      <w:r w:rsidR="003D1DEF" w:rsidRPr="001A7CB6">
        <w:rPr>
          <w:rFonts w:ascii="Arial" w:hAnsi="Arial" w:cs="Arial"/>
          <w:sz w:val="22"/>
          <w:szCs w:val="22"/>
        </w:rPr>
        <w:t xml:space="preserve"> City</w:t>
      </w:r>
      <w:r w:rsidR="004E56A7" w:rsidRPr="001A7CB6">
        <w:rPr>
          <w:rFonts w:ascii="Arial" w:hAnsi="Arial" w:cs="Arial"/>
          <w:sz w:val="22"/>
          <w:szCs w:val="22"/>
        </w:rPr>
        <w:t xml:space="preserve"> Council</w:t>
      </w:r>
      <w:r w:rsidR="00CA0197" w:rsidRPr="001A7CB6">
        <w:rPr>
          <w:rFonts w:ascii="Arial" w:hAnsi="Arial" w:cs="Arial"/>
          <w:sz w:val="22"/>
          <w:szCs w:val="22"/>
        </w:rPr>
        <w:t xml:space="preserve"> upon request</w:t>
      </w:r>
      <w:r w:rsidR="004E56A7" w:rsidRPr="001A7CB6">
        <w:rPr>
          <w:rFonts w:ascii="Arial" w:hAnsi="Arial" w:cs="Arial"/>
          <w:sz w:val="22"/>
          <w:szCs w:val="22"/>
        </w:rPr>
        <w:t xml:space="preserve">. </w:t>
      </w:r>
    </w:p>
    <w:p w14:paraId="0E2EE75B" w14:textId="58C3CFF0" w:rsidR="004E56A7" w:rsidRPr="001A7CB6" w:rsidRDefault="004E56A7" w:rsidP="00375C24">
      <w:pPr>
        <w:jc w:val="both"/>
        <w:rPr>
          <w:rFonts w:ascii="Arial" w:hAnsi="Arial" w:cs="Arial"/>
          <w:sz w:val="22"/>
          <w:szCs w:val="22"/>
        </w:rPr>
      </w:pPr>
    </w:p>
    <w:p w14:paraId="11DA9755" w14:textId="070045DE" w:rsidR="007E6E7D" w:rsidRPr="001A7CB6" w:rsidRDefault="00430AAA" w:rsidP="00E462AD">
      <w:pPr>
        <w:jc w:val="both"/>
        <w:rPr>
          <w:rFonts w:ascii="Arial" w:hAnsi="Arial" w:cs="Arial"/>
          <w:b/>
          <w:sz w:val="22"/>
          <w:szCs w:val="22"/>
        </w:rPr>
      </w:pPr>
      <w:r w:rsidRPr="001A7CB6">
        <w:rPr>
          <w:rFonts w:ascii="Arial" w:hAnsi="Arial" w:cs="Arial"/>
          <w:b/>
          <w:sz w:val="22"/>
          <w:szCs w:val="22"/>
        </w:rPr>
        <w:t>6</w:t>
      </w:r>
      <w:r w:rsidR="000D7A31">
        <w:rPr>
          <w:rFonts w:ascii="Arial" w:hAnsi="Arial" w:cs="Arial"/>
          <w:b/>
          <w:sz w:val="22"/>
          <w:szCs w:val="22"/>
        </w:rPr>
        <w:t>4</w:t>
      </w:r>
      <w:r w:rsidR="00E462AD" w:rsidRPr="001A7CB6">
        <w:rPr>
          <w:rFonts w:ascii="Arial" w:hAnsi="Arial" w:cs="Arial"/>
          <w:b/>
          <w:sz w:val="22"/>
          <w:szCs w:val="22"/>
        </w:rPr>
        <w:t>.</w:t>
      </w:r>
      <w:r w:rsidR="00E462AD" w:rsidRPr="001A7CB6">
        <w:rPr>
          <w:rFonts w:ascii="Arial" w:hAnsi="Arial" w:cs="Arial"/>
          <w:b/>
          <w:sz w:val="22"/>
          <w:szCs w:val="22"/>
        </w:rPr>
        <w:tab/>
      </w:r>
      <w:r w:rsidR="007E6E7D" w:rsidRPr="001A7CB6">
        <w:rPr>
          <w:rFonts w:ascii="Arial" w:hAnsi="Arial" w:cs="Arial"/>
          <w:b/>
          <w:sz w:val="22"/>
          <w:szCs w:val="22"/>
        </w:rPr>
        <w:t xml:space="preserve">Plan of Management </w:t>
      </w:r>
    </w:p>
    <w:p w14:paraId="6980FF56" w14:textId="3614EF90" w:rsidR="007E6E7D" w:rsidRPr="001A7CB6" w:rsidRDefault="007E6E7D" w:rsidP="00E462AD">
      <w:pPr>
        <w:jc w:val="both"/>
        <w:rPr>
          <w:rFonts w:ascii="Arial" w:hAnsi="Arial" w:cs="Arial"/>
          <w:b/>
          <w:sz w:val="22"/>
          <w:szCs w:val="22"/>
        </w:rPr>
      </w:pPr>
    </w:p>
    <w:p w14:paraId="696CDE9C" w14:textId="4C938005" w:rsidR="00DC6518" w:rsidRPr="001A7CB6" w:rsidRDefault="007E6E7D" w:rsidP="00E462AD">
      <w:pPr>
        <w:jc w:val="both"/>
        <w:rPr>
          <w:rFonts w:ascii="Arial" w:hAnsi="Arial" w:cs="Arial"/>
          <w:sz w:val="22"/>
          <w:szCs w:val="22"/>
        </w:rPr>
      </w:pPr>
      <w:r w:rsidRPr="001A7CB6">
        <w:rPr>
          <w:rFonts w:ascii="Arial" w:hAnsi="Arial" w:cs="Arial"/>
          <w:sz w:val="22"/>
          <w:szCs w:val="22"/>
        </w:rPr>
        <w:t xml:space="preserve">The Plan of Management (POM) is to be updated to reflect any requirements of this consent, to align with the approved plans and documents and align with any amendments to the design or aspects of the development that have occurred throughout the Construction process. </w:t>
      </w:r>
    </w:p>
    <w:p w14:paraId="50BB801F" w14:textId="77777777" w:rsidR="00DC6518" w:rsidRPr="001A7CB6" w:rsidRDefault="00DC6518" w:rsidP="00E462AD">
      <w:pPr>
        <w:jc w:val="both"/>
        <w:rPr>
          <w:rFonts w:ascii="Arial" w:hAnsi="Arial" w:cs="Arial"/>
          <w:sz w:val="22"/>
          <w:szCs w:val="22"/>
        </w:rPr>
      </w:pPr>
    </w:p>
    <w:p w14:paraId="5C3741AD" w14:textId="13718F6E" w:rsidR="007E6E7D" w:rsidRDefault="007E6E7D" w:rsidP="00E462AD">
      <w:pPr>
        <w:jc w:val="both"/>
        <w:rPr>
          <w:rFonts w:ascii="Arial" w:hAnsi="Arial" w:cs="Arial"/>
          <w:sz w:val="22"/>
          <w:szCs w:val="22"/>
        </w:rPr>
      </w:pPr>
      <w:r w:rsidRPr="001A7CB6">
        <w:rPr>
          <w:rFonts w:ascii="Arial" w:hAnsi="Arial" w:cs="Arial"/>
          <w:sz w:val="22"/>
          <w:szCs w:val="22"/>
        </w:rPr>
        <w:t xml:space="preserve">The final POM is to be provided to Council for approval prior to the issue of any Occupation Certificate. </w:t>
      </w:r>
    </w:p>
    <w:p w14:paraId="06981FE2" w14:textId="309466BC" w:rsidR="005F18E0" w:rsidRDefault="005F18E0" w:rsidP="00E462AD">
      <w:pPr>
        <w:jc w:val="both"/>
        <w:rPr>
          <w:rFonts w:ascii="Arial" w:hAnsi="Arial" w:cs="Arial"/>
          <w:sz w:val="22"/>
          <w:szCs w:val="22"/>
        </w:rPr>
      </w:pPr>
    </w:p>
    <w:p w14:paraId="4ED07025" w14:textId="3E4109AE" w:rsidR="005F18E0" w:rsidRPr="004B2DC4" w:rsidRDefault="005F18E0" w:rsidP="000D7A31">
      <w:pPr>
        <w:pStyle w:val="PRNumbering"/>
        <w:numPr>
          <w:ilvl w:val="0"/>
          <w:numId w:val="36"/>
        </w:numPr>
        <w:ind w:left="567" w:hanging="567"/>
        <w:rPr>
          <w:rFonts w:eastAsiaTheme="minorHAnsi"/>
        </w:rPr>
      </w:pPr>
      <w:r w:rsidRPr="004B2DC4">
        <w:rPr>
          <w:rFonts w:eastAsiaTheme="minorHAnsi"/>
          <w:bCs/>
        </w:rPr>
        <w:t>Approval to Operate Effluent Disposal System</w:t>
      </w:r>
    </w:p>
    <w:p w14:paraId="2D6B288A" w14:textId="77777777" w:rsidR="005F18E0" w:rsidRPr="004B2DC4" w:rsidRDefault="005F18E0" w:rsidP="005F18E0">
      <w:pPr>
        <w:tabs>
          <w:tab w:val="left" w:pos="851"/>
        </w:tabs>
        <w:autoSpaceDE w:val="0"/>
        <w:autoSpaceDN w:val="0"/>
        <w:adjustRightInd w:val="0"/>
        <w:rPr>
          <w:rFonts w:ascii="Arial" w:eastAsiaTheme="minorHAnsi" w:hAnsi="Arial" w:cs="Arial"/>
          <w:sz w:val="22"/>
          <w:szCs w:val="22"/>
        </w:rPr>
      </w:pPr>
    </w:p>
    <w:p w14:paraId="4836090C" w14:textId="2D89A3CE" w:rsidR="005F18E0" w:rsidRPr="005F18E0" w:rsidRDefault="005F18E0" w:rsidP="005F18E0">
      <w:pPr>
        <w:autoSpaceDE w:val="0"/>
        <w:autoSpaceDN w:val="0"/>
        <w:adjustRightInd w:val="0"/>
        <w:jc w:val="both"/>
        <w:rPr>
          <w:rFonts w:ascii="Arial" w:eastAsiaTheme="minorHAnsi" w:hAnsi="Arial" w:cs="Arial"/>
          <w:sz w:val="22"/>
          <w:szCs w:val="22"/>
        </w:rPr>
      </w:pPr>
      <w:r w:rsidRPr="004B2DC4">
        <w:rPr>
          <w:rFonts w:ascii="Arial" w:eastAsiaTheme="minorHAnsi" w:hAnsi="Arial" w:cs="Arial"/>
          <w:sz w:val="22"/>
          <w:szCs w:val="22"/>
        </w:rPr>
        <w:t>An approval to operate the on-site effluent management system must be obtained from Council prior to the issue of the Occupation Certificate.</w:t>
      </w:r>
    </w:p>
    <w:p w14:paraId="310F186E" w14:textId="77777777" w:rsidR="000B1807" w:rsidRPr="001A7CB6" w:rsidRDefault="000B1807" w:rsidP="00E462AD">
      <w:pPr>
        <w:jc w:val="both"/>
        <w:rPr>
          <w:rFonts w:ascii="Arial" w:hAnsi="Arial" w:cs="Arial"/>
          <w:sz w:val="22"/>
          <w:szCs w:val="22"/>
        </w:rPr>
      </w:pPr>
    </w:p>
    <w:p w14:paraId="5F043B3F" w14:textId="4828DF53" w:rsidR="00E3609A" w:rsidRPr="001A7CB6" w:rsidRDefault="00DC6518" w:rsidP="00E462AD">
      <w:pPr>
        <w:jc w:val="both"/>
        <w:rPr>
          <w:rFonts w:ascii="Arial" w:hAnsi="Arial" w:cs="Arial"/>
          <w:b/>
          <w:sz w:val="22"/>
          <w:szCs w:val="22"/>
        </w:rPr>
      </w:pPr>
      <w:r w:rsidRPr="001A7CB6">
        <w:rPr>
          <w:rFonts w:ascii="Arial" w:hAnsi="Arial" w:cs="Arial"/>
          <w:b/>
          <w:sz w:val="22"/>
          <w:szCs w:val="22"/>
        </w:rPr>
        <w:t>6</w:t>
      </w:r>
      <w:r w:rsidR="000D7A31">
        <w:rPr>
          <w:rFonts w:ascii="Arial" w:hAnsi="Arial" w:cs="Arial"/>
          <w:b/>
          <w:sz w:val="22"/>
          <w:szCs w:val="22"/>
        </w:rPr>
        <w:t>6</w:t>
      </w:r>
      <w:r w:rsidR="00E3609A" w:rsidRPr="001A7CB6">
        <w:rPr>
          <w:rFonts w:ascii="Arial" w:hAnsi="Arial" w:cs="Arial"/>
          <w:b/>
          <w:sz w:val="22"/>
          <w:szCs w:val="22"/>
        </w:rPr>
        <w:t>.</w:t>
      </w:r>
      <w:r w:rsidR="00E3609A" w:rsidRPr="001A7CB6">
        <w:rPr>
          <w:rFonts w:ascii="Arial" w:hAnsi="Arial" w:cs="Arial"/>
          <w:b/>
          <w:sz w:val="22"/>
          <w:szCs w:val="22"/>
        </w:rPr>
        <w:tab/>
        <w:t xml:space="preserve">Walking Track Plan of Management </w:t>
      </w:r>
    </w:p>
    <w:p w14:paraId="154C09C9" w14:textId="174F7265" w:rsidR="00E3609A" w:rsidRPr="001A7CB6" w:rsidRDefault="00E3609A" w:rsidP="000B1807">
      <w:pPr>
        <w:jc w:val="both"/>
        <w:rPr>
          <w:rFonts w:ascii="Arial" w:hAnsi="Arial" w:cs="Arial"/>
          <w:sz w:val="22"/>
          <w:szCs w:val="22"/>
        </w:rPr>
      </w:pPr>
    </w:p>
    <w:p w14:paraId="33882FB7" w14:textId="77777777" w:rsidR="00CA1D96" w:rsidRPr="001A7CB6" w:rsidRDefault="00E3609A" w:rsidP="000B1807">
      <w:pPr>
        <w:jc w:val="both"/>
        <w:rPr>
          <w:rFonts w:ascii="Arial" w:hAnsi="Arial" w:cs="Arial"/>
          <w:sz w:val="22"/>
          <w:szCs w:val="22"/>
        </w:rPr>
      </w:pPr>
      <w:r w:rsidRPr="001A7CB6">
        <w:rPr>
          <w:rFonts w:ascii="Arial" w:hAnsi="Arial" w:cs="Arial"/>
          <w:sz w:val="22"/>
          <w:szCs w:val="22"/>
        </w:rPr>
        <w:t>The Walking Track Plan of Management is to be amended, prior to the issue of any Occupation Certificate to include information regarding the</w:t>
      </w:r>
      <w:r w:rsidR="00CA1D96" w:rsidRPr="001A7CB6">
        <w:rPr>
          <w:rFonts w:ascii="Arial" w:hAnsi="Arial" w:cs="Arial"/>
          <w:sz w:val="22"/>
          <w:szCs w:val="22"/>
        </w:rPr>
        <w:t xml:space="preserve"> following:</w:t>
      </w:r>
    </w:p>
    <w:p w14:paraId="0B79980F" w14:textId="001D42ED" w:rsidR="00CA1D96" w:rsidRPr="001A7CB6" w:rsidRDefault="00CA1D96" w:rsidP="000B1807">
      <w:pPr>
        <w:jc w:val="both"/>
        <w:rPr>
          <w:rFonts w:ascii="Arial" w:hAnsi="Arial" w:cs="Arial"/>
          <w:sz w:val="22"/>
          <w:szCs w:val="22"/>
        </w:rPr>
      </w:pPr>
    </w:p>
    <w:p w14:paraId="723DF624" w14:textId="07534EB3"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t xml:space="preserve">Provide additional detail regarding the walking track maintenance schedule, </w:t>
      </w:r>
    </w:p>
    <w:p w14:paraId="21FEDD08" w14:textId="77777777" w:rsidR="000B1807" w:rsidRPr="001A7CB6" w:rsidRDefault="000B1807" w:rsidP="000B1807">
      <w:pPr>
        <w:pStyle w:val="ListParagraph"/>
        <w:autoSpaceDE w:val="0"/>
        <w:autoSpaceDN w:val="0"/>
        <w:adjustRightInd w:val="0"/>
        <w:ind w:left="567"/>
        <w:contextualSpacing w:val="0"/>
        <w:jc w:val="both"/>
        <w:rPr>
          <w:rFonts w:ascii="Arial" w:hAnsi="Arial" w:cs="Arial"/>
          <w:sz w:val="22"/>
          <w:szCs w:val="22"/>
          <w:lang w:eastAsia="en-AU"/>
        </w:rPr>
      </w:pPr>
    </w:p>
    <w:p w14:paraId="3205C206" w14:textId="4D73DB1C"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t xml:space="preserve">Clarify how guest access to vegetation will be restricted outside of guided tours, </w:t>
      </w:r>
    </w:p>
    <w:p w14:paraId="70A99923" w14:textId="0E2C4ADD" w:rsidR="000B1807" w:rsidRPr="001A7CB6" w:rsidRDefault="000B1807" w:rsidP="000B1807">
      <w:pPr>
        <w:autoSpaceDE w:val="0"/>
        <w:autoSpaceDN w:val="0"/>
        <w:adjustRightInd w:val="0"/>
        <w:jc w:val="both"/>
        <w:rPr>
          <w:rFonts w:ascii="Arial" w:hAnsi="Arial" w:cs="Arial"/>
          <w:sz w:val="22"/>
          <w:szCs w:val="22"/>
          <w:lang w:eastAsia="en-AU"/>
        </w:rPr>
      </w:pPr>
    </w:p>
    <w:p w14:paraId="6B43EAC0" w14:textId="794973A7"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t>Specify m</w:t>
      </w:r>
      <w:r w:rsidR="005F18E0">
        <w:rPr>
          <w:rFonts w:ascii="Arial" w:hAnsi="Arial" w:cs="Arial"/>
          <w:sz w:val="22"/>
          <w:szCs w:val="22"/>
          <w:lang w:eastAsia="en-AU"/>
        </w:rPr>
        <w:t>aintenance works required along and around</w:t>
      </w:r>
      <w:r w:rsidRPr="001A7CB6">
        <w:rPr>
          <w:rFonts w:ascii="Arial" w:hAnsi="Arial" w:cs="Arial"/>
          <w:sz w:val="22"/>
          <w:szCs w:val="22"/>
          <w:lang w:eastAsia="en-AU"/>
        </w:rPr>
        <w:t xml:space="preserve"> the walking tracks, </w:t>
      </w:r>
    </w:p>
    <w:p w14:paraId="60AC485F" w14:textId="4EC5968A" w:rsidR="000B1807" w:rsidRPr="001A7CB6" w:rsidRDefault="000B1807" w:rsidP="000B1807">
      <w:pPr>
        <w:autoSpaceDE w:val="0"/>
        <w:autoSpaceDN w:val="0"/>
        <w:adjustRightInd w:val="0"/>
        <w:jc w:val="both"/>
        <w:rPr>
          <w:rFonts w:ascii="Arial" w:hAnsi="Arial" w:cs="Arial"/>
          <w:sz w:val="22"/>
          <w:szCs w:val="22"/>
          <w:lang w:eastAsia="en-AU"/>
        </w:rPr>
      </w:pPr>
    </w:p>
    <w:p w14:paraId="3A31F19C" w14:textId="02F8CE27"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lastRenderedPageBreak/>
        <w:t>Outline mitigation measures for the preservation of vegetation and prevention of additional walking tracks being constructed or informally created;</w:t>
      </w:r>
    </w:p>
    <w:p w14:paraId="1E094EEA" w14:textId="29349BA4" w:rsidR="000B1807" w:rsidRPr="001A7CB6" w:rsidRDefault="000B1807" w:rsidP="000B1807">
      <w:pPr>
        <w:autoSpaceDE w:val="0"/>
        <w:autoSpaceDN w:val="0"/>
        <w:adjustRightInd w:val="0"/>
        <w:jc w:val="both"/>
        <w:rPr>
          <w:rFonts w:ascii="Arial" w:hAnsi="Arial" w:cs="Arial"/>
          <w:sz w:val="22"/>
          <w:szCs w:val="22"/>
          <w:lang w:eastAsia="en-AU"/>
        </w:rPr>
      </w:pPr>
    </w:p>
    <w:p w14:paraId="3A2C8DAB" w14:textId="74719425"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t>Provide further detail as to the overall site management to prevent encroachment from erosion, weeds and other negative impacts;</w:t>
      </w:r>
    </w:p>
    <w:p w14:paraId="444D4A79" w14:textId="40DD900F" w:rsidR="000B1807" w:rsidRPr="001A7CB6" w:rsidRDefault="000B1807" w:rsidP="000B1807">
      <w:pPr>
        <w:autoSpaceDE w:val="0"/>
        <w:autoSpaceDN w:val="0"/>
        <w:adjustRightInd w:val="0"/>
        <w:jc w:val="both"/>
        <w:rPr>
          <w:rFonts w:ascii="Arial" w:hAnsi="Arial" w:cs="Arial"/>
          <w:sz w:val="22"/>
          <w:szCs w:val="22"/>
          <w:lang w:eastAsia="en-AU"/>
        </w:rPr>
      </w:pPr>
    </w:p>
    <w:p w14:paraId="5A16CB1B" w14:textId="27F74F4D" w:rsidR="00CA1D96" w:rsidRPr="001A7CB6" w:rsidRDefault="00CA1D96" w:rsidP="00C86118">
      <w:pPr>
        <w:pStyle w:val="ListParagraph"/>
        <w:numPr>
          <w:ilvl w:val="4"/>
          <w:numId w:val="26"/>
        </w:numPr>
        <w:autoSpaceDE w:val="0"/>
        <w:autoSpaceDN w:val="0"/>
        <w:adjustRightInd w:val="0"/>
        <w:ind w:left="567" w:hanging="567"/>
        <w:contextualSpacing w:val="0"/>
        <w:jc w:val="both"/>
        <w:rPr>
          <w:rFonts w:ascii="Arial" w:hAnsi="Arial" w:cs="Arial"/>
          <w:sz w:val="22"/>
          <w:szCs w:val="22"/>
          <w:lang w:eastAsia="en-AU"/>
        </w:rPr>
      </w:pPr>
      <w:r w:rsidRPr="001A7CB6">
        <w:rPr>
          <w:rFonts w:ascii="Arial" w:hAnsi="Arial" w:cs="Arial"/>
          <w:sz w:val="22"/>
          <w:szCs w:val="22"/>
          <w:lang w:eastAsia="en-AU"/>
        </w:rPr>
        <w:t xml:space="preserve">Include </w:t>
      </w:r>
      <w:r w:rsidR="00E3609A" w:rsidRPr="001A7CB6">
        <w:rPr>
          <w:rFonts w:ascii="Arial" w:hAnsi="Arial" w:cs="Arial"/>
          <w:sz w:val="22"/>
          <w:szCs w:val="22"/>
        </w:rPr>
        <w:t xml:space="preserve">provision of a safe refuge and procedure for the use of the tracks during flooding events. </w:t>
      </w:r>
    </w:p>
    <w:p w14:paraId="55A9F8FD" w14:textId="731CDFEF" w:rsidR="000B1807" w:rsidRPr="001A7CB6" w:rsidRDefault="000B1807" w:rsidP="000B1807">
      <w:pPr>
        <w:autoSpaceDE w:val="0"/>
        <w:autoSpaceDN w:val="0"/>
        <w:adjustRightInd w:val="0"/>
        <w:jc w:val="both"/>
        <w:rPr>
          <w:rFonts w:ascii="Arial" w:hAnsi="Arial" w:cs="Arial"/>
          <w:sz w:val="22"/>
          <w:szCs w:val="22"/>
          <w:lang w:eastAsia="en-AU"/>
        </w:rPr>
      </w:pPr>
    </w:p>
    <w:p w14:paraId="52F2F532" w14:textId="5582869D" w:rsidR="00CA1D96" w:rsidRDefault="00E3609A" w:rsidP="000B1807">
      <w:pPr>
        <w:autoSpaceDE w:val="0"/>
        <w:autoSpaceDN w:val="0"/>
        <w:adjustRightInd w:val="0"/>
        <w:jc w:val="both"/>
        <w:rPr>
          <w:rFonts w:ascii="Arial" w:hAnsi="Arial" w:cs="Arial"/>
          <w:sz w:val="22"/>
          <w:szCs w:val="22"/>
        </w:rPr>
      </w:pPr>
      <w:r w:rsidRPr="001A7CB6">
        <w:rPr>
          <w:rFonts w:ascii="Arial" w:hAnsi="Arial" w:cs="Arial"/>
          <w:sz w:val="22"/>
          <w:szCs w:val="22"/>
        </w:rPr>
        <w:t>The final Walking Track POM is to be provided to Council for approval prior to the issue of any Occupation Certificate.</w:t>
      </w:r>
    </w:p>
    <w:p w14:paraId="3C675E42" w14:textId="13F77C49" w:rsidR="00CA1D96" w:rsidRPr="001A7CB6" w:rsidRDefault="00CA1D96" w:rsidP="00E462AD">
      <w:pPr>
        <w:jc w:val="both"/>
        <w:rPr>
          <w:rFonts w:ascii="Arial" w:hAnsi="Arial" w:cs="Arial"/>
          <w:b/>
          <w:sz w:val="22"/>
          <w:szCs w:val="22"/>
        </w:rPr>
      </w:pPr>
    </w:p>
    <w:p w14:paraId="1D30C120" w14:textId="315D3694" w:rsidR="000D7A31" w:rsidRDefault="0077483F" w:rsidP="00E462AD">
      <w:pPr>
        <w:jc w:val="both"/>
        <w:rPr>
          <w:rFonts w:ascii="Arial" w:hAnsi="Arial" w:cs="Arial"/>
          <w:b/>
          <w:sz w:val="22"/>
          <w:szCs w:val="22"/>
        </w:rPr>
      </w:pPr>
      <w:r w:rsidRPr="001A7CB6">
        <w:rPr>
          <w:rFonts w:ascii="Arial" w:hAnsi="Arial" w:cs="Arial"/>
          <w:b/>
          <w:sz w:val="22"/>
          <w:szCs w:val="22"/>
        </w:rPr>
        <w:t>6</w:t>
      </w:r>
      <w:r w:rsidR="000D7A31">
        <w:rPr>
          <w:rFonts w:ascii="Arial" w:hAnsi="Arial" w:cs="Arial"/>
          <w:b/>
          <w:sz w:val="22"/>
          <w:szCs w:val="22"/>
        </w:rPr>
        <w:t>7</w:t>
      </w:r>
      <w:r w:rsidRPr="001A7CB6">
        <w:rPr>
          <w:rFonts w:ascii="Arial" w:hAnsi="Arial" w:cs="Arial"/>
          <w:b/>
          <w:sz w:val="22"/>
          <w:szCs w:val="22"/>
        </w:rPr>
        <w:t>.</w:t>
      </w:r>
      <w:r w:rsidRPr="001A7CB6">
        <w:rPr>
          <w:rFonts w:ascii="Arial" w:hAnsi="Arial" w:cs="Arial"/>
          <w:b/>
          <w:sz w:val="22"/>
          <w:szCs w:val="22"/>
        </w:rPr>
        <w:tab/>
      </w:r>
      <w:r w:rsidR="000D7A31">
        <w:rPr>
          <w:rFonts w:ascii="Arial" w:hAnsi="Arial" w:cs="Arial"/>
          <w:b/>
          <w:sz w:val="22"/>
          <w:szCs w:val="22"/>
        </w:rPr>
        <w:t>Electricity Supply</w:t>
      </w:r>
    </w:p>
    <w:p w14:paraId="2B1268FD" w14:textId="77777777" w:rsidR="000D7A31" w:rsidRDefault="000D7A31" w:rsidP="00E462AD">
      <w:pPr>
        <w:jc w:val="both"/>
        <w:rPr>
          <w:rFonts w:ascii="Arial" w:hAnsi="Arial" w:cs="Arial"/>
          <w:b/>
          <w:sz w:val="22"/>
          <w:szCs w:val="22"/>
        </w:rPr>
      </w:pPr>
    </w:p>
    <w:p w14:paraId="69C50191" w14:textId="7C96AD95" w:rsidR="000D7A31" w:rsidRDefault="000D7A31" w:rsidP="00E462AD">
      <w:pPr>
        <w:jc w:val="both"/>
        <w:rPr>
          <w:rFonts w:ascii="Arial" w:hAnsi="Arial" w:cs="Arial"/>
          <w:b/>
          <w:sz w:val="22"/>
          <w:szCs w:val="22"/>
        </w:rPr>
      </w:pPr>
      <w:r w:rsidRPr="000D7A31">
        <w:rPr>
          <w:rFonts w:ascii="Arial" w:hAnsi="Arial" w:cs="Arial"/>
          <w:sz w:val="22"/>
          <w:szCs w:val="22"/>
        </w:rPr>
        <w:t>A</w:t>
      </w:r>
      <w:r>
        <w:rPr>
          <w:rFonts w:ascii="Arial" w:hAnsi="Arial" w:cs="Arial"/>
          <w:sz w:val="22"/>
          <w:szCs w:val="22"/>
        </w:rPr>
        <w:t xml:space="preserve"> suitable electricity supply be provided to the site and any associated padmount substation and easements relating to that substation be installed and registered on the title of the land, prior to the issue of any Occupation Certificate.  </w:t>
      </w:r>
    </w:p>
    <w:p w14:paraId="757E7B4B" w14:textId="77777777" w:rsidR="000D7A31" w:rsidRDefault="000D7A31" w:rsidP="00E462AD">
      <w:pPr>
        <w:jc w:val="both"/>
        <w:rPr>
          <w:rFonts w:ascii="Arial" w:hAnsi="Arial" w:cs="Arial"/>
          <w:b/>
          <w:sz w:val="22"/>
          <w:szCs w:val="22"/>
        </w:rPr>
      </w:pPr>
    </w:p>
    <w:p w14:paraId="5295219C" w14:textId="76C07357" w:rsidR="00E462AD" w:rsidRPr="001A7CB6" w:rsidRDefault="000D7A31" w:rsidP="00E462AD">
      <w:pPr>
        <w:jc w:val="both"/>
        <w:rPr>
          <w:rFonts w:ascii="Arial" w:hAnsi="Arial" w:cs="Arial"/>
          <w:b/>
          <w:sz w:val="22"/>
          <w:szCs w:val="22"/>
        </w:rPr>
      </w:pPr>
      <w:r>
        <w:rPr>
          <w:rFonts w:ascii="Arial" w:hAnsi="Arial" w:cs="Arial"/>
          <w:b/>
          <w:sz w:val="22"/>
          <w:szCs w:val="22"/>
        </w:rPr>
        <w:t>68.</w:t>
      </w:r>
      <w:r>
        <w:rPr>
          <w:rFonts w:ascii="Arial" w:hAnsi="Arial" w:cs="Arial"/>
          <w:b/>
          <w:sz w:val="22"/>
          <w:szCs w:val="22"/>
        </w:rPr>
        <w:tab/>
      </w:r>
      <w:r w:rsidR="00E462AD" w:rsidRPr="001A7CB6">
        <w:rPr>
          <w:rFonts w:ascii="Arial" w:hAnsi="Arial" w:cs="Arial"/>
          <w:b/>
          <w:sz w:val="22"/>
          <w:szCs w:val="22"/>
        </w:rPr>
        <w:t>Restrictions on Title</w:t>
      </w:r>
    </w:p>
    <w:p w14:paraId="3E374E84" w14:textId="77777777" w:rsidR="00E462AD" w:rsidRPr="001A7CB6" w:rsidRDefault="00E462AD" w:rsidP="00E462AD">
      <w:pPr>
        <w:jc w:val="both"/>
        <w:rPr>
          <w:rFonts w:ascii="Arial" w:hAnsi="Arial" w:cs="Arial"/>
          <w:sz w:val="22"/>
          <w:szCs w:val="22"/>
        </w:rPr>
      </w:pPr>
    </w:p>
    <w:p w14:paraId="78AF727B" w14:textId="0424A5AD" w:rsidR="00C45A5D" w:rsidRPr="001A7CB6" w:rsidRDefault="00E462AD" w:rsidP="00E462AD">
      <w:pPr>
        <w:jc w:val="both"/>
        <w:rPr>
          <w:rFonts w:ascii="Arial" w:hAnsi="Arial" w:cs="Arial"/>
          <w:sz w:val="22"/>
          <w:szCs w:val="22"/>
        </w:rPr>
      </w:pPr>
      <w:r w:rsidRPr="001A7CB6">
        <w:rPr>
          <w:rFonts w:ascii="Arial" w:hAnsi="Arial" w:cs="Arial"/>
          <w:sz w:val="22"/>
          <w:szCs w:val="22"/>
        </w:rPr>
        <w:t>Prior to the issue of an</w:t>
      </w:r>
      <w:r w:rsidR="0077483F" w:rsidRPr="001A7CB6">
        <w:rPr>
          <w:rFonts w:ascii="Arial" w:hAnsi="Arial" w:cs="Arial"/>
          <w:sz w:val="22"/>
          <w:szCs w:val="22"/>
        </w:rPr>
        <w:t>y</w:t>
      </w:r>
      <w:r w:rsidRPr="001A7CB6">
        <w:rPr>
          <w:rFonts w:ascii="Arial" w:hAnsi="Arial" w:cs="Arial"/>
          <w:sz w:val="22"/>
          <w:szCs w:val="22"/>
        </w:rPr>
        <w:t xml:space="preserve"> Occupation Certificate </w:t>
      </w:r>
      <w:r w:rsidR="00C45A5D" w:rsidRPr="001A7CB6">
        <w:rPr>
          <w:rFonts w:ascii="Arial" w:hAnsi="Arial" w:cs="Arial"/>
          <w:sz w:val="22"/>
          <w:szCs w:val="22"/>
        </w:rPr>
        <w:t xml:space="preserve">the following restrictions </w:t>
      </w:r>
      <w:r w:rsidRPr="001A7CB6">
        <w:rPr>
          <w:rFonts w:ascii="Arial" w:hAnsi="Arial" w:cs="Arial"/>
          <w:sz w:val="22"/>
          <w:szCs w:val="22"/>
        </w:rPr>
        <w:t>must be placed on title</w:t>
      </w:r>
      <w:r w:rsidR="003F3387" w:rsidRPr="001A7CB6">
        <w:rPr>
          <w:rFonts w:ascii="Arial" w:hAnsi="Arial" w:cs="Arial"/>
          <w:sz w:val="22"/>
          <w:szCs w:val="22"/>
        </w:rPr>
        <w:t xml:space="preserve"> in respect to</w:t>
      </w:r>
      <w:r w:rsidR="00C45A5D" w:rsidRPr="001A7CB6">
        <w:rPr>
          <w:rFonts w:ascii="Arial" w:hAnsi="Arial" w:cs="Arial"/>
          <w:sz w:val="22"/>
          <w:szCs w:val="22"/>
        </w:rPr>
        <w:t>:</w:t>
      </w:r>
    </w:p>
    <w:p w14:paraId="6DD0ABDE" w14:textId="3F47D6BC" w:rsidR="00C45A5D" w:rsidRPr="001A7CB6" w:rsidRDefault="00C45A5D" w:rsidP="00E462AD">
      <w:pPr>
        <w:jc w:val="both"/>
        <w:rPr>
          <w:rFonts w:ascii="Arial" w:hAnsi="Arial" w:cs="Arial"/>
          <w:sz w:val="22"/>
          <w:szCs w:val="22"/>
        </w:rPr>
      </w:pPr>
    </w:p>
    <w:p w14:paraId="577D1F9D" w14:textId="2913D417" w:rsidR="003F3387" w:rsidRPr="001A7CB6" w:rsidRDefault="00C45A5D" w:rsidP="00C86118">
      <w:pPr>
        <w:pStyle w:val="ListParagraph"/>
        <w:numPr>
          <w:ilvl w:val="0"/>
          <w:numId w:val="10"/>
        </w:numPr>
        <w:spacing w:after="200"/>
        <w:ind w:left="567" w:hanging="567"/>
        <w:rPr>
          <w:rFonts w:ascii="Arial" w:hAnsi="Arial" w:cs="Arial"/>
          <w:sz w:val="22"/>
          <w:szCs w:val="22"/>
        </w:rPr>
      </w:pPr>
      <w:r w:rsidRPr="001A7CB6">
        <w:rPr>
          <w:rFonts w:ascii="Arial" w:hAnsi="Arial" w:cs="Arial"/>
          <w:sz w:val="22"/>
          <w:szCs w:val="22"/>
        </w:rPr>
        <w:t xml:space="preserve">The </w:t>
      </w:r>
      <w:r w:rsidR="007E6E7D" w:rsidRPr="001A7CB6">
        <w:rPr>
          <w:rFonts w:ascii="Arial" w:hAnsi="Arial" w:cs="Arial"/>
          <w:sz w:val="22"/>
          <w:szCs w:val="22"/>
        </w:rPr>
        <w:t xml:space="preserve">final </w:t>
      </w:r>
      <w:r w:rsidRPr="001A7CB6">
        <w:rPr>
          <w:rFonts w:ascii="Arial" w:hAnsi="Arial" w:cs="Arial"/>
          <w:sz w:val="22"/>
          <w:szCs w:val="22"/>
        </w:rPr>
        <w:t>Plan of Management (POM)</w:t>
      </w:r>
      <w:r w:rsidR="003F3387" w:rsidRPr="001A7CB6">
        <w:rPr>
          <w:rFonts w:ascii="Arial" w:hAnsi="Arial" w:cs="Arial"/>
          <w:sz w:val="22"/>
          <w:szCs w:val="22"/>
        </w:rPr>
        <w:t>;</w:t>
      </w:r>
    </w:p>
    <w:p w14:paraId="20B4DA71" w14:textId="77777777" w:rsidR="0012296B" w:rsidRPr="001A7CB6" w:rsidRDefault="0012296B" w:rsidP="009C1E7B">
      <w:pPr>
        <w:pStyle w:val="ListParagraph"/>
        <w:spacing w:after="200"/>
        <w:ind w:left="567"/>
        <w:rPr>
          <w:rFonts w:ascii="Arial" w:hAnsi="Arial" w:cs="Arial"/>
          <w:sz w:val="22"/>
          <w:szCs w:val="22"/>
        </w:rPr>
      </w:pPr>
    </w:p>
    <w:p w14:paraId="2476E708" w14:textId="20A6888C" w:rsidR="0012296B" w:rsidRPr="001A7CB6" w:rsidRDefault="0012296B" w:rsidP="00C86118">
      <w:pPr>
        <w:pStyle w:val="ListParagraph"/>
        <w:numPr>
          <w:ilvl w:val="0"/>
          <w:numId w:val="10"/>
        </w:numPr>
        <w:spacing w:after="200"/>
        <w:ind w:left="567" w:hanging="567"/>
        <w:rPr>
          <w:rFonts w:ascii="Arial" w:hAnsi="Arial" w:cs="Arial"/>
          <w:sz w:val="22"/>
          <w:szCs w:val="22"/>
        </w:rPr>
      </w:pPr>
      <w:r w:rsidRPr="001A7CB6">
        <w:rPr>
          <w:rFonts w:ascii="Arial" w:hAnsi="Arial" w:cs="Arial"/>
          <w:sz w:val="22"/>
          <w:szCs w:val="22"/>
        </w:rPr>
        <w:t>Biodiversity Stewardship Agreement;</w:t>
      </w:r>
    </w:p>
    <w:p w14:paraId="066C6368" w14:textId="77777777" w:rsidR="00FF7620" w:rsidRPr="001A7CB6" w:rsidRDefault="00FF7620" w:rsidP="00FF7620">
      <w:pPr>
        <w:pStyle w:val="ListParagraph"/>
        <w:spacing w:after="200"/>
        <w:ind w:left="567"/>
        <w:rPr>
          <w:rFonts w:ascii="Arial" w:hAnsi="Arial" w:cs="Arial"/>
          <w:sz w:val="22"/>
          <w:szCs w:val="22"/>
        </w:rPr>
      </w:pPr>
    </w:p>
    <w:p w14:paraId="5B69BA1E" w14:textId="28962267" w:rsidR="00FF7620" w:rsidRPr="001A7CB6" w:rsidRDefault="00C45A5D" w:rsidP="00C86118">
      <w:pPr>
        <w:pStyle w:val="ListParagraph"/>
        <w:numPr>
          <w:ilvl w:val="0"/>
          <w:numId w:val="10"/>
        </w:numPr>
        <w:spacing w:after="200"/>
        <w:ind w:left="567" w:hanging="567"/>
        <w:rPr>
          <w:rFonts w:ascii="Arial" w:hAnsi="Arial" w:cs="Arial"/>
          <w:sz w:val="22"/>
          <w:szCs w:val="22"/>
        </w:rPr>
      </w:pPr>
      <w:r w:rsidRPr="001A7CB6">
        <w:rPr>
          <w:rFonts w:ascii="Arial" w:hAnsi="Arial" w:cs="Arial"/>
          <w:sz w:val="22"/>
          <w:szCs w:val="22"/>
        </w:rPr>
        <w:t>Vegetation Management Plan (VMP)</w:t>
      </w:r>
      <w:r w:rsidR="008E452C" w:rsidRPr="001A7CB6">
        <w:rPr>
          <w:rFonts w:ascii="Arial" w:hAnsi="Arial" w:cs="Arial"/>
          <w:sz w:val="22"/>
          <w:szCs w:val="22"/>
        </w:rPr>
        <w:t xml:space="preserve"> and subsequent responses</w:t>
      </w:r>
      <w:r w:rsidR="003F3387" w:rsidRPr="001A7CB6">
        <w:rPr>
          <w:rFonts w:ascii="Arial" w:hAnsi="Arial" w:cs="Arial"/>
          <w:sz w:val="22"/>
          <w:szCs w:val="22"/>
        </w:rPr>
        <w:t>; and</w:t>
      </w:r>
    </w:p>
    <w:p w14:paraId="5E05946D" w14:textId="77777777" w:rsidR="00FF7620" w:rsidRPr="001A7CB6" w:rsidRDefault="00FF7620" w:rsidP="00FF7620">
      <w:pPr>
        <w:pStyle w:val="ListParagraph"/>
        <w:spacing w:after="200"/>
        <w:ind w:left="567"/>
        <w:rPr>
          <w:rFonts w:ascii="Arial" w:hAnsi="Arial" w:cs="Arial"/>
          <w:sz w:val="22"/>
          <w:szCs w:val="22"/>
        </w:rPr>
      </w:pPr>
    </w:p>
    <w:p w14:paraId="12EE36DA" w14:textId="040D65D7" w:rsidR="003F3387" w:rsidRPr="001A7CB6" w:rsidRDefault="003F3387" w:rsidP="00C86118">
      <w:pPr>
        <w:pStyle w:val="ListParagraph"/>
        <w:numPr>
          <w:ilvl w:val="0"/>
          <w:numId w:val="10"/>
        </w:numPr>
        <w:spacing w:after="200"/>
        <w:ind w:left="567" w:hanging="567"/>
        <w:rPr>
          <w:rFonts w:ascii="Arial" w:hAnsi="Arial" w:cs="Arial"/>
          <w:sz w:val="22"/>
          <w:szCs w:val="22"/>
        </w:rPr>
      </w:pPr>
      <w:r w:rsidRPr="001A7CB6">
        <w:rPr>
          <w:rFonts w:ascii="Arial" w:hAnsi="Arial" w:cs="Arial"/>
          <w:sz w:val="22"/>
          <w:szCs w:val="22"/>
        </w:rPr>
        <w:t>Annu</w:t>
      </w:r>
      <w:r w:rsidR="00232EE7" w:rsidRPr="001A7CB6">
        <w:rPr>
          <w:rFonts w:ascii="Arial" w:hAnsi="Arial" w:cs="Arial"/>
          <w:sz w:val="22"/>
          <w:szCs w:val="22"/>
        </w:rPr>
        <w:t>al Reporting as per Condition 6</w:t>
      </w:r>
      <w:r w:rsidR="008E452C" w:rsidRPr="001A7CB6">
        <w:rPr>
          <w:rFonts w:ascii="Arial" w:hAnsi="Arial" w:cs="Arial"/>
          <w:sz w:val="22"/>
          <w:szCs w:val="22"/>
        </w:rPr>
        <w:t>3</w:t>
      </w:r>
      <w:r w:rsidRPr="001A7CB6">
        <w:rPr>
          <w:rFonts w:ascii="Arial" w:hAnsi="Arial" w:cs="Arial"/>
          <w:sz w:val="22"/>
          <w:szCs w:val="22"/>
        </w:rPr>
        <w:t xml:space="preserve"> Reporting.</w:t>
      </w:r>
    </w:p>
    <w:p w14:paraId="3118CD28" w14:textId="77777777" w:rsidR="0012296B" w:rsidRPr="001A7CB6" w:rsidRDefault="0012296B" w:rsidP="009F1A9A">
      <w:pPr>
        <w:pStyle w:val="ListParagraph"/>
        <w:contextualSpacing w:val="0"/>
        <w:rPr>
          <w:rFonts w:ascii="Arial" w:hAnsi="Arial" w:cs="Arial"/>
          <w:sz w:val="22"/>
          <w:szCs w:val="22"/>
        </w:rPr>
      </w:pPr>
    </w:p>
    <w:p w14:paraId="1108ADD1" w14:textId="2D401749" w:rsidR="0012296B" w:rsidRPr="001A7CB6" w:rsidRDefault="0012296B" w:rsidP="00C86118">
      <w:pPr>
        <w:pStyle w:val="ListParagraph"/>
        <w:numPr>
          <w:ilvl w:val="0"/>
          <w:numId w:val="10"/>
        </w:numPr>
        <w:ind w:left="567" w:hanging="567"/>
        <w:contextualSpacing w:val="0"/>
        <w:rPr>
          <w:rFonts w:ascii="Arial" w:hAnsi="Arial" w:cs="Arial"/>
          <w:sz w:val="22"/>
          <w:szCs w:val="22"/>
        </w:rPr>
      </w:pPr>
      <w:r w:rsidRPr="001A7CB6">
        <w:rPr>
          <w:rFonts w:ascii="Arial" w:hAnsi="Arial" w:cs="Arial"/>
          <w:sz w:val="22"/>
          <w:szCs w:val="22"/>
        </w:rPr>
        <w:t xml:space="preserve">Asset Protection Zone as required by </w:t>
      </w:r>
      <w:r w:rsidR="009F1A9A">
        <w:rPr>
          <w:rFonts w:ascii="Arial" w:hAnsi="Arial" w:cs="Arial"/>
          <w:sz w:val="22"/>
          <w:szCs w:val="22"/>
        </w:rPr>
        <w:t xml:space="preserve">the NSW Rural Fire Service via conditions 1 and 69. </w:t>
      </w:r>
      <w:r w:rsidRPr="001A7CB6">
        <w:rPr>
          <w:rFonts w:ascii="Arial" w:hAnsi="Arial" w:cs="Arial"/>
          <w:sz w:val="22"/>
          <w:szCs w:val="22"/>
        </w:rPr>
        <w:t>.</w:t>
      </w:r>
    </w:p>
    <w:p w14:paraId="433B82D4" w14:textId="693DB78D" w:rsidR="0077483F" w:rsidRPr="001A7CB6" w:rsidRDefault="0077483F" w:rsidP="0077483F">
      <w:pPr>
        <w:pStyle w:val="PRNumbering"/>
        <w:numPr>
          <w:ilvl w:val="0"/>
          <w:numId w:val="0"/>
        </w:numPr>
        <w:jc w:val="both"/>
        <w:rPr>
          <w:rFonts w:eastAsiaTheme="minorHAnsi"/>
          <w:b w:val="0"/>
          <w:bCs/>
        </w:rPr>
      </w:pPr>
    </w:p>
    <w:p w14:paraId="6092B78A" w14:textId="77777777" w:rsidR="009C1E7B" w:rsidRPr="001A7CB6" w:rsidRDefault="009C1E7B" w:rsidP="00E462AD">
      <w:pPr>
        <w:jc w:val="both"/>
        <w:rPr>
          <w:rFonts w:ascii="Arial" w:hAnsi="Arial" w:cs="Arial"/>
          <w:sz w:val="22"/>
          <w:szCs w:val="22"/>
        </w:rPr>
      </w:pPr>
    </w:p>
    <w:p w14:paraId="375A1703" w14:textId="77777777" w:rsidR="00A25AF1" w:rsidRPr="001A7CB6" w:rsidRDefault="00567449" w:rsidP="00A25AF1">
      <w:pPr>
        <w:autoSpaceDE w:val="0"/>
        <w:autoSpaceDN w:val="0"/>
        <w:adjustRightInd w:val="0"/>
        <w:jc w:val="both"/>
        <w:rPr>
          <w:rFonts w:ascii="Arial" w:eastAsiaTheme="minorHAnsi" w:hAnsi="Arial" w:cs="Arial"/>
          <w:b/>
          <w:sz w:val="22"/>
          <w:szCs w:val="22"/>
        </w:rPr>
      </w:pPr>
      <w:r w:rsidRPr="001A7CB6">
        <w:rPr>
          <w:rFonts w:ascii="Arial" w:eastAsiaTheme="minorHAnsi" w:hAnsi="Arial" w:cs="Arial"/>
          <w:b/>
          <w:sz w:val="22"/>
          <w:szCs w:val="22"/>
        </w:rPr>
        <w:t>PART F</w:t>
      </w:r>
      <w:r w:rsidR="00A25AF1" w:rsidRPr="001A7CB6">
        <w:rPr>
          <w:rFonts w:ascii="Arial" w:eastAsiaTheme="minorHAnsi" w:hAnsi="Arial" w:cs="Arial"/>
          <w:b/>
          <w:sz w:val="22"/>
          <w:szCs w:val="22"/>
        </w:rPr>
        <w:t xml:space="preserve"> – POST OCCUPATION</w:t>
      </w:r>
      <w:r w:rsidR="0098530A" w:rsidRPr="001A7CB6">
        <w:rPr>
          <w:rFonts w:ascii="Arial" w:eastAsiaTheme="minorHAnsi" w:hAnsi="Arial" w:cs="Arial"/>
          <w:b/>
          <w:sz w:val="22"/>
          <w:szCs w:val="22"/>
        </w:rPr>
        <w:t>/DURING OCCUPATION</w:t>
      </w:r>
    </w:p>
    <w:p w14:paraId="7F1224D8" w14:textId="141C8F6B" w:rsidR="00B63D69" w:rsidRPr="001A7CB6" w:rsidRDefault="00B63D69" w:rsidP="00375C24">
      <w:pPr>
        <w:autoSpaceDE w:val="0"/>
        <w:autoSpaceDN w:val="0"/>
        <w:adjustRightInd w:val="0"/>
        <w:jc w:val="both"/>
        <w:rPr>
          <w:rFonts w:ascii="Arial" w:eastAsiaTheme="minorHAnsi" w:hAnsi="Arial" w:cs="Arial"/>
          <w:sz w:val="22"/>
          <w:szCs w:val="22"/>
        </w:rPr>
      </w:pPr>
    </w:p>
    <w:p w14:paraId="0999CBEC" w14:textId="12588803" w:rsidR="00A25AF1" w:rsidRPr="001A7CB6" w:rsidRDefault="00DB1B18" w:rsidP="00375C24">
      <w:pPr>
        <w:widowControl w:val="0"/>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6</w:t>
      </w:r>
      <w:r w:rsidR="000D7A31">
        <w:rPr>
          <w:rFonts w:ascii="Arial" w:eastAsiaTheme="minorHAnsi" w:hAnsi="Arial" w:cs="Arial"/>
          <w:b/>
          <w:sz w:val="22"/>
          <w:szCs w:val="22"/>
        </w:rPr>
        <w:t>9</w:t>
      </w:r>
      <w:r w:rsidR="00A25AF1" w:rsidRPr="001A7CB6">
        <w:rPr>
          <w:rFonts w:ascii="Arial" w:eastAsiaTheme="minorHAnsi" w:hAnsi="Arial" w:cs="Arial"/>
          <w:b/>
          <w:sz w:val="22"/>
          <w:szCs w:val="22"/>
        </w:rPr>
        <w:t>.</w:t>
      </w:r>
      <w:r w:rsidR="00A25AF1" w:rsidRPr="001A7CB6">
        <w:rPr>
          <w:rFonts w:ascii="Arial" w:eastAsiaTheme="minorHAnsi" w:hAnsi="Arial" w:cs="Arial"/>
          <w:b/>
          <w:sz w:val="22"/>
          <w:szCs w:val="22"/>
        </w:rPr>
        <w:tab/>
        <w:t>Plan of Management – Movement of Vehicles</w:t>
      </w:r>
    </w:p>
    <w:p w14:paraId="6C30CEC9" w14:textId="77777777" w:rsidR="00A25AF1" w:rsidRPr="001A7CB6" w:rsidRDefault="00A25AF1" w:rsidP="00375C24">
      <w:pPr>
        <w:widowControl w:val="0"/>
        <w:autoSpaceDE w:val="0"/>
        <w:autoSpaceDN w:val="0"/>
        <w:adjustRightInd w:val="0"/>
        <w:jc w:val="both"/>
        <w:rPr>
          <w:rFonts w:ascii="Arial" w:eastAsiaTheme="minorHAnsi" w:hAnsi="Arial" w:cs="Arial"/>
          <w:sz w:val="22"/>
          <w:szCs w:val="22"/>
        </w:rPr>
      </w:pPr>
    </w:p>
    <w:p w14:paraId="2779DBC0" w14:textId="77777777" w:rsidR="00A25AF1" w:rsidRPr="001A7CB6" w:rsidRDefault="00A25AF1" w:rsidP="00375C24">
      <w:pPr>
        <w:widowControl w:val="0"/>
        <w:autoSpaceDE w:val="0"/>
        <w:autoSpaceDN w:val="0"/>
        <w:adjustRightInd w:val="0"/>
        <w:jc w:val="both"/>
        <w:rPr>
          <w:rFonts w:ascii="Arial" w:hAnsi="Arial" w:cs="Arial"/>
          <w:sz w:val="22"/>
          <w:szCs w:val="22"/>
        </w:rPr>
      </w:pPr>
      <w:r w:rsidRPr="001A7CB6">
        <w:rPr>
          <w:rFonts w:ascii="Arial" w:hAnsi="Arial" w:cs="Arial"/>
          <w:sz w:val="22"/>
          <w:szCs w:val="22"/>
        </w:rPr>
        <w:t>The operation of the development and movements of vehicles shall comply with the following requirements:</w:t>
      </w:r>
    </w:p>
    <w:p w14:paraId="3137756C" w14:textId="0BA70D18" w:rsidR="0077483F" w:rsidRPr="001A7CB6" w:rsidRDefault="00A25AF1" w:rsidP="00C86118">
      <w:pPr>
        <w:pStyle w:val="ListParagraph"/>
        <w:widowControl w:val="0"/>
        <w:numPr>
          <w:ilvl w:val="0"/>
          <w:numId w:val="5"/>
        </w:numPr>
        <w:autoSpaceDE w:val="0"/>
        <w:autoSpaceDN w:val="0"/>
        <w:adjustRightInd w:val="0"/>
        <w:spacing w:before="120"/>
        <w:ind w:left="567" w:hanging="567"/>
        <w:jc w:val="both"/>
        <w:rPr>
          <w:rFonts w:ascii="Arial" w:hAnsi="Arial" w:cs="Arial"/>
          <w:sz w:val="22"/>
          <w:szCs w:val="22"/>
        </w:rPr>
      </w:pPr>
      <w:r w:rsidRPr="001A7CB6">
        <w:rPr>
          <w:rFonts w:ascii="Arial" w:hAnsi="Arial" w:cs="Arial"/>
          <w:sz w:val="22"/>
          <w:szCs w:val="22"/>
        </w:rPr>
        <w:t xml:space="preserve">All vehicles (including deliveries and garbage collection) shall enter and exit </w:t>
      </w:r>
      <w:r w:rsidR="003F3387" w:rsidRPr="001A7CB6">
        <w:rPr>
          <w:rFonts w:ascii="Arial" w:hAnsi="Arial" w:cs="Arial"/>
          <w:sz w:val="22"/>
          <w:szCs w:val="22"/>
        </w:rPr>
        <w:t>the site in a forward direction;</w:t>
      </w:r>
    </w:p>
    <w:p w14:paraId="22AE1262" w14:textId="77777777" w:rsidR="0077483F" w:rsidRPr="001A7CB6" w:rsidRDefault="0077483F" w:rsidP="009C1E7B">
      <w:pPr>
        <w:pStyle w:val="ListParagraph"/>
        <w:widowControl w:val="0"/>
        <w:autoSpaceDE w:val="0"/>
        <w:autoSpaceDN w:val="0"/>
        <w:adjustRightInd w:val="0"/>
        <w:spacing w:before="120"/>
        <w:ind w:left="567"/>
        <w:jc w:val="both"/>
        <w:rPr>
          <w:rFonts w:ascii="Arial" w:hAnsi="Arial" w:cs="Arial"/>
          <w:sz w:val="22"/>
          <w:szCs w:val="22"/>
        </w:rPr>
      </w:pPr>
    </w:p>
    <w:p w14:paraId="7BA668AB" w14:textId="00CEB5B8" w:rsidR="00A25AF1" w:rsidRPr="001A7CB6" w:rsidRDefault="00A25AF1" w:rsidP="00C86118">
      <w:pPr>
        <w:pStyle w:val="ListParagraph"/>
        <w:widowControl w:val="0"/>
        <w:numPr>
          <w:ilvl w:val="0"/>
          <w:numId w:val="5"/>
        </w:numPr>
        <w:autoSpaceDE w:val="0"/>
        <w:autoSpaceDN w:val="0"/>
        <w:adjustRightInd w:val="0"/>
        <w:spacing w:before="120"/>
        <w:ind w:left="567" w:hanging="567"/>
        <w:jc w:val="both"/>
        <w:rPr>
          <w:rFonts w:ascii="Arial" w:hAnsi="Arial" w:cs="Arial"/>
          <w:sz w:val="22"/>
          <w:szCs w:val="22"/>
        </w:rPr>
      </w:pPr>
      <w:r w:rsidRPr="001A7CB6">
        <w:rPr>
          <w:rFonts w:ascii="Arial" w:hAnsi="Arial" w:cs="Arial"/>
          <w:sz w:val="22"/>
          <w:szCs w:val="22"/>
        </w:rPr>
        <w:t>Loading and unloading activities associated with the delivery shall take place wholly within the dedicated loading areas service bay</w:t>
      </w:r>
      <w:r w:rsidR="008C05B7" w:rsidRPr="001A7CB6">
        <w:rPr>
          <w:rFonts w:ascii="Arial" w:hAnsi="Arial" w:cs="Arial"/>
          <w:sz w:val="22"/>
          <w:szCs w:val="22"/>
        </w:rPr>
        <w:t xml:space="preserve"> between standard business hours</w:t>
      </w:r>
      <w:r w:rsidR="003F3387" w:rsidRPr="001A7CB6">
        <w:rPr>
          <w:rFonts w:ascii="Arial" w:hAnsi="Arial" w:cs="Arial"/>
          <w:sz w:val="22"/>
          <w:szCs w:val="22"/>
        </w:rPr>
        <w:t>;</w:t>
      </w:r>
    </w:p>
    <w:p w14:paraId="151E0227" w14:textId="06FD3705" w:rsidR="0077483F" w:rsidRPr="001A7CB6" w:rsidRDefault="0077483F" w:rsidP="009C1E7B">
      <w:pPr>
        <w:pStyle w:val="ListParagraph"/>
        <w:rPr>
          <w:rFonts w:ascii="Arial" w:hAnsi="Arial" w:cs="Arial"/>
          <w:sz w:val="22"/>
          <w:szCs w:val="22"/>
        </w:rPr>
      </w:pPr>
    </w:p>
    <w:p w14:paraId="3A0A72AA" w14:textId="54E49F1C" w:rsidR="00A25AF1" w:rsidRPr="001A7CB6" w:rsidRDefault="00A25AF1" w:rsidP="00C86118">
      <w:pPr>
        <w:pStyle w:val="ListParagraph"/>
        <w:widowControl w:val="0"/>
        <w:numPr>
          <w:ilvl w:val="0"/>
          <w:numId w:val="5"/>
        </w:numPr>
        <w:autoSpaceDE w:val="0"/>
        <w:autoSpaceDN w:val="0"/>
        <w:adjustRightInd w:val="0"/>
        <w:spacing w:before="120"/>
        <w:ind w:left="567" w:hanging="567"/>
        <w:jc w:val="both"/>
        <w:rPr>
          <w:rFonts w:ascii="Arial" w:hAnsi="Arial" w:cs="Arial"/>
          <w:sz w:val="22"/>
          <w:szCs w:val="22"/>
        </w:rPr>
      </w:pPr>
      <w:r w:rsidRPr="001A7CB6">
        <w:rPr>
          <w:rFonts w:ascii="Arial" w:hAnsi="Arial" w:cs="Arial"/>
          <w:sz w:val="22"/>
          <w:szCs w:val="22"/>
        </w:rPr>
        <w:t>All garbage collection activities shall take place and be wholly undertaken within the site in the dedicated loading areas service bay</w:t>
      </w:r>
      <w:r w:rsidR="008C05B7" w:rsidRPr="001A7CB6">
        <w:rPr>
          <w:rFonts w:ascii="Arial" w:hAnsi="Arial" w:cs="Arial"/>
          <w:sz w:val="22"/>
          <w:szCs w:val="22"/>
        </w:rPr>
        <w:t xml:space="preserve"> between standard business hours</w:t>
      </w:r>
      <w:r w:rsidR="003F3387" w:rsidRPr="001A7CB6">
        <w:rPr>
          <w:rFonts w:ascii="Arial" w:hAnsi="Arial" w:cs="Arial"/>
          <w:sz w:val="22"/>
          <w:szCs w:val="22"/>
        </w:rPr>
        <w:t>;</w:t>
      </w:r>
    </w:p>
    <w:p w14:paraId="61B8D827" w14:textId="03141066" w:rsidR="0077483F" w:rsidRPr="001A7CB6" w:rsidRDefault="0077483F" w:rsidP="009C1E7B">
      <w:pPr>
        <w:pStyle w:val="ListParagraph"/>
        <w:rPr>
          <w:rFonts w:ascii="Arial" w:hAnsi="Arial" w:cs="Arial"/>
          <w:sz w:val="22"/>
          <w:szCs w:val="22"/>
        </w:rPr>
      </w:pPr>
    </w:p>
    <w:p w14:paraId="79DD5932" w14:textId="6566F391" w:rsidR="0077483F" w:rsidRPr="001A7CB6" w:rsidRDefault="00A25AF1" w:rsidP="00C86118">
      <w:pPr>
        <w:pStyle w:val="ListParagraph"/>
        <w:widowControl w:val="0"/>
        <w:numPr>
          <w:ilvl w:val="0"/>
          <w:numId w:val="5"/>
        </w:numPr>
        <w:autoSpaceDE w:val="0"/>
        <w:autoSpaceDN w:val="0"/>
        <w:adjustRightInd w:val="0"/>
        <w:ind w:left="567" w:hanging="567"/>
        <w:contextualSpacing w:val="0"/>
        <w:jc w:val="both"/>
        <w:rPr>
          <w:rFonts w:ascii="Arial" w:hAnsi="Arial" w:cs="Arial"/>
          <w:sz w:val="22"/>
          <w:szCs w:val="22"/>
        </w:rPr>
      </w:pPr>
      <w:r w:rsidRPr="001A7CB6">
        <w:rPr>
          <w:rFonts w:ascii="Arial" w:hAnsi="Arial" w:cs="Arial"/>
          <w:sz w:val="22"/>
          <w:szCs w:val="22"/>
        </w:rPr>
        <w:t>All manoeuvring movements of vehicles shall be carried out wholly within the site and vehicle manoeuvring area s</w:t>
      </w:r>
      <w:r w:rsidR="003F3387" w:rsidRPr="001A7CB6">
        <w:rPr>
          <w:rFonts w:ascii="Arial" w:hAnsi="Arial" w:cs="Arial"/>
          <w:sz w:val="22"/>
          <w:szCs w:val="22"/>
        </w:rPr>
        <w:t>hall be kept clear at all times;</w:t>
      </w:r>
      <w:r w:rsidRPr="001A7CB6">
        <w:rPr>
          <w:rFonts w:ascii="Arial" w:hAnsi="Arial" w:cs="Arial"/>
          <w:sz w:val="22"/>
          <w:szCs w:val="22"/>
        </w:rPr>
        <w:t xml:space="preserve"> and</w:t>
      </w:r>
    </w:p>
    <w:p w14:paraId="399AE050" w14:textId="5097BB80" w:rsidR="0077483F" w:rsidRPr="001A7CB6" w:rsidRDefault="0077483F" w:rsidP="009C1E7B">
      <w:pPr>
        <w:widowControl w:val="0"/>
        <w:autoSpaceDE w:val="0"/>
        <w:autoSpaceDN w:val="0"/>
        <w:adjustRightInd w:val="0"/>
        <w:jc w:val="both"/>
        <w:rPr>
          <w:rFonts w:ascii="Arial" w:hAnsi="Arial" w:cs="Arial"/>
          <w:sz w:val="22"/>
          <w:szCs w:val="22"/>
        </w:rPr>
      </w:pPr>
    </w:p>
    <w:p w14:paraId="25B84A85" w14:textId="4E266C06" w:rsidR="000B5766" w:rsidRPr="000B5766" w:rsidRDefault="00C8695E" w:rsidP="00C86118">
      <w:pPr>
        <w:pStyle w:val="ListParagraph"/>
        <w:widowControl w:val="0"/>
        <w:numPr>
          <w:ilvl w:val="0"/>
          <w:numId w:val="5"/>
        </w:numPr>
        <w:autoSpaceDE w:val="0"/>
        <w:autoSpaceDN w:val="0"/>
        <w:adjustRightInd w:val="0"/>
        <w:ind w:left="567" w:hanging="567"/>
        <w:contextualSpacing w:val="0"/>
        <w:jc w:val="both"/>
        <w:rPr>
          <w:rFonts w:ascii="Arial" w:hAnsi="Arial" w:cs="Arial"/>
          <w:sz w:val="22"/>
          <w:szCs w:val="22"/>
        </w:rPr>
      </w:pPr>
      <w:r w:rsidRPr="001A7CB6">
        <w:rPr>
          <w:rFonts w:ascii="Arial" w:hAnsi="Arial" w:cs="Arial"/>
          <w:sz w:val="22"/>
          <w:szCs w:val="22"/>
        </w:rPr>
        <w:lastRenderedPageBreak/>
        <w:t xml:space="preserve">A </w:t>
      </w:r>
      <w:r w:rsidR="0077483F" w:rsidRPr="001A7CB6">
        <w:rPr>
          <w:rFonts w:ascii="Arial" w:hAnsi="Arial" w:cs="Arial"/>
          <w:sz w:val="22"/>
          <w:szCs w:val="22"/>
        </w:rPr>
        <w:t xml:space="preserve">20km/hour </w:t>
      </w:r>
      <w:r w:rsidRPr="001A7CB6">
        <w:rPr>
          <w:rFonts w:ascii="Arial" w:hAnsi="Arial" w:cs="Arial"/>
          <w:sz w:val="22"/>
          <w:szCs w:val="22"/>
        </w:rPr>
        <w:t>speed limit</w:t>
      </w:r>
      <w:r w:rsidR="005F18E0">
        <w:rPr>
          <w:rFonts w:ascii="Arial" w:hAnsi="Arial" w:cs="Arial"/>
          <w:sz w:val="22"/>
          <w:szCs w:val="22"/>
        </w:rPr>
        <w:t xml:space="preserve"> (unless otherwise negotiated and approved by Council in writing)</w:t>
      </w:r>
      <w:r w:rsidRPr="001A7CB6">
        <w:rPr>
          <w:rFonts w:ascii="Arial" w:hAnsi="Arial" w:cs="Arial"/>
          <w:sz w:val="22"/>
          <w:szCs w:val="22"/>
        </w:rPr>
        <w:t xml:space="preserve"> is to be imposed on Fig Hill Lane with </w:t>
      </w:r>
      <w:r w:rsidR="003F3387" w:rsidRPr="001A7CB6">
        <w:rPr>
          <w:rFonts w:ascii="Arial" w:hAnsi="Arial" w:cs="Arial"/>
          <w:sz w:val="22"/>
          <w:szCs w:val="22"/>
        </w:rPr>
        <w:t>appropriate signage inst</w:t>
      </w:r>
      <w:bookmarkStart w:id="0" w:name="_GoBack"/>
      <w:bookmarkEnd w:id="0"/>
      <w:r w:rsidR="003F3387" w:rsidRPr="001A7CB6">
        <w:rPr>
          <w:rFonts w:ascii="Arial" w:hAnsi="Arial" w:cs="Arial"/>
          <w:sz w:val="22"/>
          <w:szCs w:val="22"/>
        </w:rPr>
        <w:t>alled</w:t>
      </w:r>
    </w:p>
    <w:p w14:paraId="0ED0F167" w14:textId="77777777" w:rsidR="000B5766" w:rsidRPr="001A7CB6" w:rsidRDefault="000B5766" w:rsidP="00A72AB8">
      <w:pPr>
        <w:rPr>
          <w:rFonts w:ascii="Arial" w:hAnsi="Arial" w:cs="Arial"/>
          <w:b/>
          <w:sz w:val="22"/>
          <w:szCs w:val="22"/>
        </w:rPr>
      </w:pPr>
    </w:p>
    <w:p w14:paraId="45641EFA" w14:textId="72CCF566" w:rsidR="000B5766" w:rsidRPr="000D7A31" w:rsidRDefault="000D7A31" w:rsidP="000D7A31">
      <w:pPr>
        <w:tabs>
          <w:tab w:val="left" w:pos="567"/>
        </w:tabs>
        <w:rPr>
          <w:rFonts w:ascii="Arial" w:hAnsi="Arial" w:cs="Arial"/>
          <w:b/>
          <w:sz w:val="22"/>
          <w:szCs w:val="22"/>
        </w:rPr>
      </w:pPr>
      <w:r w:rsidRPr="000D7A31">
        <w:rPr>
          <w:rFonts w:ascii="Arial" w:hAnsi="Arial" w:cs="Arial"/>
          <w:b/>
          <w:sz w:val="22"/>
        </w:rPr>
        <w:t>70.</w:t>
      </w:r>
      <w:r w:rsidRPr="000D7A31">
        <w:rPr>
          <w:rFonts w:ascii="Arial" w:hAnsi="Arial" w:cs="Arial"/>
          <w:b/>
          <w:sz w:val="22"/>
        </w:rPr>
        <w:tab/>
      </w:r>
      <w:r w:rsidR="000B5766" w:rsidRPr="000D7A31">
        <w:rPr>
          <w:rFonts w:ascii="Arial" w:hAnsi="Arial" w:cs="Arial"/>
          <w:b/>
          <w:sz w:val="22"/>
          <w:szCs w:val="22"/>
        </w:rPr>
        <w:t xml:space="preserve">Waste Removal Strategy </w:t>
      </w:r>
    </w:p>
    <w:p w14:paraId="126DCFA7" w14:textId="77777777" w:rsidR="000B5766" w:rsidRDefault="000B5766" w:rsidP="000B5766">
      <w:pPr>
        <w:pStyle w:val="ListParagraph"/>
        <w:tabs>
          <w:tab w:val="left" w:pos="567"/>
        </w:tabs>
        <w:rPr>
          <w:rFonts w:ascii="Arial" w:hAnsi="Arial" w:cs="Arial"/>
          <w:b/>
          <w:sz w:val="22"/>
          <w:szCs w:val="22"/>
        </w:rPr>
      </w:pPr>
    </w:p>
    <w:p w14:paraId="19150605" w14:textId="77777777" w:rsidR="000B5766" w:rsidRPr="000B5766" w:rsidRDefault="000B5766" w:rsidP="000B5766">
      <w:pPr>
        <w:jc w:val="both"/>
        <w:rPr>
          <w:rFonts w:ascii="Arial" w:hAnsi="Arial" w:cs="Arial"/>
          <w:sz w:val="22"/>
          <w:szCs w:val="22"/>
        </w:rPr>
      </w:pPr>
      <w:r w:rsidRPr="000B5766">
        <w:rPr>
          <w:rFonts w:ascii="Arial" w:hAnsi="Arial" w:cs="Arial"/>
          <w:sz w:val="22"/>
          <w:szCs w:val="22"/>
        </w:rPr>
        <w:t xml:space="preserve">The waste removal strategy for the site relies on the collection of waste by a private contractor. No responsibility of waste removal is borne on Shellharbour City Council.  </w:t>
      </w:r>
    </w:p>
    <w:p w14:paraId="5332F556" w14:textId="77777777" w:rsidR="000B5766" w:rsidRPr="000B5766" w:rsidRDefault="000B5766" w:rsidP="000B5766">
      <w:pPr>
        <w:pStyle w:val="ListParagraph"/>
        <w:rPr>
          <w:rFonts w:ascii="Arial" w:hAnsi="Arial" w:cs="Arial"/>
          <w:b/>
          <w:sz w:val="22"/>
          <w:szCs w:val="22"/>
        </w:rPr>
      </w:pPr>
    </w:p>
    <w:p w14:paraId="57DEF6E2" w14:textId="0883DA8E" w:rsidR="00D92F28" w:rsidRPr="000B5766" w:rsidRDefault="00113E0D" w:rsidP="000D7A31">
      <w:pPr>
        <w:pStyle w:val="ListParagraph"/>
        <w:numPr>
          <w:ilvl w:val="0"/>
          <w:numId w:val="37"/>
        </w:numPr>
        <w:ind w:left="567" w:hanging="567"/>
        <w:rPr>
          <w:rFonts w:ascii="Arial" w:hAnsi="Arial" w:cs="Arial"/>
          <w:b/>
          <w:sz w:val="22"/>
          <w:szCs w:val="22"/>
        </w:rPr>
      </w:pPr>
      <w:r w:rsidRPr="000B5766">
        <w:rPr>
          <w:rFonts w:ascii="Arial" w:hAnsi="Arial" w:cs="Arial"/>
          <w:b/>
          <w:sz w:val="22"/>
          <w:szCs w:val="22"/>
        </w:rPr>
        <w:t xml:space="preserve">On Site Effluent Management Plan </w:t>
      </w:r>
    </w:p>
    <w:p w14:paraId="47A9C73C" w14:textId="17CB62BD" w:rsidR="00113E0D" w:rsidRPr="001A7CB6" w:rsidRDefault="00113E0D" w:rsidP="00A72AB8">
      <w:pPr>
        <w:rPr>
          <w:rFonts w:ascii="Arial" w:hAnsi="Arial" w:cs="Arial"/>
          <w:b/>
          <w:sz w:val="22"/>
          <w:szCs w:val="22"/>
        </w:rPr>
      </w:pPr>
    </w:p>
    <w:p w14:paraId="71A8C07B" w14:textId="1BAD104D" w:rsidR="00113E0D" w:rsidRPr="001A7CB6" w:rsidRDefault="00113E0D" w:rsidP="00113E0D">
      <w:pPr>
        <w:jc w:val="both"/>
        <w:rPr>
          <w:rFonts w:ascii="Arial" w:hAnsi="Arial" w:cs="Arial"/>
          <w:sz w:val="22"/>
          <w:szCs w:val="22"/>
        </w:rPr>
      </w:pPr>
      <w:r w:rsidRPr="001A7CB6">
        <w:rPr>
          <w:rFonts w:ascii="Arial" w:hAnsi="Arial" w:cs="Arial"/>
          <w:sz w:val="22"/>
          <w:szCs w:val="22"/>
        </w:rPr>
        <w:t>A monitoring and reporting schedule for the operation of the on site effluent management system is to be established. The schedule is to observe if the effluent system is performing to its prescribed efficiently and ensure that it is not impacting on the adjoining environment. The reporting schedule is to identify the following as a minimum;</w:t>
      </w:r>
    </w:p>
    <w:p w14:paraId="71ED115D" w14:textId="77777777" w:rsidR="00113E0D" w:rsidRPr="001A7CB6" w:rsidRDefault="00113E0D" w:rsidP="00113E0D">
      <w:pPr>
        <w:rPr>
          <w:rFonts w:ascii="Arial" w:hAnsi="Arial" w:cs="Arial"/>
          <w:sz w:val="22"/>
          <w:szCs w:val="22"/>
        </w:rPr>
      </w:pPr>
    </w:p>
    <w:p w14:paraId="2EBFFF2B" w14:textId="27498E1E" w:rsidR="00113E0D" w:rsidRPr="001A7CB6" w:rsidRDefault="005F18E0" w:rsidP="00C86118">
      <w:pPr>
        <w:pStyle w:val="ListParagraph"/>
        <w:numPr>
          <w:ilvl w:val="0"/>
          <w:numId w:val="13"/>
        </w:numPr>
        <w:ind w:left="567" w:hanging="567"/>
        <w:rPr>
          <w:rFonts w:ascii="Arial" w:hAnsi="Arial" w:cs="Arial"/>
          <w:sz w:val="22"/>
          <w:szCs w:val="22"/>
        </w:rPr>
      </w:pPr>
      <w:r>
        <w:rPr>
          <w:rFonts w:ascii="Arial" w:hAnsi="Arial" w:cs="Arial"/>
          <w:sz w:val="22"/>
          <w:szCs w:val="22"/>
        </w:rPr>
        <w:t>Minimum 12 month</w:t>
      </w:r>
      <w:r w:rsidR="00871B81">
        <w:rPr>
          <w:rFonts w:ascii="Arial" w:hAnsi="Arial" w:cs="Arial"/>
          <w:sz w:val="22"/>
          <w:szCs w:val="22"/>
        </w:rPr>
        <w:t xml:space="preserve"> </w:t>
      </w:r>
      <w:r w:rsidR="00113E0D" w:rsidRPr="001A7CB6">
        <w:rPr>
          <w:rFonts w:ascii="Arial" w:hAnsi="Arial" w:cs="Arial"/>
          <w:sz w:val="22"/>
          <w:szCs w:val="22"/>
        </w:rPr>
        <w:t>monitoring schedule;</w:t>
      </w:r>
    </w:p>
    <w:p w14:paraId="0DC29DF5" w14:textId="77777777" w:rsidR="000B1807" w:rsidRPr="001A7CB6" w:rsidRDefault="000B1807" w:rsidP="000B1807">
      <w:pPr>
        <w:pStyle w:val="ListParagraph"/>
        <w:ind w:left="567"/>
        <w:rPr>
          <w:rFonts w:ascii="Arial" w:hAnsi="Arial" w:cs="Arial"/>
          <w:sz w:val="22"/>
          <w:szCs w:val="22"/>
        </w:rPr>
      </w:pPr>
    </w:p>
    <w:p w14:paraId="16ACDB22" w14:textId="1EEE3CDE" w:rsidR="00113E0D" w:rsidRPr="001A7CB6" w:rsidRDefault="00113E0D" w:rsidP="00C86118">
      <w:pPr>
        <w:pStyle w:val="ListParagraph"/>
        <w:numPr>
          <w:ilvl w:val="0"/>
          <w:numId w:val="13"/>
        </w:numPr>
        <w:ind w:left="567" w:hanging="567"/>
        <w:rPr>
          <w:rFonts w:ascii="Arial" w:hAnsi="Arial" w:cs="Arial"/>
          <w:sz w:val="22"/>
          <w:szCs w:val="22"/>
        </w:rPr>
      </w:pPr>
      <w:r w:rsidRPr="001A7CB6">
        <w:rPr>
          <w:rFonts w:ascii="Arial" w:hAnsi="Arial" w:cs="Arial"/>
          <w:sz w:val="22"/>
          <w:szCs w:val="22"/>
        </w:rPr>
        <w:t>Monitoring techniques observe surrounding environmental impacts;</w:t>
      </w:r>
    </w:p>
    <w:p w14:paraId="34A1D549" w14:textId="5B1A0D30" w:rsidR="000B1807" w:rsidRPr="001A7CB6" w:rsidRDefault="000B1807" w:rsidP="000B1807">
      <w:pPr>
        <w:rPr>
          <w:rFonts w:ascii="Arial" w:hAnsi="Arial" w:cs="Arial"/>
          <w:sz w:val="22"/>
          <w:szCs w:val="22"/>
        </w:rPr>
      </w:pPr>
    </w:p>
    <w:p w14:paraId="6653D069" w14:textId="3785481C" w:rsidR="000B1807" w:rsidRPr="001A7CB6" w:rsidRDefault="00113E0D" w:rsidP="00C86118">
      <w:pPr>
        <w:pStyle w:val="ListParagraph"/>
        <w:numPr>
          <w:ilvl w:val="0"/>
          <w:numId w:val="13"/>
        </w:numPr>
        <w:ind w:left="567" w:hanging="567"/>
        <w:rPr>
          <w:rFonts w:ascii="Arial" w:hAnsi="Arial" w:cs="Arial"/>
          <w:sz w:val="22"/>
          <w:szCs w:val="22"/>
        </w:rPr>
      </w:pPr>
      <w:r w:rsidRPr="001A7CB6">
        <w:rPr>
          <w:rFonts w:ascii="Arial" w:hAnsi="Arial" w:cs="Arial"/>
          <w:sz w:val="22"/>
          <w:szCs w:val="22"/>
        </w:rPr>
        <w:t xml:space="preserve">Environmental indicators; </w:t>
      </w:r>
    </w:p>
    <w:p w14:paraId="235046EF" w14:textId="77777777" w:rsidR="000B1807" w:rsidRPr="001A7CB6" w:rsidRDefault="000B1807" w:rsidP="000B1807">
      <w:pPr>
        <w:pStyle w:val="ListParagraph"/>
        <w:ind w:left="567"/>
        <w:rPr>
          <w:rFonts w:ascii="Arial" w:hAnsi="Arial" w:cs="Arial"/>
          <w:sz w:val="22"/>
          <w:szCs w:val="22"/>
        </w:rPr>
      </w:pPr>
    </w:p>
    <w:p w14:paraId="64BC2DBB" w14:textId="71EFE5C0" w:rsidR="00113E0D" w:rsidRDefault="00113E0D" w:rsidP="00C86118">
      <w:pPr>
        <w:pStyle w:val="ListParagraph"/>
        <w:numPr>
          <w:ilvl w:val="0"/>
          <w:numId w:val="13"/>
        </w:numPr>
        <w:ind w:left="567" w:hanging="567"/>
        <w:rPr>
          <w:rFonts w:ascii="Arial" w:hAnsi="Arial" w:cs="Arial"/>
          <w:sz w:val="22"/>
          <w:szCs w:val="22"/>
        </w:rPr>
      </w:pPr>
      <w:r w:rsidRPr="001A7CB6">
        <w:rPr>
          <w:rFonts w:ascii="Arial" w:hAnsi="Arial" w:cs="Arial"/>
          <w:sz w:val="22"/>
          <w:szCs w:val="22"/>
        </w:rPr>
        <w:t>Mitigations measu</w:t>
      </w:r>
      <w:r w:rsidR="005F18E0">
        <w:rPr>
          <w:rFonts w:ascii="Arial" w:hAnsi="Arial" w:cs="Arial"/>
          <w:sz w:val="22"/>
          <w:szCs w:val="22"/>
        </w:rPr>
        <w:t>res to address potential issues; and</w:t>
      </w:r>
    </w:p>
    <w:p w14:paraId="6D443728" w14:textId="77777777" w:rsidR="005F18E0" w:rsidRPr="005F18E0" w:rsidRDefault="005F18E0" w:rsidP="005F18E0">
      <w:pPr>
        <w:pStyle w:val="ListParagraph"/>
        <w:rPr>
          <w:rFonts w:ascii="Arial" w:hAnsi="Arial" w:cs="Arial"/>
          <w:sz w:val="22"/>
          <w:szCs w:val="22"/>
        </w:rPr>
      </w:pPr>
    </w:p>
    <w:p w14:paraId="02C2CED3" w14:textId="227D7B9E" w:rsidR="005F18E0" w:rsidRPr="001A7CB6" w:rsidRDefault="005F18E0" w:rsidP="00C86118">
      <w:pPr>
        <w:pStyle w:val="ListParagraph"/>
        <w:numPr>
          <w:ilvl w:val="0"/>
          <w:numId w:val="13"/>
        </w:numPr>
        <w:ind w:left="567" w:hanging="567"/>
        <w:rPr>
          <w:rFonts w:ascii="Arial" w:hAnsi="Arial" w:cs="Arial"/>
          <w:sz w:val="22"/>
          <w:szCs w:val="22"/>
        </w:rPr>
      </w:pPr>
      <w:r>
        <w:rPr>
          <w:rFonts w:ascii="Arial" w:hAnsi="Arial" w:cs="Arial"/>
          <w:sz w:val="22"/>
          <w:szCs w:val="22"/>
        </w:rPr>
        <w:t xml:space="preserve">Servicing in accordance with manufacturers specifications. </w:t>
      </w:r>
    </w:p>
    <w:p w14:paraId="7097B8EF" w14:textId="5460BFEC" w:rsidR="00113E0D" w:rsidRPr="001A7CB6" w:rsidRDefault="00113E0D" w:rsidP="00A72AB8">
      <w:pPr>
        <w:rPr>
          <w:rFonts w:ascii="Arial" w:hAnsi="Arial" w:cs="Arial"/>
          <w:b/>
          <w:sz w:val="22"/>
          <w:szCs w:val="22"/>
        </w:rPr>
      </w:pPr>
    </w:p>
    <w:p w14:paraId="1EAF946E" w14:textId="67B372C2" w:rsidR="00113E0D" w:rsidRPr="001A7CB6" w:rsidRDefault="00113E0D" w:rsidP="00A72AB8">
      <w:pPr>
        <w:rPr>
          <w:rFonts w:ascii="Arial" w:hAnsi="Arial" w:cs="Arial"/>
          <w:sz w:val="22"/>
          <w:szCs w:val="22"/>
        </w:rPr>
      </w:pPr>
      <w:r w:rsidRPr="001A7CB6">
        <w:rPr>
          <w:rFonts w:ascii="Arial" w:hAnsi="Arial" w:cs="Arial"/>
          <w:sz w:val="22"/>
          <w:szCs w:val="22"/>
        </w:rPr>
        <w:t xml:space="preserve">The outcomes of the reporting is to be submitted to Council within 3 months of the completion of the report, i.e., within 15 months of the commencement of operation. </w:t>
      </w:r>
    </w:p>
    <w:p w14:paraId="6A467363" w14:textId="08B9B2A9" w:rsidR="00113E0D" w:rsidRPr="001A7CB6" w:rsidRDefault="00113E0D" w:rsidP="00A72AB8">
      <w:pPr>
        <w:rPr>
          <w:rFonts w:ascii="Arial" w:hAnsi="Arial" w:cs="Arial"/>
          <w:sz w:val="22"/>
          <w:szCs w:val="22"/>
        </w:rPr>
      </w:pPr>
    </w:p>
    <w:p w14:paraId="6F47DBCE" w14:textId="79D4DB41" w:rsidR="00113E0D" w:rsidRPr="001A7CB6" w:rsidRDefault="00113E0D" w:rsidP="00113E0D">
      <w:pPr>
        <w:pStyle w:val="PRNumbering"/>
        <w:numPr>
          <w:ilvl w:val="0"/>
          <w:numId w:val="0"/>
        </w:numPr>
        <w:jc w:val="both"/>
        <w:rPr>
          <w:rFonts w:eastAsiaTheme="minorHAnsi"/>
          <w:b w:val="0"/>
          <w:bCs/>
        </w:rPr>
      </w:pPr>
      <w:r w:rsidRPr="001A7CB6">
        <w:rPr>
          <w:rFonts w:eastAsiaTheme="minorHAnsi"/>
          <w:b w:val="0"/>
          <w:bCs/>
        </w:rPr>
        <w:t xml:space="preserve">Should any adverse impacts be identified within the monitoring period, recommendations are to be provided by an experienced effluent management consultant in consultation with any other specialist consultants as relevant to the impacts, (odour, environmental etc.) on measures to minimise or mitigate those impacts, and those recommendations are to be implemented through amendments to the system and/or the plan of management, and in consultation with Councils Health Officers. </w:t>
      </w:r>
    </w:p>
    <w:p w14:paraId="224C5AB3" w14:textId="04B0EDA5" w:rsidR="000B1807" w:rsidRPr="001A7CB6" w:rsidRDefault="000B1807" w:rsidP="00113E0D">
      <w:pPr>
        <w:pStyle w:val="PRNumbering"/>
        <w:numPr>
          <w:ilvl w:val="0"/>
          <w:numId w:val="0"/>
        </w:numPr>
        <w:jc w:val="both"/>
        <w:rPr>
          <w:rFonts w:eastAsiaTheme="minorHAnsi"/>
          <w:b w:val="0"/>
          <w:bCs/>
        </w:rPr>
      </w:pPr>
    </w:p>
    <w:p w14:paraId="37F8EDF5" w14:textId="5F885BEB" w:rsidR="001A7CB6" w:rsidRPr="001A7CB6" w:rsidRDefault="001A7CB6" w:rsidP="000D7A31">
      <w:pPr>
        <w:pStyle w:val="PRNumbering"/>
        <w:numPr>
          <w:ilvl w:val="0"/>
          <w:numId w:val="37"/>
        </w:numPr>
        <w:ind w:left="567" w:hanging="567"/>
        <w:rPr>
          <w:rFonts w:eastAsiaTheme="minorHAnsi"/>
          <w:bCs/>
        </w:rPr>
      </w:pPr>
      <w:r w:rsidRPr="001A7CB6">
        <w:rPr>
          <w:rFonts w:eastAsiaTheme="minorHAnsi"/>
          <w:bCs/>
        </w:rPr>
        <w:t>Acoustic and Light Pollution Reporting and Monitoring-Impacts on Biota</w:t>
      </w:r>
    </w:p>
    <w:p w14:paraId="5A974B25" w14:textId="77777777" w:rsidR="001A7CB6" w:rsidRPr="001A7CB6" w:rsidRDefault="001A7CB6" w:rsidP="001A7CB6">
      <w:pPr>
        <w:pStyle w:val="PRNumbering"/>
        <w:numPr>
          <w:ilvl w:val="0"/>
          <w:numId w:val="0"/>
        </w:numPr>
        <w:jc w:val="both"/>
        <w:rPr>
          <w:rFonts w:eastAsiaTheme="minorHAnsi"/>
          <w:b w:val="0"/>
          <w:bCs/>
        </w:rPr>
      </w:pPr>
    </w:p>
    <w:p w14:paraId="6EDBC7CC" w14:textId="1DF06630" w:rsidR="001A7CB6" w:rsidRPr="001A7CB6" w:rsidRDefault="001A7CB6" w:rsidP="001A7CB6">
      <w:pPr>
        <w:pStyle w:val="PRNumbering"/>
        <w:numPr>
          <w:ilvl w:val="0"/>
          <w:numId w:val="0"/>
        </w:numPr>
        <w:jc w:val="both"/>
        <w:rPr>
          <w:rFonts w:eastAsiaTheme="minorHAnsi"/>
          <w:b w:val="0"/>
          <w:bCs/>
        </w:rPr>
      </w:pPr>
      <w:r w:rsidRPr="001A7CB6">
        <w:rPr>
          <w:rFonts w:eastAsiaTheme="minorHAnsi"/>
          <w:b w:val="0"/>
          <w:bCs/>
        </w:rPr>
        <w:t xml:space="preserve">The outcomes of the monitoring program required by </w:t>
      </w:r>
      <w:r w:rsidR="009F1A9A" w:rsidRPr="009F1A9A">
        <w:rPr>
          <w:rFonts w:eastAsiaTheme="minorHAnsi"/>
          <w:b w:val="0"/>
          <w:bCs/>
        </w:rPr>
        <w:t xml:space="preserve">condition </w:t>
      </w:r>
      <w:r w:rsidR="009F1A9A">
        <w:rPr>
          <w:rFonts w:eastAsiaTheme="minorHAnsi"/>
          <w:b w:val="0"/>
          <w:bCs/>
        </w:rPr>
        <w:t>62</w:t>
      </w:r>
      <w:r w:rsidRPr="001A7CB6">
        <w:rPr>
          <w:rFonts w:eastAsiaTheme="minorHAnsi"/>
          <w:b w:val="0"/>
          <w:bCs/>
        </w:rPr>
        <w:t xml:space="preserve"> above are to be submitted to Council within 3 months of the completion of the report, i.e. within 15 months of the commencement of operations. </w:t>
      </w:r>
    </w:p>
    <w:p w14:paraId="008CC8A3" w14:textId="77777777" w:rsidR="001A7CB6" w:rsidRPr="001A7CB6" w:rsidRDefault="001A7CB6" w:rsidP="001A7CB6">
      <w:pPr>
        <w:pStyle w:val="PRNumbering"/>
        <w:numPr>
          <w:ilvl w:val="0"/>
          <w:numId w:val="0"/>
        </w:numPr>
        <w:jc w:val="both"/>
        <w:rPr>
          <w:rFonts w:eastAsiaTheme="minorHAnsi"/>
          <w:b w:val="0"/>
          <w:bCs/>
        </w:rPr>
      </w:pPr>
    </w:p>
    <w:p w14:paraId="33F9BB81" w14:textId="50EA1BB7" w:rsidR="001A7CB6" w:rsidRPr="001A7CB6" w:rsidRDefault="001A7CB6" w:rsidP="001A7CB6">
      <w:pPr>
        <w:pStyle w:val="PRNumbering"/>
        <w:numPr>
          <w:ilvl w:val="0"/>
          <w:numId w:val="0"/>
        </w:numPr>
        <w:jc w:val="both"/>
        <w:rPr>
          <w:rFonts w:eastAsiaTheme="minorHAnsi"/>
          <w:b w:val="0"/>
          <w:bCs/>
        </w:rPr>
      </w:pPr>
      <w:r w:rsidRPr="001A7CB6">
        <w:rPr>
          <w:rFonts w:eastAsiaTheme="minorHAnsi"/>
          <w:b w:val="0"/>
          <w:bCs/>
        </w:rPr>
        <w:t xml:space="preserve">Should any adverse impacts be identified within the monitoring period, recommendations are to be provided by an experienced ecological consultant on measures to minimise or mitigate those impacts, and those recommendations are to be implemented through amendments to the Plan of Management in consultation with Council. </w:t>
      </w:r>
    </w:p>
    <w:p w14:paraId="2DFFA0DF" w14:textId="5408A6D2" w:rsidR="001A7CB6" w:rsidRPr="001A7CB6" w:rsidRDefault="001A7CB6" w:rsidP="00A72AB8">
      <w:pPr>
        <w:rPr>
          <w:rFonts w:ascii="Arial" w:hAnsi="Arial" w:cs="Arial"/>
          <w:b/>
          <w:sz w:val="22"/>
          <w:szCs w:val="22"/>
        </w:rPr>
      </w:pPr>
    </w:p>
    <w:p w14:paraId="7A0F520C" w14:textId="72BC86AA" w:rsidR="0098530A" w:rsidRPr="001A7CB6" w:rsidRDefault="000D7A31" w:rsidP="00A72AB8">
      <w:pPr>
        <w:rPr>
          <w:rFonts w:ascii="Arial" w:hAnsi="Arial" w:cs="Arial"/>
          <w:b/>
          <w:sz w:val="22"/>
          <w:szCs w:val="22"/>
        </w:rPr>
      </w:pPr>
      <w:r>
        <w:rPr>
          <w:rFonts w:ascii="Arial" w:hAnsi="Arial" w:cs="Arial"/>
          <w:b/>
          <w:sz w:val="22"/>
          <w:szCs w:val="22"/>
        </w:rPr>
        <w:t>73</w:t>
      </w:r>
      <w:r w:rsidR="00C8695E" w:rsidRPr="001A7CB6">
        <w:rPr>
          <w:rFonts w:ascii="Arial" w:hAnsi="Arial" w:cs="Arial"/>
          <w:b/>
          <w:sz w:val="22"/>
          <w:szCs w:val="22"/>
        </w:rPr>
        <w:t xml:space="preserve">. </w:t>
      </w:r>
      <w:r w:rsidR="00C8695E" w:rsidRPr="001A7CB6">
        <w:rPr>
          <w:rFonts w:ascii="Arial" w:hAnsi="Arial" w:cs="Arial"/>
          <w:b/>
          <w:sz w:val="22"/>
          <w:szCs w:val="22"/>
        </w:rPr>
        <w:tab/>
        <w:t>Operation Hours</w:t>
      </w:r>
    </w:p>
    <w:p w14:paraId="65BC451F" w14:textId="2124C106" w:rsidR="00C8695E" w:rsidRPr="001A7CB6" w:rsidRDefault="00C8695E" w:rsidP="00394525">
      <w:pPr>
        <w:rPr>
          <w:rFonts w:ascii="Arial" w:hAnsi="Arial" w:cs="Arial"/>
          <w:sz w:val="22"/>
          <w:szCs w:val="22"/>
        </w:rPr>
      </w:pPr>
    </w:p>
    <w:p w14:paraId="1A0DD920" w14:textId="3BC67952" w:rsidR="00394525" w:rsidRPr="001A7CB6" w:rsidRDefault="00394525" w:rsidP="00394525">
      <w:pPr>
        <w:rPr>
          <w:rFonts w:ascii="Arial" w:hAnsi="Arial" w:cs="Arial"/>
          <w:sz w:val="22"/>
          <w:szCs w:val="22"/>
        </w:rPr>
      </w:pPr>
      <w:r w:rsidRPr="001A7CB6">
        <w:rPr>
          <w:rFonts w:ascii="Arial" w:hAnsi="Arial" w:cs="Arial"/>
          <w:sz w:val="22"/>
          <w:szCs w:val="22"/>
        </w:rPr>
        <w:t>The operation of the Eco-tourist Facility is to be limited to the following hours:</w:t>
      </w:r>
    </w:p>
    <w:p w14:paraId="48290B5E" w14:textId="77777777" w:rsidR="00394525" w:rsidRPr="001A7CB6" w:rsidRDefault="00394525" w:rsidP="00394525">
      <w:pPr>
        <w:rPr>
          <w:rFonts w:ascii="Arial" w:hAnsi="Arial" w:cs="Arial"/>
          <w:sz w:val="22"/>
          <w:szCs w:val="22"/>
        </w:rPr>
      </w:pPr>
    </w:p>
    <w:tbl>
      <w:tblPr>
        <w:tblStyle w:val="TableGrid"/>
        <w:tblW w:w="0" w:type="auto"/>
        <w:tblLook w:val="04A0" w:firstRow="1" w:lastRow="0" w:firstColumn="1" w:lastColumn="0" w:noHBand="0" w:noVBand="1"/>
      </w:tblPr>
      <w:tblGrid>
        <w:gridCol w:w="4530"/>
        <w:gridCol w:w="4530"/>
      </w:tblGrid>
      <w:tr w:rsidR="00744121" w:rsidRPr="001A7CB6" w14:paraId="1E0FA875" w14:textId="77777777" w:rsidTr="00744121">
        <w:tc>
          <w:tcPr>
            <w:tcW w:w="4530" w:type="dxa"/>
          </w:tcPr>
          <w:p w14:paraId="478DA21E" w14:textId="55052063" w:rsidR="00744121" w:rsidRPr="001A7CB6" w:rsidRDefault="00744121" w:rsidP="00375C24">
            <w:pPr>
              <w:spacing w:after="200"/>
              <w:rPr>
                <w:rFonts w:ascii="Arial" w:hAnsi="Arial" w:cs="Arial"/>
                <w:b/>
                <w:sz w:val="22"/>
                <w:szCs w:val="22"/>
              </w:rPr>
            </w:pPr>
            <w:r w:rsidRPr="001A7CB6">
              <w:rPr>
                <w:rFonts w:ascii="Arial" w:hAnsi="Arial" w:cs="Arial"/>
                <w:b/>
                <w:sz w:val="22"/>
                <w:szCs w:val="22"/>
              </w:rPr>
              <w:t>Use</w:t>
            </w:r>
          </w:p>
        </w:tc>
        <w:tc>
          <w:tcPr>
            <w:tcW w:w="4530" w:type="dxa"/>
          </w:tcPr>
          <w:p w14:paraId="1F91239B" w14:textId="6D4FCE2F" w:rsidR="00744121" w:rsidRPr="001A7CB6" w:rsidRDefault="00744121" w:rsidP="00375C24">
            <w:pPr>
              <w:spacing w:after="200"/>
              <w:rPr>
                <w:rFonts w:ascii="Arial" w:hAnsi="Arial" w:cs="Arial"/>
                <w:b/>
                <w:sz w:val="22"/>
                <w:szCs w:val="22"/>
              </w:rPr>
            </w:pPr>
            <w:r w:rsidRPr="001A7CB6">
              <w:rPr>
                <w:rFonts w:ascii="Arial" w:hAnsi="Arial" w:cs="Arial"/>
                <w:b/>
                <w:sz w:val="22"/>
                <w:szCs w:val="22"/>
              </w:rPr>
              <w:t>Premise Hours of Operation</w:t>
            </w:r>
          </w:p>
        </w:tc>
      </w:tr>
      <w:tr w:rsidR="00744121" w:rsidRPr="001A7CB6" w14:paraId="047ED577" w14:textId="77777777" w:rsidTr="00744121">
        <w:tc>
          <w:tcPr>
            <w:tcW w:w="4530" w:type="dxa"/>
          </w:tcPr>
          <w:p w14:paraId="59BE5E5A" w14:textId="06297C21" w:rsidR="00744121" w:rsidRPr="001A7CB6" w:rsidRDefault="00744121" w:rsidP="00375C24">
            <w:pPr>
              <w:spacing w:after="200"/>
              <w:rPr>
                <w:rFonts w:ascii="Arial" w:hAnsi="Arial" w:cs="Arial"/>
                <w:sz w:val="22"/>
                <w:szCs w:val="22"/>
              </w:rPr>
            </w:pPr>
            <w:r w:rsidRPr="001A7CB6">
              <w:rPr>
                <w:rFonts w:ascii="Arial" w:hAnsi="Arial" w:cs="Arial"/>
                <w:sz w:val="22"/>
                <w:szCs w:val="22"/>
              </w:rPr>
              <w:t>Reception and Lobby Lounge</w:t>
            </w:r>
          </w:p>
        </w:tc>
        <w:tc>
          <w:tcPr>
            <w:tcW w:w="4530" w:type="dxa"/>
          </w:tcPr>
          <w:p w14:paraId="77369854" w14:textId="4DD61E40" w:rsidR="00744121" w:rsidRPr="001A7CB6" w:rsidRDefault="00744121" w:rsidP="00375C24">
            <w:pPr>
              <w:pStyle w:val="Default"/>
              <w:rPr>
                <w:rFonts w:ascii="Arial" w:hAnsi="Arial" w:cs="Arial"/>
                <w:sz w:val="22"/>
                <w:szCs w:val="22"/>
              </w:rPr>
            </w:pPr>
            <w:r w:rsidRPr="001A7CB6">
              <w:rPr>
                <w:rFonts w:ascii="Arial" w:hAnsi="Arial" w:cs="Arial"/>
                <w:sz w:val="22"/>
                <w:szCs w:val="22"/>
              </w:rPr>
              <w:t>24 hours per day, 7 days per week *</w:t>
            </w:r>
          </w:p>
        </w:tc>
      </w:tr>
      <w:tr w:rsidR="00744121" w:rsidRPr="001A7CB6" w14:paraId="16E9A156" w14:textId="77777777" w:rsidTr="00744121">
        <w:tc>
          <w:tcPr>
            <w:tcW w:w="4530" w:type="dxa"/>
          </w:tcPr>
          <w:p w14:paraId="10CFEEF4" w14:textId="4760C3E2" w:rsidR="00744121" w:rsidRPr="001A7CB6" w:rsidRDefault="00744121" w:rsidP="00375C24">
            <w:pPr>
              <w:spacing w:after="200"/>
              <w:rPr>
                <w:rFonts w:ascii="Arial" w:hAnsi="Arial" w:cs="Arial"/>
                <w:sz w:val="22"/>
                <w:szCs w:val="22"/>
              </w:rPr>
            </w:pPr>
            <w:r w:rsidRPr="001A7CB6">
              <w:rPr>
                <w:rFonts w:ascii="Arial" w:hAnsi="Arial" w:cs="Arial"/>
                <w:sz w:val="22"/>
                <w:szCs w:val="22"/>
              </w:rPr>
              <w:lastRenderedPageBreak/>
              <w:t>Restaurant and bar</w:t>
            </w:r>
          </w:p>
        </w:tc>
        <w:tc>
          <w:tcPr>
            <w:tcW w:w="4530" w:type="dxa"/>
          </w:tcPr>
          <w:p w14:paraId="140ECD60" w14:textId="79D03A5C" w:rsidR="00744121" w:rsidRPr="001A7CB6" w:rsidRDefault="003F3387" w:rsidP="00D61CB4">
            <w:pPr>
              <w:pStyle w:val="Default"/>
              <w:rPr>
                <w:rFonts w:ascii="Arial" w:hAnsi="Arial" w:cs="Arial"/>
                <w:sz w:val="22"/>
                <w:szCs w:val="22"/>
              </w:rPr>
            </w:pPr>
            <w:r w:rsidRPr="001A7CB6">
              <w:rPr>
                <w:rFonts w:ascii="Arial" w:hAnsi="Arial" w:cs="Arial"/>
                <w:sz w:val="22"/>
                <w:szCs w:val="22"/>
              </w:rPr>
              <w:t xml:space="preserve">7.00am </w:t>
            </w:r>
            <w:r w:rsidR="00D61CB4" w:rsidRPr="001A7CB6">
              <w:rPr>
                <w:rFonts w:ascii="Arial" w:hAnsi="Arial" w:cs="Arial"/>
                <w:sz w:val="22"/>
                <w:szCs w:val="22"/>
              </w:rPr>
              <w:t>-</w:t>
            </w:r>
            <w:r w:rsidRPr="001A7CB6">
              <w:rPr>
                <w:rFonts w:ascii="Arial" w:hAnsi="Arial" w:cs="Arial"/>
                <w:sz w:val="22"/>
                <w:szCs w:val="22"/>
              </w:rPr>
              <w:t xml:space="preserve"> 10.00</w:t>
            </w:r>
            <w:r w:rsidR="00AF67C8" w:rsidRPr="001A7CB6">
              <w:rPr>
                <w:rFonts w:ascii="Arial" w:hAnsi="Arial" w:cs="Arial"/>
                <w:sz w:val="22"/>
                <w:szCs w:val="22"/>
              </w:rPr>
              <w:t>pm, 7 days per week **</w:t>
            </w:r>
          </w:p>
        </w:tc>
      </w:tr>
      <w:tr w:rsidR="00744121" w:rsidRPr="001A7CB6" w14:paraId="37748906" w14:textId="77777777" w:rsidTr="00744121">
        <w:tc>
          <w:tcPr>
            <w:tcW w:w="4530" w:type="dxa"/>
          </w:tcPr>
          <w:p w14:paraId="1BDF2255" w14:textId="18CCADA7" w:rsidR="00744121" w:rsidRPr="001A7CB6" w:rsidRDefault="00744121" w:rsidP="00375C24">
            <w:pPr>
              <w:spacing w:after="200"/>
              <w:rPr>
                <w:rFonts w:ascii="Arial" w:hAnsi="Arial" w:cs="Arial"/>
                <w:sz w:val="22"/>
                <w:szCs w:val="22"/>
              </w:rPr>
            </w:pPr>
            <w:r w:rsidRPr="001A7CB6">
              <w:rPr>
                <w:rFonts w:ascii="Arial" w:hAnsi="Arial" w:cs="Arial"/>
                <w:sz w:val="22"/>
                <w:szCs w:val="22"/>
              </w:rPr>
              <w:t>Swimming Pool and Sun Deck</w:t>
            </w:r>
          </w:p>
        </w:tc>
        <w:tc>
          <w:tcPr>
            <w:tcW w:w="4530" w:type="dxa"/>
          </w:tcPr>
          <w:p w14:paraId="5A34D24C" w14:textId="77A11D4B" w:rsidR="00744121" w:rsidRPr="001A7CB6" w:rsidRDefault="003F3387" w:rsidP="00D61CB4">
            <w:pPr>
              <w:spacing w:after="200"/>
              <w:rPr>
                <w:rFonts w:ascii="Arial" w:hAnsi="Arial" w:cs="Arial"/>
                <w:sz w:val="22"/>
                <w:szCs w:val="22"/>
              </w:rPr>
            </w:pPr>
            <w:r w:rsidRPr="001A7CB6">
              <w:rPr>
                <w:rFonts w:ascii="Arial" w:hAnsi="Arial" w:cs="Arial"/>
                <w:sz w:val="22"/>
                <w:szCs w:val="22"/>
              </w:rPr>
              <w:t xml:space="preserve">8.00am </w:t>
            </w:r>
            <w:r w:rsidR="00D61CB4" w:rsidRPr="001A7CB6">
              <w:rPr>
                <w:rFonts w:ascii="Arial" w:hAnsi="Arial" w:cs="Arial"/>
                <w:sz w:val="22"/>
                <w:szCs w:val="22"/>
              </w:rPr>
              <w:t>-</w:t>
            </w:r>
            <w:r w:rsidRPr="001A7CB6">
              <w:rPr>
                <w:rFonts w:ascii="Arial" w:hAnsi="Arial" w:cs="Arial"/>
                <w:sz w:val="22"/>
                <w:szCs w:val="22"/>
              </w:rPr>
              <w:t xml:space="preserve"> 8.00</w:t>
            </w:r>
            <w:r w:rsidR="00377229" w:rsidRPr="001A7CB6">
              <w:rPr>
                <w:rFonts w:ascii="Arial" w:hAnsi="Arial" w:cs="Arial"/>
                <w:sz w:val="22"/>
                <w:szCs w:val="22"/>
              </w:rPr>
              <w:t>pm, 7 days per week*</w:t>
            </w:r>
            <w:r w:rsidR="00142495" w:rsidRPr="001A7CB6">
              <w:rPr>
                <w:rFonts w:ascii="Arial" w:hAnsi="Arial" w:cs="Arial"/>
                <w:sz w:val="22"/>
                <w:szCs w:val="22"/>
              </w:rPr>
              <w:t>*</w:t>
            </w:r>
            <w:r w:rsidR="00AF67C8" w:rsidRPr="001A7CB6">
              <w:rPr>
                <w:rFonts w:ascii="Arial" w:hAnsi="Arial" w:cs="Arial"/>
                <w:sz w:val="22"/>
                <w:szCs w:val="22"/>
              </w:rPr>
              <w:t>*</w:t>
            </w:r>
            <w:r w:rsidR="00744121" w:rsidRPr="001A7CB6">
              <w:rPr>
                <w:rFonts w:ascii="Arial" w:hAnsi="Arial" w:cs="Arial"/>
                <w:sz w:val="22"/>
                <w:szCs w:val="22"/>
              </w:rPr>
              <w:t xml:space="preserve"> </w:t>
            </w:r>
          </w:p>
        </w:tc>
      </w:tr>
      <w:tr w:rsidR="00744121" w:rsidRPr="001A7CB6" w14:paraId="5444415E" w14:textId="77777777" w:rsidTr="00744121">
        <w:tc>
          <w:tcPr>
            <w:tcW w:w="4530" w:type="dxa"/>
          </w:tcPr>
          <w:p w14:paraId="7C3634FB" w14:textId="70EA49FA" w:rsidR="00744121" w:rsidRPr="001A7CB6" w:rsidRDefault="00744121" w:rsidP="00375C24">
            <w:pPr>
              <w:spacing w:after="200"/>
              <w:rPr>
                <w:rFonts w:ascii="Arial" w:hAnsi="Arial" w:cs="Arial"/>
                <w:sz w:val="22"/>
                <w:szCs w:val="22"/>
              </w:rPr>
            </w:pPr>
            <w:r w:rsidRPr="001A7CB6">
              <w:rPr>
                <w:rFonts w:ascii="Arial" w:hAnsi="Arial" w:cs="Arial"/>
                <w:sz w:val="22"/>
                <w:szCs w:val="22"/>
              </w:rPr>
              <w:t>Spa and Gym Facilities</w:t>
            </w:r>
          </w:p>
        </w:tc>
        <w:tc>
          <w:tcPr>
            <w:tcW w:w="4530" w:type="dxa"/>
          </w:tcPr>
          <w:p w14:paraId="469B70D4" w14:textId="08C2876B" w:rsidR="00744121" w:rsidRPr="001A7CB6" w:rsidRDefault="003F3387" w:rsidP="00D61CB4">
            <w:pPr>
              <w:pStyle w:val="Default"/>
              <w:rPr>
                <w:rFonts w:ascii="Arial" w:hAnsi="Arial" w:cs="Arial"/>
                <w:sz w:val="22"/>
                <w:szCs w:val="22"/>
              </w:rPr>
            </w:pPr>
            <w:r w:rsidRPr="001A7CB6">
              <w:rPr>
                <w:rFonts w:ascii="Arial" w:hAnsi="Arial" w:cs="Arial"/>
                <w:sz w:val="22"/>
                <w:szCs w:val="22"/>
              </w:rPr>
              <w:t xml:space="preserve">8.00am </w:t>
            </w:r>
            <w:r w:rsidR="00D61CB4" w:rsidRPr="001A7CB6">
              <w:rPr>
                <w:rFonts w:ascii="Arial" w:hAnsi="Arial" w:cs="Arial"/>
                <w:sz w:val="22"/>
                <w:szCs w:val="22"/>
              </w:rPr>
              <w:t>-</w:t>
            </w:r>
            <w:r w:rsidRPr="001A7CB6">
              <w:rPr>
                <w:rFonts w:ascii="Arial" w:hAnsi="Arial" w:cs="Arial"/>
                <w:sz w:val="22"/>
                <w:szCs w:val="22"/>
              </w:rPr>
              <w:t xml:space="preserve"> 8.00</w:t>
            </w:r>
            <w:r w:rsidR="00744121" w:rsidRPr="001A7CB6">
              <w:rPr>
                <w:rFonts w:ascii="Arial" w:hAnsi="Arial" w:cs="Arial"/>
                <w:sz w:val="22"/>
                <w:szCs w:val="22"/>
              </w:rPr>
              <w:t xml:space="preserve">pm, 7 days per week </w:t>
            </w:r>
          </w:p>
        </w:tc>
      </w:tr>
      <w:tr w:rsidR="00744121" w:rsidRPr="001A7CB6" w14:paraId="15FCB129" w14:textId="77777777" w:rsidTr="00744121">
        <w:tc>
          <w:tcPr>
            <w:tcW w:w="4530" w:type="dxa"/>
          </w:tcPr>
          <w:p w14:paraId="1164ECC9" w14:textId="1C26E1DA" w:rsidR="00744121" w:rsidRPr="001A7CB6" w:rsidRDefault="00744121" w:rsidP="00375C24">
            <w:pPr>
              <w:spacing w:after="200"/>
              <w:rPr>
                <w:rFonts w:ascii="Arial" w:hAnsi="Arial" w:cs="Arial"/>
                <w:sz w:val="22"/>
                <w:szCs w:val="22"/>
              </w:rPr>
            </w:pPr>
            <w:r w:rsidRPr="001A7CB6">
              <w:rPr>
                <w:rFonts w:ascii="Arial" w:hAnsi="Arial" w:cs="Arial"/>
                <w:sz w:val="22"/>
                <w:szCs w:val="22"/>
              </w:rPr>
              <w:t>Vehicle Ingress and Egress*</w:t>
            </w:r>
            <w:r w:rsidR="00377229" w:rsidRPr="001A7CB6">
              <w:rPr>
                <w:rFonts w:ascii="Arial" w:hAnsi="Arial" w:cs="Arial"/>
                <w:sz w:val="22"/>
                <w:szCs w:val="22"/>
              </w:rPr>
              <w:t>*</w:t>
            </w:r>
          </w:p>
        </w:tc>
        <w:tc>
          <w:tcPr>
            <w:tcW w:w="4530" w:type="dxa"/>
          </w:tcPr>
          <w:p w14:paraId="67DCA040" w14:textId="214480AE" w:rsidR="00744121" w:rsidRPr="001A7CB6" w:rsidRDefault="003F3387" w:rsidP="00375C24">
            <w:pPr>
              <w:spacing w:after="200"/>
              <w:rPr>
                <w:rFonts w:ascii="Arial" w:hAnsi="Arial" w:cs="Arial"/>
                <w:sz w:val="22"/>
                <w:szCs w:val="22"/>
              </w:rPr>
            </w:pPr>
            <w:r w:rsidRPr="001A7CB6">
              <w:rPr>
                <w:rFonts w:ascii="Arial" w:hAnsi="Arial" w:cs="Arial"/>
                <w:sz w:val="22"/>
                <w:szCs w:val="22"/>
              </w:rPr>
              <w:t>To be limited to daytime hours were possible 7:00am till 6:00pm.</w:t>
            </w:r>
          </w:p>
        </w:tc>
      </w:tr>
      <w:tr w:rsidR="00744121" w:rsidRPr="001A7CB6" w14:paraId="43396384" w14:textId="77777777" w:rsidTr="00744121">
        <w:tc>
          <w:tcPr>
            <w:tcW w:w="4530" w:type="dxa"/>
          </w:tcPr>
          <w:p w14:paraId="140290AE" w14:textId="263CF320" w:rsidR="00744121" w:rsidRPr="001A7CB6" w:rsidRDefault="00744121" w:rsidP="00375C24">
            <w:pPr>
              <w:spacing w:after="200"/>
              <w:rPr>
                <w:rFonts w:ascii="Arial" w:hAnsi="Arial" w:cs="Arial"/>
                <w:sz w:val="22"/>
                <w:szCs w:val="22"/>
              </w:rPr>
            </w:pPr>
            <w:r w:rsidRPr="001A7CB6">
              <w:rPr>
                <w:rFonts w:ascii="Arial" w:hAnsi="Arial" w:cs="Arial"/>
                <w:sz w:val="22"/>
                <w:szCs w:val="22"/>
              </w:rPr>
              <w:t>Deliveries, unloading and loading dock use (including turn table)</w:t>
            </w:r>
          </w:p>
        </w:tc>
        <w:tc>
          <w:tcPr>
            <w:tcW w:w="4530" w:type="dxa"/>
          </w:tcPr>
          <w:p w14:paraId="1290D793" w14:textId="25F4D67C" w:rsidR="00AF67C8" w:rsidRPr="001A7CB6" w:rsidRDefault="00142495" w:rsidP="00FC2566">
            <w:pPr>
              <w:pStyle w:val="Default"/>
              <w:rPr>
                <w:rFonts w:ascii="Arial" w:hAnsi="Arial" w:cs="Arial"/>
                <w:sz w:val="22"/>
                <w:szCs w:val="22"/>
              </w:rPr>
            </w:pPr>
            <w:r w:rsidRPr="001A7CB6">
              <w:rPr>
                <w:rFonts w:ascii="Arial" w:hAnsi="Arial" w:cs="Arial"/>
                <w:sz w:val="22"/>
                <w:szCs w:val="22"/>
              </w:rPr>
              <w:t xml:space="preserve">7.00 am </w:t>
            </w:r>
            <w:r w:rsidR="0077483F" w:rsidRPr="001A7CB6">
              <w:rPr>
                <w:rFonts w:ascii="Arial" w:hAnsi="Arial" w:cs="Arial"/>
                <w:sz w:val="22"/>
                <w:szCs w:val="22"/>
              </w:rPr>
              <w:t>-</w:t>
            </w:r>
            <w:r w:rsidRPr="001A7CB6">
              <w:rPr>
                <w:rFonts w:ascii="Arial" w:hAnsi="Arial" w:cs="Arial"/>
                <w:sz w:val="22"/>
                <w:szCs w:val="22"/>
              </w:rPr>
              <w:t xml:space="preserve"> 5.00 pm on weekdays or Saturdays</w:t>
            </w:r>
            <w:r w:rsidR="003F3387" w:rsidRPr="001A7CB6">
              <w:rPr>
                <w:rFonts w:ascii="Arial" w:hAnsi="Arial" w:cs="Arial"/>
                <w:sz w:val="22"/>
                <w:szCs w:val="22"/>
              </w:rPr>
              <w:t>.</w:t>
            </w:r>
            <w:r w:rsidRPr="001A7CB6">
              <w:rPr>
                <w:rFonts w:ascii="Arial" w:hAnsi="Arial" w:cs="Arial"/>
                <w:sz w:val="22"/>
                <w:szCs w:val="22"/>
              </w:rPr>
              <w:t xml:space="preserve"> </w:t>
            </w:r>
          </w:p>
          <w:p w14:paraId="72BC81E7" w14:textId="77777777" w:rsidR="00FC2566" w:rsidRPr="001A7CB6" w:rsidRDefault="00FC2566" w:rsidP="00FC2566">
            <w:pPr>
              <w:pStyle w:val="Default"/>
              <w:rPr>
                <w:rFonts w:ascii="Arial" w:hAnsi="Arial" w:cs="Arial"/>
                <w:sz w:val="22"/>
                <w:szCs w:val="22"/>
              </w:rPr>
            </w:pPr>
          </w:p>
          <w:p w14:paraId="417511D1" w14:textId="0E34F2E3" w:rsidR="00142495" w:rsidRPr="001A7CB6" w:rsidRDefault="00142495" w:rsidP="00375C24">
            <w:pPr>
              <w:spacing w:after="200"/>
              <w:rPr>
                <w:rFonts w:ascii="Arial" w:hAnsi="Arial" w:cs="Arial"/>
                <w:sz w:val="22"/>
                <w:szCs w:val="22"/>
              </w:rPr>
            </w:pPr>
            <w:r w:rsidRPr="001A7CB6">
              <w:rPr>
                <w:rFonts w:ascii="Arial" w:hAnsi="Arial" w:cs="Arial"/>
                <w:sz w:val="22"/>
                <w:szCs w:val="22"/>
              </w:rPr>
              <w:t>9</w:t>
            </w:r>
            <w:r w:rsidR="003F3387" w:rsidRPr="001A7CB6">
              <w:rPr>
                <w:rFonts w:ascii="Arial" w:hAnsi="Arial" w:cs="Arial"/>
                <w:sz w:val="22"/>
                <w:szCs w:val="22"/>
              </w:rPr>
              <w:t>:00</w:t>
            </w:r>
            <w:r w:rsidRPr="001A7CB6">
              <w:rPr>
                <w:rFonts w:ascii="Arial" w:hAnsi="Arial" w:cs="Arial"/>
                <w:sz w:val="22"/>
                <w:szCs w:val="22"/>
              </w:rPr>
              <w:t>am – 5</w:t>
            </w:r>
            <w:r w:rsidR="003F3387" w:rsidRPr="001A7CB6">
              <w:rPr>
                <w:rFonts w:ascii="Arial" w:hAnsi="Arial" w:cs="Arial"/>
                <w:sz w:val="22"/>
                <w:szCs w:val="22"/>
              </w:rPr>
              <w:t>:00</w:t>
            </w:r>
            <w:r w:rsidRPr="001A7CB6">
              <w:rPr>
                <w:rFonts w:ascii="Arial" w:hAnsi="Arial" w:cs="Arial"/>
                <w:sz w:val="22"/>
                <w:szCs w:val="22"/>
              </w:rPr>
              <w:t>pm on Public Holidays and Sundays</w:t>
            </w:r>
            <w:r w:rsidR="003F3387" w:rsidRPr="001A7CB6">
              <w:rPr>
                <w:rFonts w:ascii="Arial" w:hAnsi="Arial" w:cs="Arial"/>
                <w:sz w:val="22"/>
                <w:szCs w:val="22"/>
              </w:rPr>
              <w:t>.</w:t>
            </w:r>
          </w:p>
        </w:tc>
      </w:tr>
    </w:tbl>
    <w:p w14:paraId="31B797F9" w14:textId="77777777" w:rsidR="00377229" w:rsidRPr="001A7CB6" w:rsidRDefault="00377229" w:rsidP="00375C24">
      <w:pPr>
        <w:pStyle w:val="Default"/>
        <w:rPr>
          <w:rFonts w:ascii="Arial" w:hAnsi="Arial" w:cs="Arial"/>
          <w:sz w:val="22"/>
          <w:szCs w:val="22"/>
        </w:rPr>
      </w:pPr>
    </w:p>
    <w:p w14:paraId="707CA2F5" w14:textId="60A9CD63" w:rsidR="00BA7ED7" w:rsidRPr="001A7CB6" w:rsidRDefault="00BA7ED7" w:rsidP="00BA7ED7">
      <w:pPr>
        <w:pStyle w:val="Default"/>
        <w:ind w:left="142" w:hanging="142"/>
        <w:jc w:val="both"/>
        <w:rPr>
          <w:rFonts w:ascii="Arial" w:hAnsi="Arial" w:cs="Arial"/>
          <w:sz w:val="22"/>
          <w:szCs w:val="22"/>
        </w:rPr>
      </w:pPr>
      <w:r w:rsidRPr="001A7CB6">
        <w:rPr>
          <w:rFonts w:ascii="Arial" w:hAnsi="Arial" w:cs="Arial"/>
          <w:sz w:val="22"/>
          <w:szCs w:val="22"/>
        </w:rPr>
        <w:t>*</w:t>
      </w:r>
      <w:r w:rsidRPr="001A7CB6">
        <w:rPr>
          <w:rFonts w:ascii="Arial" w:hAnsi="Arial" w:cs="Arial"/>
          <w:sz w:val="22"/>
          <w:szCs w:val="22"/>
        </w:rPr>
        <w:tab/>
        <w:t xml:space="preserve"> </w:t>
      </w:r>
      <w:r w:rsidRPr="001A7CB6">
        <w:rPr>
          <w:rFonts w:ascii="Arial" w:hAnsi="Arial" w:cs="Arial"/>
          <w:sz w:val="22"/>
          <w:szCs w:val="22"/>
        </w:rPr>
        <w:tab/>
      </w:r>
      <w:r w:rsidR="00142495" w:rsidRPr="001A7CB6">
        <w:rPr>
          <w:rFonts w:ascii="Arial" w:hAnsi="Arial" w:cs="Arial"/>
          <w:sz w:val="22"/>
          <w:szCs w:val="22"/>
        </w:rPr>
        <w:t xml:space="preserve">Guests must be encouraged to arrive and depart the site </w:t>
      </w:r>
      <w:r w:rsidRPr="001A7CB6">
        <w:rPr>
          <w:rFonts w:ascii="Arial" w:hAnsi="Arial" w:cs="Arial"/>
          <w:sz w:val="22"/>
          <w:szCs w:val="22"/>
        </w:rPr>
        <w:t>during standard business hours.</w:t>
      </w:r>
    </w:p>
    <w:p w14:paraId="562684A3" w14:textId="2C04F65D" w:rsidR="00AF67C8" w:rsidRPr="001A7CB6" w:rsidRDefault="00BA7ED7" w:rsidP="00BA7ED7">
      <w:pPr>
        <w:pStyle w:val="Default"/>
        <w:ind w:left="567" w:hanging="567"/>
        <w:jc w:val="both"/>
        <w:rPr>
          <w:rFonts w:ascii="Arial" w:hAnsi="Arial" w:cs="Arial"/>
          <w:sz w:val="22"/>
          <w:szCs w:val="22"/>
        </w:rPr>
      </w:pPr>
      <w:r w:rsidRPr="001A7CB6">
        <w:rPr>
          <w:rFonts w:ascii="Arial" w:hAnsi="Arial" w:cs="Arial"/>
          <w:sz w:val="22"/>
          <w:szCs w:val="22"/>
        </w:rPr>
        <w:t>**</w:t>
      </w:r>
      <w:r w:rsidRPr="001A7CB6">
        <w:rPr>
          <w:rFonts w:ascii="Arial" w:hAnsi="Arial" w:cs="Arial"/>
          <w:sz w:val="22"/>
          <w:szCs w:val="22"/>
        </w:rPr>
        <w:tab/>
      </w:r>
      <w:r w:rsidR="00744121" w:rsidRPr="001A7CB6">
        <w:rPr>
          <w:rFonts w:ascii="Arial" w:hAnsi="Arial" w:cs="Arial"/>
          <w:sz w:val="22"/>
          <w:szCs w:val="22"/>
        </w:rPr>
        <w:t xml:space="preserve">Signage must be erected at the entrance to Fig Hill Lane referring to the use of low beam, reduced noise and the speed limit when traversing Fig Hill Lane. </w:t>
      </w:r>
      <w:r w:rsidR="00D61CB4" w:rsidRPr="001A7CB6">
        <w:rPr>
          <w:rFonts w:ascii="Arial" w:hAnsi="Arial" w:cs="Arial"/>
          <w:sz w:val="22"/>
          <w:szCs w:val="22"/>
        </w:rPr>
        <w:t xml:space="preserve">Management is to implement strategies for reducing operation noise and lighting between 10:00pm – 7:00am. </w:t>
      </w:r>
    </w:p>
    <w:p w14:paraId="6E0B99FC" w14:textId="667C65EA" w:rsidR="00142495" w:rsidRPr="001A7CB6" w:rsidRDefault="00BA7ED7" w:rsidP="00BA7ED7">
      <w:pPr>
        <w:pStyle w:val="Default"/>
        <w:ind w:left="567" w:hanging="567"/>
        <w:jc w:val="both"/>
        <w:rPr>
          <w:rFonts w:ascii="Arial" w:hAnsi="Arial" w:cs="Arial"/>
          <w:sz w:val="22"/>
          <w:szCs w:val="22"/>
        </w:rPr>
      </w:pPr>
      <w:r w:rsidRPr="001A7CB6">
        <w:rPr>
          <w:rFonts w:ascii="Arial" w:hAnsi="Arial" w:cs="Arial"/>
          <w:sz w:val="22"/>
          <w:szCs w:val="22"/>
        </w:rPr>
        <w:t xml:space="preserve">*** </w:t>
      </w:r>
      <w:r w:rsidRPr="001A7CB6">
        <w:rPr>
          <w:rFonts w:ascii="Arial" w:hAnsi="Arial" w:cs="Arial"/>
          <w:sz w:val="22"/>
          <w:szCs w:val="22"/>
        </w:rPr>
        <w:tab/>
      </w:r>
      <w:r w:rsidR="00142495" w:rsidRPr="001A7CB6">
        <w:rPr>
          <w:rFonts w:ascii="Arial" w:hAnsi="Arial" w:cs="Arial"/>
          <w:sz w:val="22"/>
          <w:szCs w:val="22"/>
        </w:rPr>
        <w:t>Background music only will be permitted in the sun deck and swimming pool area</w:t>
      </w:r>
      <w:r w:rsidR="00D61CB4" w:rsidRPr="001A7CB6">
        <w:rPr>
          <w:rFonts w:ascii="Arial" w:hAnsi="Arial" w:cs="Arial"/>
          <w:sz w:val="22"/>
          <w:szCs w:val="22"/>
        </w:rPr>
        <w:t xml:space="preserve"> between 9.00am and 6:00pm.</w:t>
      </w:r>
    </w:p>
    <w:p w14:paraId="2340E927" w14:textId="64D0F764" w:rsidR="00D61CB4" w:rsidRPr="001A7CB6" w:rsidRDefault="00D61CB4" w:rsidP="00D61CB4">
      <w:pPr>
        <w:rPr>
          <w:rFonts w:ascii="Arial" w:hAnsi="Arial" w:cs="Arial"/>
          <w:sz w:val="22"/>
          <w:szCs w:val="22"/>
        </w:rPr>
      </w:pPr>
    </w:p>
    <w:p w14:paraId="5F8AF875" w14:textId="2F39C9D3" w:rsidR="00377229" w:rsidRPr="001A7CB6" w:rsidRDefault="009C1E7B" w:rsidP="00375C24">
      <w:pPr>
        <w:spacing w:after="200"/>
        <w:ind w:left="567" w:hanging="567"/>
        <w:rPr>
          <w:rFonts w:ascii="Arial" w:hAnsi="Arial" w:cs="Arial"/>
          <w:b/>
          <w:sz w:val="22"/>
          <w:szCs w:val="22"/>
        </w:rPr>
      </w:pPr>
      <w:r w:rsidRPr="001A7CB6">
        <w:rPr>
          <w:rFonts w:ascii="Arial" w:hAnsi="Arial" w:cs="Arial"/>
          <w:b/>
          <w:sz w:val="22"/>
          <w:szCs w:val="22"/>
        </w:rPr>
        <w:t>7</w:t>
      </w:r>
      <w:r w:rsidR="000D7A31">
        <w:rPr>
          <w:rFonts w:ascii="Arial" w:hAnsi="Arial" w:cs="Arial"/>
          <w:b/>
          <w:sz w:val="22"/>
          <w:szCs w:val="22"/>
        </w:rPr>
        <w:t>4</w:t>
      </w:r>
      <w:r w:rsidR="00377229" w:rsidRPr="001A7CB6">
        <w:rPr>
          <w:rFonts w:ascii="Arial" w:hAnsi="Arial" w:cs="Arial"/>
          <w:b/>
          <w:sz w:val="22"/>
          <w:szCs w:val="22"/>
        </w:rPr>
        <w:t>.</w:t>
      </w:r>
      <w:r w:rsidR="0077483F" w:rsidRPr="001A7CB6">
        <w:rPr>
          <w:rFonts w:ascii="Arial" w:hAnsi="Arial" w:cs="Arial"/>
          <w:b/>
          <w:sz w:val="22"/>
          <w:szCs w:val="22"/>
        </w:rPr>
        <w:tab/>
      </w:r>
      <w:r w:rsidR="00377229" w:rsidRPr="001A7CB6">
        <w:rPr>
          <w:rFonts w:ascii="Arial" w:hAnsi="Arial" w:cs="Arial"/>
          <w:b/>
          <w:sz w:val="22"/>
          <w:szCs w:val="22"/>
        </w:rPr>
        <w:t>Eco Tourist Facility Use</w:t>
      </w:r>
    </w:p>
    <w:p w14:paraId="4420FD6A" w14:textId="4EFD3E56" w:rsidR="00B4082F" w:rsidRPr="001A7CB6" w:rsidRDefault="00377229" w:rsidP="00232EE7">
      <w:pPr>
        <w:jc w:val="both"/>
        <w:rPr>
          <w:rFonts w:ascii="Arial" w:hAnsi="Arial" w:cs="Arial"/>
          <w:sz w:val="22"/>
          <w:szCs w:val="22"/>
        </w:rPr>
      </w:pPr>
      <w:r w:rsidRPr="001A7CB6">
        <w:rPr>
          <w:rFonts w:ascii="Arial" w:hAnsi="Arial" w:cs="Arial"/>
          <w:sz w:val="22"/>
          <w:szCs w:val="22"/>
        </w:rPr>
        <w:t xml:space="preserve">The premise must only be operated as a whole. </w:t>
      </w:r>
      <w:r w:rsidR="00B4082F" w:rsidRPr="001A7CB6">
        <w:rPr>
          <w:rFonts w:ascii="Arial" w:hAnsi="Arial" w:cs="Arial"/>
          <w:sz w:val="22"/>
          <w:szCs w:val="22"/>
        </w:rPr>
        <w:t xml:space="preserve">Ancillary aspects of the development including the spa, restaurant, bar pool, etc. </w:t>
      </w:r>
      <w:r w:rsidRPr="001A7CB6">
        <w:rPr>
          <w:rFonts w:ascii="Arial" w:hAnsi="Arial" w:cs="Arial"/>
          <w:sz w:val="22"/>
          <w:szCs w:val="22"/>
        </w:rPr>
        <w:t xml:space="preserve">are not </w:t>
      </w:r>
      <w:r w:rsidR="00B4082F" w:rsidRPr="001A7CB6">
        <w:rPr>
          <w:rFonts w:ascii="Arial" w:hAnsi="Arial" w:cs="Arial"/>
          <w:sz w:val="22"/>
          <w:szCs w:val="22"/>
        </w:rPr>
        <w:t xml:space="preserve">permitted </w:t>
      </w:r>
      <w:r w:rsidRPr="001A7CB6">
        <w:rPr>
          <w:rFonts w:ascii="Arial" w:hAnsi="Arial" w:cs="Arial"/>
          <w:sz w:val="22"/>
          <w:szCs w:val="22"/>
        </w:rPr>
        <w:t>to be operated independently</w:t>
      </w:r>
      <w:r w:rsidR="00142495" w:rsidRPr="001A7CB6">
        <w:rPr>
          <w:rFonts w:ascii="Arial" w:hAnsi="Arial" w:cs="Arial"/>
          <w:sz w:val="22"/>
          <w:szCs w:val="22"/>
        </w:rPr>
        <w:t xml:space="preserve"> or as separate businesses</w:t>
      </w:r>
      <w:r w:rsidR="00B4082F" w:rsidRPr="001A7CB6">
        <w:rPr>
          <w:rFonts w:ascii="Arial" w:hAnsi="Arial" w:cs="Arial"/>
          <w:sz w:val="22"/>
          <w:szCs w:val="22"/>
        </w:rPr>
        <w:t xml:space="preserve"> to the Eco-tourist Facility</w:t>
      </w:r>
      <w:r w:rsidRPr="001A7CB6">
        <w:rPr>
          <w:rFonts w:ascii="Arial" w:hAnsi="Arial" w:cs="Arial"/>
          <w:sz w:val="22"/>
          <w:szCs w:val="22"/>
        </w:rPr>
        <w:t xml:space="preserve">. </w:t>
      </w:r>
    </w:p>
    <w:p w14:paraId="77CE61A8" w14:textId="77777777" w:rsidR="00B4082F" w:rsidRPr="001A7CB6" w:rsidRDefault="00B4082F" w:rsidP="00232EE7">
      <w:pPr>
        <w:jc w:val="both"/>
        <w:rPr>
          <w:rFonts w:ascii="Arial" w:hAnsi="Arial" w:cs="Arial"/>
          <w:sz w:val="22"/>
          <w:szCs w:val="22"/>
        </w:rPr>
      </w:pPr>
    </w:p>
    <w:p w14:paraId="63D8BDA2" w14:textId="7520BF6B" w:rsidR="00CB5C8D" w:rsidRPr="001A7CB6" w:rsidRDefault="00FC2566" w:rsidP="00232EE7">
      <w:pPr>
        <w:jc w:val="both"/>
        <w:rPr>
          <w:rFonts w:ascii="Arial" w:hAnsi="Arial" w:cs="Arial"/>
          <w:sz w:val="22"/>
          <w:szCs w:val="22"/>
        </w:rPr>
      </w:pPr>
      <w:r w:rsidRPr="001A7CB6">
        <w:rPr>
          <w:rFonts w:ascii="Arial" w:hAnsi="Arial" w:cs="Arial"/>
          <w:sz w:val="22"/>
          <w:szCs w:val="22"/>
          <w:lang w:eastAsia="en-AU"/>
        </w:rPr>
        <w:t>T</w:t>
      </w:r>
      <w:r w:rsidR="00CB5C8D" w:rsidRPr="001A7CB6">
        <w:rPr>
          <w:rFonts w:ascii="Arial" w:hAnsi="Arial" w:cs="Arial"/>
          <w:sz w:val="22"/>
          <w:szCs w:val="22"/>
          <w:lang w:eastAsia="en-AU"/>
        </w:rPr>
        <w:t>he walki</w:t>
      </w:r>
      <w:r w:rsidRPr="001A7CB6">
        <w:rPr>
          <w:rFonts w:ascii="Arial" w:hAnsi="Arial" w:cs="Arial"/>
          <w:sz w:val="22"/>
          <w:szCs w:val="22"/>
          <w:lang w:eastAsia="en-AU"/>
        </w:rPr>
        <w:t xml:space="preserve">ng tours and </w:t>
      </w:r>
      <w:r w:rsidR="00CB5C8D" w:rsidRPr="001A7CB6">
        <w:rPr>
          <w:rFonts w:ascii="Arial" w:hAnsi="Arial" w:cs="Arial"/>
          <w:sz w:val="22"/>
          <w:szCs w:val="22"/>
          <w:lang w:eastAsia="en-AU"/>
        </w:rPr>
        <w:t>educational programs</w:t>
      </w:r>
      <w:r w:rsidR="007E6E7D" w:rsidRPr="001A7CB6">
        <w:rPr>
          <w:rFonts w:ascii="Arial" w:hAnsi="Arial" w:cs="Arial"/>
          <w:sz w:val="22"/>
          <w:szCs w:val="22"/>
          <w:lang w:eastAsia="en-AU"/>
        </w:rPr>
        <w:t xml:space="preserve"> described within the Plan of Management</w:t>
      </w:r>
      <w:r w:rsidR="00CB5C8D" w:rsidRPr="001A7CB6">
        <w:rPr>
          <w:rFonts w:ascii="Arial" w:hAnsi="Arial" w:cs="Arial"/>
          <w:sz w:val="22"/>
          <w:szCs w:val="22"/>
          <w:lang w:eastAsia="en-AU"/>
        </w:rPr>
        <w:t xml:space="preserve"> </w:t>
      </w:r>
      <w:r w:rsidRPr="001A7CB6">
        <w:rPr>
          <w:rFonts w:ascii="Arial" w:hAnsi="Arial" w:cs="Arial"/>
          <w:sz w:val="22"/>
          <w:szCs w:val="22"/>
          <w:lang w:eastAsia="en-AU"/>
        </w:rPr>
        <w:t xml:space="preserve">must be made available to the general public </w:t>
      </w:r>
      <w:r w:rsidR="007E6E7D" w:rsidRPr="001A7CB6">
        <w:rPr>
          <w:rFonts w:ascii="Arial" w:hAnsi="Arial" w:cs="Arial"/>
          <w:sz w:val="22"/>
          <w:szCs w:val="22"/>
          <w:lang w:eastAsia="en-AU"/>
        </w:rPr>
        <w:t>on a regular basis, in perpetuity</w:t>
      </w:r>
      <w:r w:rsidRPr="001A7CB6">
        <w:rPr>
          <w:rFonts w:ascii="Arial" w:hAnsi="Arial" w:cs="Arial"/>
          <w:sz w:val="22"/>
          <w:szCs w:val="22"/>
          <w:lang w:eastAsia="en-AU"/>
        </w:rPr>
        <w:t>.</w:t>
      </w:r>
    </w:p>
    <w:p w14:paraId="49C83D2B" w14:textId="77777777" w:rsidR="00FC2566" w:rsidRPr="001A7CB6" w:rsidRDefault="00FC2566" w:rsidP="00232EE7">
      <w:pPr>
        <w:jc w:val="both"/>
        <w:rPr>
          <w:rFonts w:ascii="Arial" w:hAnsi="Arial" w:cs="Arial"/>
          <w:sz w:val="22"/>
          <w:szCs w:val="22"/>
        </w:rPr>
      </w:pPr>
    </w:p>
    <w:p w14:paraId="56D7A2C8" w14:textId="3395B78D" w:rsidR="00BA7ED7" w:rsidRPr="001A7CB6" w:rsidRDefault="00FC2566" w:rsidP="008E452C">
      <w:pPr>
        <w:rPr>
          <w:rFonts w:ascii="Arial" w:hAnsi="Arial" w:cs="Arial"/>
          <w:sz w:val="22"/>
          <w:szCs w:val="22"/>
        </w:rPr>
      </w:pPr>
      <w:r w:rsidRPr="001A7CB6">
        <w:rPr>
          <w:rFonts w:ascii="Arial" w:hAnsi="Arial" w:cs="Arial"/>
          <w:sz w:val="22"/>
          <w:szCs w:val="22"/>
        </w:rPr>
        <w:br w:type="page"/>
      </w:r>
    </w:p>
    <w:p w14:paraId="38CB8C86" w14:textId="2702BDFF" w:rsidR="00A25AF1" w:rsidRPr="001A7CB6" w:rsidRDefault="000D7A31" w:rsidP="00375C24">
      <w:pPr>
        <w:tabs>
          <w:tab w:val="left" w:pos="567"/>
        </w:tabs>
        <w:spacing w:before="60" w:after="60"/>
        <w:jc w:val="both"/>
        <w:rPr>
          <w:rFonts w:ascii="Arial" w:hAnsi="Arial" w:cs="Arial"/>
          <w:b/>
          <w:sz w:val="22"/>
          <w:szCs w:val="22"/>
        </w:rPr>
      </w:pPr>
      <w:r>
        <w:rPr>
          <w:rFonts w:ascii="Arial" w:hAnsi="Arial" w:cs="Arial"/>
          <w:b/>
          <w:sz w:val="22"/>
          <w:szCs w:val="22"/>
        </w:rPr>
        <w:lastRenderedPageBreak/>
        <w:t>75</w:t>
      </w:r>
      <w:r w:rsidR="00D61CB4" w:rsidRPr="001A7CB6">
        <w:rPr>
          <w:rFonts w:ascii="Arial" w:hAnsi="Arial" w:cs="Arial"/>
          <w:b/>
          <w:sz w:val="22"/>
          <w:szCs w:val="22"/>
        </w:rPr>
        <w:t xml:space="preserve">. </w:t>
      </w:r>
      <w:r w:rsidR="00D61CB4" w:rsidRPr="001A7CB6">
        <w:rPr>
          <w:rFonts w:ascii="Arial" w:hAnsi="Arial" w:cs="Arial"/>
          <w:b/>
          <w:sz w:val="22"/>
          <w:szCs w:val="22"/>
        </w:rPr>
        <w:tab/>
        <w:t>Attachment 1</w:t>
      </w:r>
      <w:r w:rsidR="00A25AF1" w:rsidRPr="001A7CB6">
        <w:rPr>
          <w:rFonts w:ascii="Arial" w:hAnsi="Arial" w:cs="Arial"/>
          <w:b/>
          <w:sz w:val="22"/>
          <w:szCs w:val="22"/>
        </w:rPr>
        <w:t xml:space="preserve"> </w:t>
      </w:r>
      <w:r w:rsidR="00567449" w:rsidRPr="001A7CB6">
        <w:rPr>
          <w:rFonts w:ascii="Arial" w:hAnsi="Arial" w:cs="Arial"/>
          <w:b/>
          <w:sz w:val="22"/>
          <w:szCs w:val="22"/>
        </w:rPr>
        <w:t xml:space="preserve">Rural Fire </w:t>
      </w:r>
      <w:r w:rsidR="008C05B7" w:rsidRPr="001A7CB6">
        <w:rPr>
          <w:rFonts w:ascii="Arial" w:hAnsi="Arial" w:cs="Arial"/>
          <w:b/>
          <w:sz w:val="22"/>
          <w:szCs w:val="22"/>
        </w:rPr>
        <w:t>Service</w:t>
      </w:r>
      <w:r w:rsidR="00A25AF1" w:rsidRPr="001A7CB6">
        <w:rPr>
          <w:rFonts w:ascii="Arial" w:hAnsi="Arial" w:cs="Arial"/>
          <w:b/>
          <w:sz w:val="22"/>
          <w:szCs w:val="22"/>
        </w:rPr>
        <w:t xml:space="preserve"> General Terms of Approval</w:t>
      </w:r>
    </w:p>
    <w:p w14:paraId="17C315B5" w14:textId="44B61452" w:rsidR="00232EE7" w:rsidRDefault="009F1A9A" w:rsidP="00375C24">
      <w:pPr>
        <w:tabs>
          <w:tab w:val="left" w:pos="567"/>
        </w:tabs>
        <w:spacing w:before="60" w:after="60"/>
        <w:jc w:val="both"/>
        <w:rPr>
          <w:rFonts w:ascii="Arial" w:hAnsi="Arial" w:cs="Arial"/>
          <w:sz w:val="22"/>
          <w:szCs w:val="22"/>
          <w:highlight w:val="yellow"/>
        </w:rPr>
      </w:pPr>
      <w:r>
        <w:rPr>
          <w:noProof/>
          <w:lang w:eastAsia="en-AU"/>
        </w:rPr>
        <w:drawing>
          <wp:inline distT="0" distB="0" distL="0" distR="0" wp14:anchorId="26118CD6" wp14:editId="683A4D87">
            <wp:extent cx="5759450" cy="8452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8452485"/>
                    </a:xfrm>
                    <a:prstGeom prst="rect">
                      <a:avLst/>
                    </a:prstGeom>
                  </pic:spPr>
                </pic:pic>
              </a:graphicData>
            </a:graphic>
          </wp:inline>
        </w:drawing>
      </w:r>
    </w:p>
    <w:p w14:paraId="18366A07" w14:textId="5B1F9B7F" w:rsidR="009F1A9A" w:rsidRPr="001A7CB6" w:rsidRDefault="009F1A9A" w:rsidP="00375C24">
      <w:pPr>
        <w:tabs>
          <w:tab w:val="left" w:pos="567"/>
        </w:tabs>
        <w:spacing w:before="60" w:after="60"/>
        <w:jc w:val="both"/>
        <w:rPr>
          <w:rFonts w:ascii="Arial" w:hAnsi="Arial" w:cs="Arial"/>
          <w:sz w:val="22"/>
          <w:szCs w:val="22"/>
          <w:highlight w:val="yellow"/>
        </w:rPr>
      </w:pPr>
      <w:r>
        <w:rPr>
          <w:noProof/>
          <w:lang w:eastAsia="en-AU"/>
        </w:rPr>
        <w:lastRenderedPageBreak/>
        <w:drawing>
          <wp:inline distT="0" distB="0" distL="0" distR="0" wp14:anchorId="669D444E" wp14:editId="5FB6EE00">
            <wp:extent cx="5759450" cy="8348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8348345"/>
                    </a:xfrm>
                    <a:prstGeom prst="rect">
                      <a:avLst/>
                    </a:prstGeom>
                  </pic:spPr>
                </pic:pic>
              </a:graphicData>
            </a:graphic>
          </wp:inline>
        </w:drawing>
      </w:r>
    </w:p>
    <w:p w14:paraId="63BFCEFA" w14:textId="0683CEE3" w:rsidR="00232EE7" w:rsidRPr="001A7CB6" w:rsidRDefault="00232EE7" w:rsidP="00375C24">
      <w:pPr>
        <w:tabs>
          <w:tab w:val="left" w:pos="567"/>
        </w:tabs>
        <w:spacing w:before="60" w:after="60"/>
        <w:jc w:val="both"/>
        <w:rPr>
          <w:rFonts w:ascii="Arial" w:hAnsi="Arial" w:cs="Arial"/>
          <w:sz w:val="22"/>
          <w:szCs w:val="22"/>
          <w:highlight w:val="yellow"/>
        </w:rPr>
      </w:pPr>
    </w:p>
    <w:p w14:paraId="286D8676" w14:textId="33C41147" w:rsidR="00A25AF1" w:rsidRPr="001A7CB6" w:rsidRDefault="00DB1B18" w:rsidP="00375C24">
      <w:pPr>
        <w:tabs>
          <w:tab w:val="left" w:pos="567"/>
        </w:tabs>
        <w:spacing w:before="60" w:after="60"/>
        <w:jc w:val="both"/>
        <w:rPr>
          <w:rFonts w:ascii="Arial" w:hAnsi="Arial" w:cs="Arial"/>
          <w:b/>
          <w:noProof/>
          <w:sz w:val="22"/>
          <w:szCs w:val="22"/>
          <w:lang w:eastAsia="en-AU"/>
        </w:rPr>
      </w:pPr>
      <w:r>
        <w:rPr>
          <w:rFonts w:ascii="Arial" w:hAnsi="Arial" w:cs="Arial"/>
          <w:b/>
          <w:noProof/>
          <w:sz w:val="22"/>
          <w:szCs w:val="22"/>
          <w:lang w:eastAsia="en-AU"/>
        </w:rPr>
        <w:lastRenderedPageBreak/>
        <w:t>7</w:t>
      </w:r>
      <w:r w:rsidR="000D7A31">
        <w:rPr>
          <w:rFonts w:ascii="Arial" w:hAnsi="Arial" w:cs="Arial"/>
          <w:b/>
          <w:noProof/>
          <w:sz w:val="22"/>
          <w:szCs w:val="22"/>
          <w:lang w:eastAsia="en-AU"/>
        </w:rPr>
        <w:t>6</w:t>
      </w:r>
      <w:r w:rsidR="00E17EA0" w:rsidRPr="001A7CB6">
        <w:rPr>
          <w:rFonts w:ascii="Arial" w:hAnsi="Arial" w:cs="Arial"/>
          <w:b/>
          <w:noProof/>
          <w:sz w:val="22"/>
          <w:szCs w:val="22"/>
          <w:lang w:eastAsia="en-AU"/>
        </w:rPr>
        <w:t xml:space="preserve">. </w:t>
      </w:r>
      <w:r w:rsidR="00E17EA0" w:rsidRPr="001A7CB6">
        <w:rPr>
          <w:rFonts w:ascii="Arial" w:hAnsi="Arial" w:cs="Arial"/>
          <w:b/>
          <w:noProof/>
          <w:sz w:val="22"/>
          <w:szCs w:val="22"/>
          <w:lang w:eastAsia="en-AU"/>
        </w:rPr>
        <w:tab/>
      </w:r>
      <w:r w:rsidR="003F3586" w:rsidRPr="001A7CB6">
        <w:rPr>
          <w:rFonts w:ascii="Arial" w:hAnsi="Arial" w:cs="Arial"/>
          <w:b/>
          <w:noProof/>
          <w:sz w:val="22"/>
          <w:szCs w:val="22"/>
          <w:lang w:eastAsia="en-AU"/>
        </w:rPr>
        <w:t xml:space="preserve">Attachment 2 </w:t>
      </w:r>
      <w:r w:rsidR="00E17EA0" w:rsidRPr="001A7CB6">
        <w:rPr>
          <w:rFonts w:ascii="Arial" w:hAnsi="Arial" w:cs="Arial"/>
          <w:b/>
          <w:noProof/>
          <w:sz w:val="22"/>
          <w:szCs w:val="22"/>
          <w:lang w:eastAsia="en-AU"/>
        </w:rPr>
        <w:t xml:space="preserve">Endeavour Energy Response </w:t>
      </w:r>
    </w:p>
    <w:p w14:paraId="664BB6D3" w14:textId="77777777" w:rsidR="00E17EA0" w:rsidRPr="001A7CB6" w:rsidRDefault="00E17EA0" w:rsidP="00E17EA0">
      <w:pPr>
        <w:jc w:val="both"/>
        <w:rPr>
          <w:rFonts w:ascii="Arial" w:hAnsi="Arial" w:cs="Arial"/>
          <w:b/>
          <w:sz w:val="22"/>
          <w:szCs w:val="22"/>
        </w:rPr>
      </w:pPr>
    </w:p>
    <w:p w14:paraId="01B1AEB3" w14:textId="77777777" w:rsidR="00E17EA0" w:rsidRPr="001A7CB6" w:rsidRDefault="00E17EA0" w:rsidP="00E17EA0">
      <w:pPr>
        <w:jc w:val="both"/>
        <w:rPr>
          <w:rFonts w:ascii="Arial" w:hAnsi="Arial" w:cs="Arial"/>
          <w:sz w:val="22"/>
          <w:szCs w:val="22"/>
        </w:rPr>
      </w:pPr>
      <w:r w:rsidRPr="001A7CB6">
        <w:rPr>
          <w:rFonts w:ascii="Arial" w:hAnsi="Arial" w:cs="Arial"/>
          <w:sz w:val="22"/>
          <w:szCs w:val="22"/>
        </w:rPr>
        <w:t>The General Manager</w:t>
      </w:r>
    </w:p>
    <w:p w14:paraId="1887A7AD" w14:textId="77777777" w:rsidR="00E17EA0" w:rsidRPr="001A7CB6" w:rsidRDefault="00E17EA0" w:rsidP="00E17EA0">
      <w:pPr>
        <w:jc w:val="both"/>
        <w:rPr>
          <w:rFonts w:ascii="Arial" w:hAnsi="Arial" w:cs="Arial"/>
          <w:sz w:val="22"/>
          <w:szCs w:val="22"/>
        </w:rPr>
      </w:pPr>
      <w:r w:rsidRPr="001A7CB6">
        <w:rPr>
          <w:rFonts w:ascii="Arial" w:hAnsi="Arial" w:cs="Arial"/>
          <w:sz w:val="22"/>
          <w:szCs w:val="22"/>
        </w:rPr>
        <w:t>Shellharbour City Council</w:t>
      </w:r>
    </w:p>
    <w:p w14:paraId="2738567E" w14:textId="77777777" w:rsidR="00E17EA0" w:rsidRPr="001A7CB6" w:rsidRDefault="00E17EA0" w:rsidP="00E17EA0">
      <w:pPr>
        <w:jc w:val="both"/>
        <w:rPr>
          <w:rFonts w:ascii="Arial" w:hAnsi="Arial" w:cs="Arial"/>
          <w:sz w:val="22"/>
          <w:szCs w:val="22"/>
        </w:rPr>
      </w:pPr>
    </w:p>
    <w:p w14:paraId="375AE48F" w14:textId="77777777" w:rsidR="00E17EA0" w:rsidRPr="001A7CB6" w:rsidRDefault="00E17EA0" w:rsidP="00E17EA0">
      <w:pPr>
        <w:jc w:val="both"/>
        <w:rPr>
          <w:rFonts w:ascii="Arial" w:hAnsi="Arial" w:cs="Arial"/>
          <w:b/>
          <w:bCs/>
          <w:sz w:val="22"/>
          <w:szCs w:val="22"/>
          <w:u w:val="single"/>
        </w:rPr>
      </w:pPr>
      <w:r w:rsidRPr="001A7CB6">
        <w:rPr>
          <w:rFonts w:ascii="Arial" w:hAnsi="Arial" w:cs="Arial"/>
          <w:b/>
          <w:bCs/>
          <w:sz w:val="22"/>
          <w:szCs w:val="22"/>
          <w:u w:val="single"/>
        </w:rPr>
        <w:t>ATTENTION: James Douglas, Senior Development Assessment Officer</w:t>
      </w:r>
    </w:p>
    <w:p w14:paraId="34FF120C" w14:textId="77777777" w:rsidR="00E17EA0" w:rsidRPr="001A7CB6" w:rsidRDefault="00E17EA0" w:rsidP="00E17EA0">
      <w:pPr>
        <w:jc w:val="both"/>
        <w:rPr>
          <w:rFonts w:ascii="Arial" w:hAnsi="Arial" w:cs="Arial"/>
          <w:b/>
          <w:bCs/>
          <w:sz w:val="22"/>
          <w:szCs w:val="22"/>
          <w:u w:val="single"/>
        </w:rPr>
      </w:pPr>
    </w:p>
    <w:p w14:paraId="386436DE" w14:textId="77777777" w:rsidR="00E17EA0" w:rsidRPr="001A7CB6" w:rsidRDefault="00E17EA0" w:rsidP="00E17EA0">
      <w:pPr>
        <w:jc w:val="both"/>
        <w:rPr>
          <w:rFonts w:ascii="Arial" w:hAnsi="Arial" w:cs="Arial"/>
          <w:sz w:val="22"/>
          <w:szCs w:val="22"/>
        </w:rPr>
      </w:pPr>
      <w:r w:rsidRPr="001A7CB6">
        <w:rPr>
          <w:rFonts w:ascii="Arial" w:hAnsi="Arial" w:cs="Arial"/>
          <w:sz w:val="22"/>
          <w:szCs w:val="22"/>
        </w:rPr>
        <w:t>Dear Sir or Madam</w:t>
      </w:r>
    </w:p>
    <w:p w14:paraId="7799BAB0" w14:textId="77777777" w:rsidR="00E17EA0" w:rsidRPr="001A7CB6" w:rsidRDefault="00E17EA0" w:rsidP="00E17EA0">
      <w:pPr>
        <w:jc w:val="both"/>
        <w:rPr>
          <w:rFonts w:ascii="Arial" w:hAnsi="Arial" w:cs="Arial"/>
          <w:sz w:val="22"/>
          <w:szCs w:val="22"/>
        </w:rPr>
      </w:pPr>
    </w:p>
    <w:p w14:paraId="5F9BDC2F" w14:textId="77777777" w:rsidR="00E17EA0" w:rsidRPr="001A7CB6" w:rsidRDefault="00E17EA0" w:rsidP="00E17EA0">
      <w:pPr>
        <w:jc w:val="both"/>
        <w:rPr>
          <w:rFonts w:ascii="Arial" w:hAnsi="Arial" w:cs="Arial"/>
          <w:sz w:val="22"/>
          <w:szCs w:val="22"/>
        </w:rPr>
      </w:pPr>
      <w:r w:rsidRPr="001A7CB6">
        <w:rPr>
          <w:rFonts w:ascii="Arial" w:hAnsi="Arial" w:cs="Arial"/>
          <w:sz w:val="22"/>
          <w:szCs w:val="22"/>
        </w:rPr>
        <w:t>I refer to Council’s letter of 14 November 2019 regarding Development Application No. 0563/2019 at 71 Fig Hill Lane, Dunmore (Lot 3 DP 717776) for ‘Redevelopment Of Site As An Eco-Tourist Facility Comprising Of A Part Two Storey, Part Three Storey Principal Building With 13 Guest Rooms, A Gym And Spa Area, Restaurant, Lounge Bar, Terrace And Pool Area, Rooftop Bar And Three Separated One Storey Pavilions Containing 20 Additional Guest Rooms (Eco Tourist Facility)’. Submissions need to be made to Council by 5 December 2019.</w:t>
      </w:r>
    </w:p>
    <w:p w14:paraId="795AE6CA" w14:textId="77777777" w:rsidR="00E17EA0" w:rsidRPr="001A7CB6" w:rsidRDefault="00E17EA0" w:rsidP="00E17EA0">
      <w:pPr>
        <w:jc w:val="both"/>
        <w:rPr>
          <w:rFonts w:ascii="Arial" w:hAnsi="Arial" w:cs="Arial"/>
          <w:sz w:val="22"/>
          <w:szCs w:val="22"/>
        </w:rPr>
      </w:pPr>
    </w:p>
    <w:p w14:paraId="2F54CCEB" w14:textId="77777777" w:rsidR="00E17EA0" w:rsidRPr="001A7CB6" w:rsidRDefault="00E17EA0" w:rsidP="00E17EA0">
      <w:pPr>
        <w:jc w:val="both"/>
        <w:rPr>
          <w:rFonts w:ascii="Arial" w:hAnsi="Arial" w:cs="Arial"/>
          <w:sz w:val="22"/>
          <w:szCs w:val="22"/>
          <w:lang w:eastAsia="en-AU"/>
        </w:rPr>
      </w:pPr>
      <w:r w:rsidRPr="001A7CB6">
        <w:rPr>
          <w:rFonts w:ascii="Arial" w:hAnsi="Arial" w:cs="Arial"/>
          <w:sz w:val="22"/>
          <w:szCs w:val="22"/>
          <w:lang w:eastAsia="en-AU"/>
        </w:rPr>
        <w:t>As shown in the below site plans from Endeavour Energy’s G/Net master facility model (and extracts from SIX Maps) there is:</w:t>
      </w:r>
    </w:p>
    <w:p w14:paraId="63461ED2" w14:textId="77777777" w:rsidR="00E17EA0" w:rsidRPr="001A7CB6" w:rsidRDefault="00E17EA0" w:rsidP="00E17EA0">
      <w:pPr>
        <w:autoSpaceDN w:val="0"/>
        <w:jc w:val="both"/>
        <w:rPr>
          <w:rFonts w:ascii="Arial" w:hAnsi="Arial" w:cs="Arial"/>
          <w:sz w:val="22"/>
          <w:szCs w:val="22"/>
          <w:lang w:eastAsia="en-AU"/>
        </w:rPr>
      </w:pPr>
    </w:p>
    <w:p w14:paraId="14195B1F" w14:textId="77777777" w:rsidR="00E17EA0" w:rsidRPr="001A7CB6" w:rsidRDefault="00E17EA0" w:rsidP="00C86118">
      <w:pPr>
        <w:numPr>
          <w:ilvl w:val="0"/>
          <w:numId w:val="14"/>
        </w:numPr>
        <w:autoSpaceDN w:val="0"/>
        <w:spacing w:after="200" w:line="276" w:lineRule="auto"/>
        <w:contextualSpacing/>
        <w:jc w:val="both"/>
        <w:rPr>
          <w:rFonts w:ascii="Arial" w:hAnsi="Arial" w:cs="Arial"/>
          <w:sz w:val="22"/>
          <w:szCs w:val="22"/>
          <w:lang w:eastAsia="en-AU"/>
        </w:rPr>
      </w:pPr>
      <w:r w:rsidRPr="001A7CB6">
        <w:rPr>
          <w:rFonts w:ascii="Arial" w:hAnsi="Arial" w:cs="Arial"/>
          <w:sz w:val="22"/>
          <w:szCs w:val="22"/>
          <w:lang w:eastAsia="en-AU"/>
        </w:rPr>
        <w:t>An easement over the site benefitting Endeavour Energy (indicated by red hatching) for low voltage overhead power lines.</w:t>
      </w:r>
    </w:p>
    <w:p w14:paraId="2BC97F44" w14:textId="77777777" w:rsidR="00E17EA0" w:rsidRPr="001A7CB6" w:rsidRDefault="00E17EA0" w:rsidP="00C86118">
      <w:pPr>
        <w:numPr>
          <w:ilvl w:val="0"/>
          <w:numId w:val="14"/>
        </w:numPr>
        <w:autoSpaceDN w:val="0"/>
        <w:spacing w:after="200" w:line="276" w:lineRule="auto"/>
        <w:contextualSpacing/>
        <w:jc w:val="both"/>
        <w:rPr>
          <w:rFonts w:ascii="Arial" w:hAnsi="Arial" w:cs="Arial"/>
          <w:sz w:val="22"/>
          <w:szCs w:val="22"/>
          <w:lang w:eastAsia="en-AU"/>
        </w:rPr>
      </w:pPr>
      <w:r w:rsidRPr="001A7CB6">
        <w:rPr>
          <w:rFonts w:ascii="Arial" w:hAnsi="Arial" w:cs="Arial"/>
          <w:sz w:val="22"/>
          <w:szCs w:val="22"/>
          <w:lang w:eastAsia="en-AU"/>
        </w:rPr>
        <w:t xml:space="preserve">Low voltage overhead service conductor coming from a pole in the easement to the customer connection point for the existing dwelling / building on the site </w:t>
      </w:r>
    </w:p>
    <w:p w14:paraId="6C2426B9" w14:textId="77777777" w:rsidR="00E17EA0" w:rsidRPr="001A7CB6" w:rsidRDefault="00E17EA0" w:rsidP="00E17EA0">
      <w:pPr>
        <w:autoSpaceDN w:val="0"/>
        <w:jc w:val="both"/>
        <w:rPr>
          <w:rFonts w:ascii="Arial" w:eastAsiaTheme="minorHAnsi" w:hAnsi="Arial" w:cs="Arial"/>
          <w:sz w:val="22"/>
          <w:szCs w:val="22"/>
          <w:lang w:eastAsia="en-AU"/>
        </w:rPr>
      </w:pPr>
      <w:r w:rsidRPr="001A7CB6">
        <w:rPr>
          <w:rFonts w:ascii="Arial" w:hAnsi="Arial" w:cs="Arial"/>
          <w:sz w:val="22"/>
          <w:szCs w:val="22"/>
          <w:lang w:eastAsia="en-AU"/>
        </w:rPr>
        <w:t xml:space="preserve">Please note the location, extent and type of any electricity infrastructure, boundaries etc. shown on the plan is indicative only. Generally (depending on the scale and/or features selected), low voltage (normally not exceeding 1,000 volts) is indicated by blue lines and high voltage (normally exceeding 1,000 volts but for Endeavour Energy’s network not exceeding 132,000 volts / 132 kV) by red lines (these lines can appear as solid or dashed and where there are multiple lines / cables only the higher voltage may be shown). This plan only shows the Endeavour Energy network and does not show electricity infrastructure belonging to other authorities or customers owned electrical equipment beyond the customer connection point / point of supply to the property. This plan is not a ‘Dial Before You Dig’ plan under the provisions of Part 5E ‘Protection of underground electricity power lines’ of the </w:t>
      </w:r>
      <w:r w:rsidRPr="001A7CB6">
        <w:rPr>
          <w:rFonts w:ascii="Arial" w:hAnsi="Arial" w:cs="Arial"/>
          <w:i/>
          <w:iCs/>
          <w:sz w:val="22"/>
          <w:szCs w:val="22"/>
          <w:u w:val="single"/>
          <w:lang w:eastAsia="en-AU"/>
        </w:rPr>
        <w:t>Electricity Supply Act 1995</w:t>
      </w:r>
      <w:r w:rsidRPr="001A7CB6">
        <w:rPr>
          <w:rFonts w:ascii="Arial" w:hAnsi="Arial" w:cs="Arial"/>
          <w:sz w:val="22"/>
          <w:szCs w:val="22"/>
          <w:lang w:eastAsia="en-AU"/>
        </w:rPr>
        <w:t xml:space="preserve"> (NSW). </w:t>
      </w:r>
    </w:p>
    <w:p w14:paraId="41EE6AF0" w14:textId="77777777" w:rsidR="00E17EA0" w:rsidRPr="001A7CB6" w:rsidRDefault="00E17EA0" w:rsidP="00E17EA0">
      <w:pPr>
        <w:autoSpaceDN w:val="0"/>
        <w:jc w:val="both"/>
        <w:rPr>
          <w:rFonts w:ascii="Arial" w:hAnsi="Arial" w:cs="Arial"/>
          <w:sz w:val="22"/>
          <w:szCs w:val="22"/>
          <w:lang w:eastAsia="en-AU"/>
        </w:rPr>
      </w:pPr>
    </w:p>
    <w:p w14:paraId="72894A08" w14:textId="77777777" w:rsidR="00E17EA0" w:rsidRPr="001A7CB6" w:rsidRDefault="00E17EA0" w:rsidP="00E17EA0">
      <w:pPr>
        <w:jc w:val="both"/>
        <w:rPr>
          <w:rFonts w:ascii="Arial" w:hAnsi="Arial" w:cs="Arial"/>
          <w:sz w:val="22"/>
          <w:szCs w:val="22"/>
        </w:rPr>
      </w:pPr>
      <w:r w:rsidRPr="001A7CB6">
        <w:rPr>
          <w:rFonts w:ascii="Arial" w:hAnsi="Arial" w:cs="Arial"/>
          <w:sz w:val="22"/>
          <w:szCs w:val="22"/>
        </w:rPr>
        <w:t xml:space="preserve">Endeavour Energy is currently experiencing a problem in the Southern Region (particularly in non-urban areas) with its pole location data base interfacing with the Land Registry Services database. This results in the location of easements and electricity infrastructure not being shown in the correct location on Endeavour Energy’s G/Net master facility model. The below extract of RPM 10474 showing the correct location of the easements for overhead power lines. </w:t>
      </w:r>
    </w:p>
    <w:p w14:paraId="17EA14BD" w14:textId="77777777" w:rsidR="00E17EA0" w:rsidRPr="001A7CB6" w:rsidRDefault="00E17EA0" w:rsidP="00E17EA0">
      <w:pPr>
        <w:jc w:val="both"/>
        <w:rPr>
          <w:rFonts w:ascii="Arial" w:hAnsi="Arial" w:cs="Arial"/>
          <w:sz w:val="22"/>
          <w:szCs w:val="22"/>
          <w:lang w:eastAsia="en-AU"/>
        </w:rPr>
      </w:pPr>
    </w:p>
    <w:p w14:paraId="0A2A45A5" w14:textId="77777777" w:rsidR="00E17EA0" w:rsidRPr="001A7CB6" w:rsidRDefault="00E17EA0" w:rsidP="00E17EA0">
      <w:pPr>
        <w:autoSpaceDN w:val="0"/>
        <w:jc w:val="both"/>
        <w:rPr>
          <w:rFonts w:ascii="Arial" w:hAnsi="Arial" w:cs="Arial"/>
          <w:sz w:val="22"/>
          <w:szCs w:val="22"/>
          <w:lang w:eastAsia="en-AU"/>
        </w:rPr>
      </w:pPr>
      <w:r w:rsidRPr="001A7CB6">
        <w:rPr>
          <w:rFonts w:ascii="Arial" w:hAnsi="Arial" w:cs="Arial"/>
          <w:sz w:val="22"/>
          <w:szCs w:val="22"/>
          <w:lang w:eastAsia="en-AU"/>
        </w:rPr>
        <w:t>Subject to the following recommendations and comments Endeavour Energy has no objection to the Development Application.</w:t>
      </w:r>
    </w:p>
    <w:p w14:paraId="12BE7A26" w14:textId="77777777" w:rsidR="00E17EA0" w:rsidRPr="001A7CB6" w:rsidRDefault="00E17EA0" w:rsidP="00E17EA0">
      <w:pPr>
        <w:autoSpaceDN w:val="0"/>
        <w:jc w:val="both"/>
        <w:rPr>
          <w:rFonts w:ascii="Arial" w:hAnsi="Arial" w:cs="Arial"/>
          <w:sz w:val="22"/>
          <w:szCs w:val="22"/>
          <w:lang w:eastAsia="en-AU"/>
        </w:rPr>
      </w:pPr>
    </w:p>
    <w:p w14:paraId="3060C7EA" w14:textId="77777777" w:rsidR="00E17EA0" w:rsidRPr="001A7CB6" w:rsidRDefault="00E17EA0" w:rsidP="00C86118">
      <w:pPr>
        <w:numPr>
          <w:ilvl w:val="0"/>
          <w:numId w:val="15"/>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 xml:space="preserve">Network Capacity / Connection </w:t>
      </w:r>
    </w:p>
    <w:p w14:paraId="0BE23A1F" w14:textId="77777777" w:rsidR="00E17EA0" w:rsidRPr="001A7CB6" w:rsidRDefault="00E17EA0" w:rsidP="00E17EA0">
      <w:pPr>
        <w:jc w:val="both"/>
        <w:rPr>
          <w:rFonts w:ascii="Arial" w:eastAsiaTheme="minorHAnsi" w:hAnsi="Arial" w:cs="Arial"/>
          <w:sz w:val="22"/>
          <w:szCs w:val="22"/>
          <w:lang w:eastAsia="en-AU"/>
        </w:rPr>
      </w:pPr>
    </w:p>
    <w:p w14:paraId="00DC7023" w14:textId="77777777" w:rsidR="00E17EA0" w:rsidRPr="001A7CB6" w:rsidRDefault="00E17EA0" w:rsidP="00E17EA0">
      <w:pPr>
        <w:ind w:left="360"/>
        <w:jc w:val="both"/>
        <w:rPr>
          <w:rFonts w:ascii="Arial" w:hAnsi="Arial" w:cs="Arial"/>
          <w:sz w:val="22"/>
          <w:szCs w:val="22"/>
          <w:lang w:eastAsia="en-AU"/>
        </w:rPr>
      </w:pPr>
      <w:r w:rsidRPr="001A7CB6">
        <w:rPr>
          <w:rFonts w:ascii="Arial" w:hAnsi="Arial" w:cs="Arial"/>
          <w:sz w:val="22"/>
          <w:szCs w:val="22"/>
          <w:lang w:eastAsia="en-AU"/>
        </w:rPr>
        <w:t xml:space="preserve">Endeavour Energy has noted that the Statement of Environmental Effects </w:t>
      </w:r>
      <w:r w:rsidRPr="001A7CB6">
        <w:rPr>
          <w:rFonts w:ascii="Arial" w:hAnsi="Arial" w:cs="Arial"/>
          <w:sz w:val="22"/>
          <w:szCs w:val="22"/>
        </w:rPr>
        <w:t>does not appear to address in detail if the electricity services are available and adequate for the proposed development.</w:t>
      </w:r>
    </w:p>
    <w:p w14:paraId="23C69D06" w14:textId="77777777" w:rsidR="00E17EA0" w:rsidRPr="001A7CB6" w:rsidRDefault="00E17EA0" w:rsidP="00E17EA0">
      <w:pPr>
        <w:ind w:left="360"/>
        <w:jc w:val="both"/>
        <w:rPr>
          <w:rFonts w:ascii="Arial" w:hAnsi="Arial" w:cs="Arial"/>
          <w:sz w:val="22"/>
          <w:szCs w:val="22"/>
          <w:lang w:eastAsia="en-AU"/>
        </w:rPr>
      </w:pPr>
    </w:p>
    <w:p w14:paraId="1582AC66" w14:textId="77777777" w:rsidR="00E17EA0" w:rsidRPr="001A7CB6" w:rsidRDefault="00E17EA0" w:rsidP="00E17EA0">
      <w:pPr>
        <w:ind w:left="720"/>
        <w:jc w:val="both"/>
        <w:rPr>
          <w:rFonts w:ascii="Arial" w:hAnsi="Arial" w:cs="Arial"/>
          <w:sz w:val="22"/>
          <w:szCs w:val="22"/>
          <w:lang w:eastAsia="en-AU"/>
        </w:rPr>
      </w:pPr>
      <w:r w:rsidRPr="00B37BD0">
        <w:rPr>
          <w:rFonts w:ascii="Arial" w:hAnsi="Arial" w:cs="Arial"/>
          <w:noProof/>
          <w:sz w:val="22"/>
          <w:szCs w:val="22"/>
          <w:lang w:eastAsia="en-AU"/>
        </w:rPr>
        <w:lastRenderedPageBreak/>
        <w:drawing>
          <wp:inline distT="0" distB="0" distL="0" distR="0" wp14:anchorId="36E2501F" wp14:editId="23289805">
            <wp:extent cx="5460365" cy="3562985"/>
            <wp:effectExtent l="0" t="0" r="6985" b="0"/>
            <wp:docPr id="10" name="Picture 10" descr="cid:image001.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jpg@01D5A35B.DCF0AE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60365" cy="3562985"/>
                    </a:xfrm>
                    <a:prstGeom prst="rect">
                      <a:avLst/>
                    </a:prstGeom>
                    <a:noFill/>
                    <a:ln>
                      <a:noFill/>
                    </a:ln>
                  </pic:spPr>
                </pic:pic>
              </a:graphicData>
            </a:graphic>
          </wp:inline>
        </w:drawing>
      </w:r>
    </w:p>
    <w:p w14:paraId="511C9364" w14:textId="77777777" w:rsidR="00E17EA0" w:rsidRPr="001A7CB6" w:rsidRDefault="00E17EA0" w:rsidP="00E17EA0">
      <w:pPr>
        <w:ind w:left="720"/>
        <w:jc w:val="both"/>
        <w:rPr>
          <w:rFonts w:ascii="Arial" w:hAnsi="Arial" w:cs="Arial"/>
          <w:sz w:val="22"/>
          <w:szCs w:val="22"/>
          <w:lang w:eastAsia="en-AU"/>
        </w:rPr>
      </w:pPr>
    </w:p>
    <w:p w14:paraId="504F4CB7" w14:textId="77777777" w:rsidR="00E17EA0" w:rsidRPr="001A7CB6" w:rsidRDefault="00E17EA0" w:rsidP="00E17EA0">
      <w:pPr>
        <w:ind w:left="360"/>
        <w:jc w:val="both"/>
        <w:rPr>
          <w:rFonts w:ascii="Arial" w:hAnsi="Arial" w:cs="Arial"/>
          <w:sz w:val="22"/>
          <w:szCs w:val="22"/>
        </w:rPr>
      </w:pPr>
      <w:r w:rsidRPr="001A7CB6">
        <w:rPr>
          <w:rFonts w:ascii="Arial" w:hAnsi="Arial" w:cs="Arial"/>
          <w:sz w:val="22"/>
          <w:szCs w:val="22"/>
        </w:rPr>
        <w:t xml:space="preserve">The availability of electricity supply to a site is based on a wide range of factors eg. the age and design of the network; other development in the locality utilising previously spare capacity within the local network; the progress of nearby / surrounding sites including electricity infrastructure works eg. a smaller and isolated development that may not of its own accord require a distribution substation may require a substation to facilitate the development and from which the spare capacity is made available to subsequent nearby development. Older / non-urban above ground areas of the network utilising pole mounted substations have comparatively limited capacity of 25 kilovolt amperes (kVA) up to a maximum of 400 kVA ie. there is a significant variation in the number and type of premises able to be connected to a substation. </w:t>
      </w:r>
    </w:p>
    <w:p w14:paraId="0D3EE180" w14:textId="77777777" w:rsidR="00E17EA0" w:rsidRPr="001A7CB6" w:rsidRDefault="00E17EA0" w:rsidP="00E17EA0">
      <w:pPr>
        <w:ind w:left="360"/>
        <w:jc w:val="both"/>
        <w:rPr>
          <w:rFonts w:ascii="Arial" w:hAnsi="Arial" w:cs="Arial"/>
          <w:sz w:val="22"/>
          <w:szCs w:val="22"/>
        </w:rPr>
      </w:pPr>
    </w:p>
    <w:p w14:paraId="405D96E2" w14:textId="77777777" w:rsidR="00E17EA0" w:rsidRPr="001A7CB6" w:rsidRDefault="00E17EA0" w:rsidP="00E17EA0">
      <w:pPr>
        <w:autoSpaceDN w:val="0"/>
        <w:ind w:left="360"/>
        <w:jc w:val="both"/>
        <w:rPr>
          <w:rFonts w:ascii="Arial" w:hAnsi="Arial" w:cs="Arial"/>
          <w:sz w:val="22"/>
          <w:szCs w:val="22"/>
        </w:rPr>
      </w:pPr>
      <w:r w:rsidRPr="001A7CB6">
        <w:rPr>
          <w:rFonts w:ascii="Arial" w:hAnsi="Arial" w:cs="Arial"/>
          <w:sz w:val="22"/>
          <w:szCs w:val="22"/>
        </w:rPr>
        <w:t xml:space="preserve">Applicants should not automatically assume that the presence of existing electricity infrastructure or nearby similar development means that adequate supply is immediately available to facilitate their proposed development. The closest existing pole mounted substation no. 40895 (indicated by the symbol </w:t>
      </w:r>
      <w:r w:rsidRPr="00B37BD0">
        <w:rPr>
          <w:rFonts w:ascii="Arial" w:hAnsi="Arial" w:cs="Arial"/>
          <w:noProof/>
          <w:sz w:val="22"/>
          <w:szCs w:val="22"/>
          <w:lang w:eastAsia="en-AU"/>
        </w:rPr>
        <w:drawing>
          <wp:inline distT="0" distB="0" distL="0" distR="0" wp14:anchorId="675CBABA" wp14:editId="6B745346">
            <wp:extent cx="112395" cy="120650"/>
            <wp:effectExtent l="0" t="0" r="1905" b="0"/>
            <wp:docPr id="9" name="Picture 9" descr="cid:image002.pn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02.png@01D5A35B.DCF0AED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2395" cy="120650"/>
                    </a:xfrm>
                    <a:prstGeom prst="rect">
                      <a:avLst/>
                    </a:prstGeom>
                    <a:noFill/>
                    <a:ln>
                      <a:noFill/>
                    </a:ln>
                  </pic:spPr>
                </pic:pic>
              </a:graphicData>
            </a:graphic>
          </wp:inline>
        </w:drawing>
      </w:r>
      <w:r w:rsidRPr="001A7CB6">
        <w:rPr>
          <w:rFonts w:ascii="Arial" w:hAnsi="Arial" w:cs="Arial"/>
          <w:sz w:val="22"/>
          <w:szCs w:val="22"/>
        </w:rPr>
        <w:t>on the site plan from Endeavour Energy’s G/Net master facility model) located to the north within the easement on Lot 501 DP 1174897 currently has 4 customer connection points servicing 6 premises. Whilst there is likely to be some spare capacity, the pole mounted substation is not intended or capable of servicing a significant development. An extension and/or augmentation of the existing local network is likely to be required but this will not be determined until the final load assessment is completed. Endeavour Energy’s preference is to alert proponents / applicants (and Council) of the potential matters that may arise as further development of non-urban areas continues to occur.</w:t>
      </w:r>
    </w:p>
    <w:p w14:paraId="61723C75" w14:textId="77777777" w:rsidR="00E17EA0" w:rsidRPr="001A7CB6" w:rsidRDefault="00E17EA0" w:rsidP="00E17EA0">
      <w:pPr>
        <w:ind w:left="360"/>
        <w:jc w:val="both"/>
        <w:rPr>
          <w:rFonts w:ascii="Arial" w:hAnsi="Arial" w:cs="Arial"/>
          <w:sz w:val="22"/>
          <w:szCs w:val="22"/>
          <w:lang w:eastAsia="en-AU"/>
        </w:rPr>
      </w:pPr>
    </w:p>
    <w:p w14:paraId="768644F8" w14:textId="77777777" w:rsidR="00E17EA0" w:rsidRPr="001A7CB6" w:rsidRDefault="00E17EA0" w:rsidP="00E17EA0">
      <w:pPr>
        <w:ind w:left="360"/>
        <w:jc w:val="both"/>
        <w:rPr>
          <w:rFonts w:ascii="Arial" w:hAnsi="Arial" w:cs="Arial"/>
          <w:sz w:val="22"/>
          <w:szCs w:val="22"/>
          <w:lang w:eastAsia="en-AU"/>
        </w:rPr>
      </w:pPr>
      <w:r w:rsidRPr="001A7CB6">
        <w:rPr>
          <w:rFonts w:ascii="Arial" w:hAnsi="Arial" w:cs="Arial"/>
          <w:sz w:val="22"/>
          <w:szCs w:val="22"/>
          <w:lang w:eastAsia="en-AU"/>
        </w:rPr>
        <w:t xml:space="preserve">In due course the applicant for the proposed development of the site will need to submit an application for connection of load via Endeavour Energy’s Network Connections Branch to carry out the final load assessment and the method of supply will be determined. </w:t>
      </w:r>
      <w:r w:rsidRPr="001A7CB6">
        <w:rPr>
          <w:rFonts w:ascii="Arial" w:hAnsi="Arial" w:cs="Arial"/>
          <w:sz w:val="22"/>
          <w:szCs w:val="22"/>
        </w:rPr>
        <w:t xml:space="preserve">Depending on the outcome of the assessment, any </w:t>
      </w:r>
      <w:r w:rsidRPr="001A7CB6">
        <w:rPr>
          <w:rFonts w:ascii="Arial" w:hAnsi="Arial" w:cs="Arial"/>
          <w:color w:val="1F497D"/>
          <w:sz w:val="22"/>
          <w:szCs w:val="22"/>
        </w:rPr>
        <w:t>r</w:t>
      </w:r>
      <w:r w:rsidRPr="001A7CB6">
        <w:rPr>
          <w:rFonts w:ascii="Arial" w:hAnsi="Arial" w:cs="Arial"/>
          <w:sz w:val="22"/>
          <w:szCs w:val="22"/>
        </w:rPr>
        <w:t xml:space="preserve">equired padmount substation will need to be located within the property (in a suitable and accessible location) and be protected (including any associated cabling) by an easement and associated restrictions benefiting and gifted to Endeavour Energy. Please refer to Endeavour Energy’s Mains Design </w:t>
      </w:r>
      <w:r w:rsidRPr="001A7CB6">
        <w:rPr>
          <w:rFonts w:ascii="Arial" w:hAnsi="Arial" w:cs="Arial"/>
          <w:sz w:val="22"/>
          <w:szCs w:val="22"/>
        </w:rPr>
        <w:lastRenderedPageBreak/>
        <w:t xml:space="preserve">Instruction MDI 0044 ‘Easements and Property Tenure Rights’. </w:t>
      </w:r>
      <w:r w:rsidRPr="001A7CB6">
        <w:rPr>
          <w:rFonts w:ascii="Arial" w:hAnsi="Arial" w:cs="Arial"/>
          <w:sz w:val="22"/>
          <w:szCs w:val="22"/>
          <w:lang w:eastAsia="en-AU"/>
        </w:rPr>
        <w:t>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t>
      </w:r>
    </w:p>
    <w:p w14:paraId="1810D096" w14:textId="77777777" w:rsidR="00E17EA0" w:rsidRPr="001A7CB6" w:rsidRDefault="00E17EA0" w:rsidP="00E17EA0">
      <w:pPr>
        <w:jc w:val="both"/>
        <w:rPr>
          <w:rFonts w:ascii="Arial" w:hAnsi="Arial" w:cs="Arial"/>
          <w:sz w:val="22"/>
          <w:szCs w:val="22"/>
          <w:lang w:eastAsia="en-AU"/>
        </w:rPr>
      </w:pPr>
    </w:p>
    <w:p w14:paraId="581ED2F2" w14:textId="77777777" w:rsidR="00E17EA0" w:rsidRPr="001A7CB6" w:rsidRDefault="002E533B" w:rsidP="00E17EA0">
      <w:pPr>
        <w:ind w:left="720"/>
        <w:jc w:val="both"/>
        <w:rPr>
          <w:rFonts w:ascii="Arial" w:hAnsi="Arial" w:cs="Arial"/>
          <w:sz w:val="22"/>
          <w:szCs w:val="22"/>
          <w:lang w:eastAsia="en-AU"/>
        </w:rPr>
      </w:pPr>
      <w:hyperlink r:id="rId19" w:history="1">
        <w:r w:rsidR="00E17EA0" w:rsidRPr="001A7CB6">
          <w:rPr>
            <w:rStyle w:val="Hyperlink"/>
            <w:rFonts w:ascii="Arial" w:hAnsi="Arial" w:cs="Arial"/>
            <w:sz w:val="22"/>
            <w:szCs w:val="22"/>
            <w:lang w:eastAsia="en-AU"/>
          </w:rPr>
          <w:t>http://www.endeavourenergy.com.au/</w:t>
        </w:r>
      </w:hyperlink>
      <w:r w:rsidR="00E17EA0" w:rsidRPr="001A7CB6">
        <w:rPr>
          <w:rFonts w:ascii="Arial" w:hAnsi="Arial" w:cs="Arial"/>
          <w:sz w:val="22"/>
          <w:szCs w:val="22"/>
        </w:rPr>
        <w:t xml:space="preserve"> .</w:t>
      </w:r>
    </w:p>
    <w:p w14:paraId="318F808E" w14:textId="77777777" w:rsidR="00E17EA0" w:rsidRPr="001A7CB6" w:rsidRDefault="00E17EA0" w:rsidP="00E17EA0">
      <w:pPr>
        <w:ind w:left="360"/>
        <w:jc w:val="both"/>
        <w:rPr>
          <w:rFonts w:ascii="Arial" w:hAnsi="Arial" w:cs="Arial"/>
          <w:sz w:val="22"/>
          <w:szCs w:val="22"/>
          <w:lang w:eastAsia="en-AU"/>
        </w:rPr>
      </w:pPr>
    </w:p>
    <w:p w14:paraId="69439DFA" w14:textId="77777777" w:rsidR="00E17EA0" w:rsidRPr="001A7CB6" w:rsidRDefault="00E17EA0" w:rsidP="00E17EA0">
      <w:pPr>
        <w:autoSpaceDN w:val="0"/>
        <w:ind w:left="360"/>
        <w:jc w:val="both"/>
        <w:rPr>
          <w:rFonts w:ascii="Arial" w:hAnsi="Arial" w:cs="Arial"/>
          <w:sz w:val="22"/>
          <w:szCs w:val="22"/>
          <w:lang w:eastAsia="en-AU"/>
        </w:rPr>
      </w:pPr>
      <w:r w:rsidRPr="001A7CB6">
        <w:rPr>
          <w:rFonts w:ascii="Arial" w:hAnsi="Arial" w:cs="Arial"/>
          <w:sz w:val="22"/>
          <w:szCs w:val="22"/>
          <w:lang w:eastAsia="en-AU"/>
        </w:rPr>
        <w: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t>
      </w:r>
    </w:p>
    <w:p w14:paraId="62106A37" w14:textId="77777777" w:rsidR="00E17EA0" w:rsidRPr="001A7CB6" w:rsidRDefault="00E17EA0" w:rsidP="00E17EA0">
      <w:pPr>
        <w:autoSpaceDN w:val="0"/>
        <w:ind w:left="360"/>
        <w:jc w:val="both"/>
        <w:rPr>
          <w:rFonts w:ascii="Arial" w:hAnsi="Arial" w:cs="Arial"/>
          <w:sz w:val="22"/>
          <w:szCs w:val="22"/>
          <w:lang w:eastAsia="en-AU"/>
        </w:rPr>
      </w:pPr>
    </w:p>
    <w:p w14:paraId="2AC7BD7D" w14:textId="77777777" w:rsidR="00E17EA0" w:rsidRPr="001A7CB6" w:rsidRDefault="00E17EA0" w:rsidP="00E17EA0">
      <w:pPr>
        <w:spacing w:after="3"/>
        <w:ind w:left="355" w:right="4" w:hanging="10"/>
        <w:jc w:val="both"/>
        <w:rPr>
          <w:rFonts w:ascii="Arial" w:hAnsi="Arial" w:cs="Arial"/>
          <w:sz w:val="22"/>
          <w:szCs w:val="22"/>
          <w:lang w:eastAsia="en-AU"/>
        </w:rPr>
      </w:pPr>
      <w:r w:rsidRPr="001A7CB6">
        <w:rPr>
          <w:rFonts w:ascii="Arial" w:hAnsi="Arial" w:cs="Arial"/>
          <w:color w:val="000000"/>
          <w:sz w:val="22"/>
          <w:szCs w:val="22"/>
          <w:lang w:eastAsia="en-AU"/>
        </w:rPr>
        <w:t xml:space="preserve">Alternatively the applicant should engage an Accredited Service Provider (ASP) of an appropriate level and class of accreditation. The ASP scheme is administered by Energy NSW and details are available on their website via the following link or telephone 13 77 88: </w:t>
      </w:r>
    </w:p>
    <w:p w14:paraId="4BBD2167" w14:textId="77777777" w:rsidR="00E17EA0" w:rsidRPr="001A7CB6" w:rsidRDefault="00E17EA0" w:rsidP="00E17EA0">
      <w:pPr>
        <w:spacing w:after="3" w:line="228" w:lineRule="auto"/>
        <w:ind w:left="715" w:hanging="10"/>
        <w:jc w:val="both"/>
        <w:rPr>
          <w:rFonts w:ascii="Arial" w:hAnsi="Arial" w:cs="Arial"/>
          <w:color w:val="000000"/>
          <w:sz w:val="22"/>
          <w:szCs w:val="22"/>
          <w:lang w:eastAsia="en-AU"/>
        </w:rPr>
      </w:pPr>
    </w:p>
    <w:p w14:paraId="31B740B7" w14:textId="77777777" w:rsidR="00E17EA0" w:rsidRPr="001A7CB6" w:rsidRDefault="002E533B" w:rsidP="00E17EA0">
      <w:pPr>
        <w:spacing w:after="3" w:line="228" w:lineRule="auto"/>
        <w:ind w:left="720"/>
        <w:jc w:val="both"/>
        <w:rPr>
          <w:rFonts w:ascii="Arial" w:hAnsi="Arial" w:cs="Arial"/>
          <w:color w:val="000000"/>
          <w:sz w:val="22"/>
          <w:szCs w:val="22"/>
          <w:lang w:eastAsia="en-AU"/>
        </w:rPr>
      </w:pPr>
      <w:hyperlink r:id="rId20" w:history="1">
        <w:r w:rsidR="00E17EA0" w:rsidRPr="001A7CB6">
          <w:rPr>
            <w:rStyle w:val="Hyperlink"/>
            <w:rFonts w:ascii="Arial" w:hAnsi="Arial" w:cs="Arial"/>
            <w:sz w:val="22"/>
            <w:szCs w:val="22"/>
            <w:lang w:eastAsia="en-AU"/>
          </w:rPr>
          <w:t>https://energy.nsw.gov.au/government-and-regulation/legislative-and-regulatory-requirements/asp-scheme-and-contestable-works</w:t>
        </w:r>
      </w:hyperlink>
      <w:r w:rsidR="00E17EA0" w:rsidRPr="001A7CB6">
        <w:rPr>
          <w:rFonts w:ascii="Arial" w:hAnsi="Arial" w:cs="Arial"/>
          <w:color w:val="000000"/>
          <w:sz w:val="22"/>
          <w:szCs w:val="22"/>
          <w:lang w:eastAsia="en-AU"/>
        </w:rPr>
        <w:t xml:space="preserve"> </w:t>
      </w:r>
      <w:r w:rsidR="00E17EA0" w:rsidRPr="001A7CB6">
        <w:rPr>
          <w:rFonts w:ascii="Arial" w:hAnsi="Arial" w:cs="Arial"/>
          <w:sz w:val="22"/>
          <w:szCs w:val="22"/>
          <w:lang w:eastAsia="en-AU"/>
        </w:rPr>
        <w:t>.</w:t>
      </w:r>
    </w:p>
    <w:p w14:paraId="5E3A6D38" w14:textId="77777777" w:rsidR="00E17EA0" w:rsidRPr="001A7CB6" w:rsidRDefault="00E17EA0" w:rsidP="00127827">
      <w:pPr>
        <w:ind w:left="360" w:firstLine="360"/>
        <w:jc w:val="both"/>
        <w:rPr>
          <w:rFonts w:ascii="Arial" w:hAnsi="Arial" w:cs="Arial"/>
          <w:sz w:val="22"/>
          <w:szCs w:val="22"/>
          <w:lang w:eastAsia="en-AU"/>
        </w:rPr>
      </w:pPr>
    </w:p>
    <w:p w14:paraId="027CD4CA" w14:textId="77777777" w:rsidR="00E17EA0" w:rsidRPr="001A7CB6" w:rsidRDefault="00E17EA0" w:rsidP="00C86118">
      <w:pPr>
        <w:numPr>
          <w:ilvl w:val="0"/>
          <w:numId w:val="16"/>
        </w:numPr>
        <w:autoSpaceDN w:val="0"/>
        <w:spacing w:after="200" w:line="276" w:lineRule="auto"/>
        <w:jc w:val="both"/>
        <w:rPr>
          <w:rFonts w:ascii="Arial" w:hAnsi="Arial" w:cs="Arial"/>
          <w:sz w:val="22"/>
          <w:szCs w:val="22"/>
        </w:rPr>
      </w:pPr>
      <w:r w:rsidRPr="001A7CB6">
        <w:rPr>
          <w:rFonts w:ascii="Arial" w:hAnsi="Arial" w:cs="Arial"/>
          <w:sz w:val="22"/>
          <w:szCs w:val="22"/>
        </w:rPr>
        <w:t>Bushfire</w:t>
      </w:r>
    </w:p>
    <w:p w14:paraId="09FBFBE3" w14:textId="77777777" w:rsidR="00E17EA0" w:rsidRPr="001A7CB6" w:rsidRDefault="00E17EA0" w:rsidP="00127827">
      <w:pPr>
        <w:autoSpaceDN w:val="0"/>
        <w:ind w:left="360"/>
        <w:jc w:val="both"/>
        <w:rPr>
          <w:rFonts w:ascii="Arial" w:eastAsiaTheme="minorHAnsi" w:hAnsi="Arial" w:cs="Arial"/>
          <w:sz w:val="22"/>
          <w:szCs w:val="22"/>
        </w:rPr>
      </w:pPr>
    </w:p>
    <w:p w14:paraId="22FAF748" w14:textId="77777777" w:rsidR="00E17EA0" w:rsidRPr="001A7CB6" w:rsidRDefault="00E17EA0" w:rsidP="00127827">
      <w:pPr>
        <w:autoSpaceDN w:val="0"/>
        <w:ind w:left="360"/>
        <w:jc w:val="both"/>
        <w:rPr>
          <w:rFonts w:ascii="Arial" w:hAnsi="Arial" w:cs="Arial"/>
          <w:sz w:val="22"/>
          <w:szCs w:val="22"/>
          <w:lang w:eastAsia="en-AU"/>
        </w:rPr>
      </w:pPr>
      <w:r w:rsidRPr="001A7CB6">
        <w:rPr>
          <w:rFonts w:ascii="Arial" w:hAnsi="Arial" w:cs="Arial"/>
          <w:sz w:val="22"/>
          <w:szCs w:val="22"/>
          <w:lang w:eastAsia="en-AU"/>
        </w:rPr>
        <w:t>Endeavour Energy has noted that the Statement of Environmental Effects indicates that ‘Part of the land is mapped as being Bushfire Prone’. The accompanying Bushfire Protection Assessment which provides and assessment of the site having regards to NSW Rural Fire Service ‘Planning for Bush Fire Protection 2006’ does not appear to include any advice in regard to electricity infrastructure.</w:t>
      </w:r>
    </w:p>
    <w:p w14:paraId="10ED3807" w14:textId="77777777" w:rsidR="00E17EA0" w:rsidRPr="001A7CB6" w:rsidRDefault="00E17EA0" w:rsidP="00127827">
      <w:pPr>
        <w:autoSpaceDN w:val="0"/>
        <w:ind w:left="360"/>
        <w:jc w:val="both"/>
        <w:rPr>
          <w:rFonts w:ascii="Arial" w:hAnsi="Arial" w:cs="Arial"/>
          <w:sz w:val="22"/>
          <w:szCs w:val="22"/>
        </w:rPr>
      </w:pPr>
    </w:p>
    <w:p w14:paraId="778B1595" w14:textId="77777777" w:rsidR="00E17EA0" w:rsidRPr="001A7CB6" w:rsidRDefault="00E17EA0" w:rsidP="00E17EA0">
      <w:pPr>
        <w:autoSpaceDN w:val="0"/>
        <w:spacing w:after="5" w:line="264" w:lineRule="auto"/>
        <w:ind w:left="360" w:right="757" w:hanging="10"/>
        <w:jc w:val="both"/>
        <w:rPr>
          <w:rFonts w:ascii="Arial" w:hAnsi="Arial" w:cs="Arial"/>
          <w:sz w:val="22"/>
          <w:szCs w:val="22"/>
          <w:lang w:eastAsia="en-AU"/>
        </w:rPr>
      </w:pPr>
      <w:r w:rsidRPr="001A7CB6">
        <w:rPr>
          <w:rFonts w:ascii="Arial" w:hAnsi="Arial" w:cs="Arial"/>
          <w:sz w:val="22"/>
          <w:szCs w:val="22"/>
        </w:rPr>
        <w:t>NSW Rural Fire Service ‘Planning for Bush Fire Protection 2006’ as a general bush fire protection measures requires that electricity should be located so as not to contribute to the risk of fire or impede the fire fighting effort and provides the following advice:</w:t>
      </w:r>
    </w:p>
    <w:p w14:paraId="2DC7DDB1" w14:textId="77777777" w:rsidR="00E17EA0" w:rsidRPr="001A7CB6" w:rsidRDefault="00E17EA0" w:rsidP="00E17EA0">
      <w:pPr>
        <w:autoSpaceDN w:val="0"/>
        <w:spacing w:after="5" w:line="264" w:lineRule="auto"/>
        <w:ind w:left="598" w:right="757" w:hanging="10"/>
        <w:jc w:val="both"/>
        <w:rPr>
          <w:rFonts w:ascii="Arial" w:hAnsi="Arial" w:cs="Arial"/>
          <w:sz w:val="22"/>
          <w:szCs w:val="22"/>
        </w:rPr>
      </w:pPr>
    </w:p>
    <w:p w14:paraId="6790A863" w14:textId="77777777" w:rsidR="00E17EA0" w:rsidRPr="001A7CB6" w:rsidRDefault="00E17EA0" w:rsidP="00E17EA0">
      <w:pPr>
        <w:autoSpaceDN w:val="0"/>
        <w:spacing w:after="5" w:line="264" w:lineRule="auto"/>
        <w:ind w:left="710" w:right="757" w:hanging="10"/>
        <w:jc w:val="both"/>
        <w:rPr>
          <w:rFonts w:ascii="Arial" w:hAnsi="Arial" w:cs="Arial"/>
          <w:color w:val="000000"/>
          <w:sz w:val="22"/>
          <w:szCs w:val="22"/>
        </w:rPr>
      </w:pPr>
      <w:r w:rsidRPr="00B37BD0">
        <w:rPr>
          <w:rFonts w:ascii="Arial" w:hAnsi="Arial" w:cs="Arial"/>
          <w:noProof/>
          <w:sz w:val="22"/>
          <w:szCs w:val="22"/>
          <w:lang w:eastAsia="en-AU"/>
        </w:rPr>
        <w:drawing>
          <wp:inline distT="0" distB="0" distL="0" distR="0" wp14:anchorId="68AB9F3C" wp14:editId="1B08B5EA">
            <wp:extent cx="5736590" cy="1397635"/>
            <wp:effectExtent l="0" t="0" r="0" b="0"/>
            <wp:docPr id="8" name="Picture 8" descr="cid:image003.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3.jpg@01D5A35B.DCF0AE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6590" cy="1397635"/>
                    </a:xfrm>
                    <a:prstGeom prst="rect">
                      <a:avLst/>
                    </a:prstGeom>
                    <a:noFill/>
                    <a:ln>
                      <a:noFill/>
                    </a:ln>
                  </pic:spPr>
                </pic:pic>
              </a:graphicData>
            </a:graphic>
          </wp:inline>
        </w:drawing>
      </w:r>
    </w:p>
    <w:p w14:paraId="3398DD0B" w14:textId="77777777" w:rsidR="00E17EA0" w:rsidRPr="001A7CB6" w:rsidRDefault="00E17EA0" w:rsidP="00127827">
      <w:pPr>
        <w:autoSpaceDN w:val="0"/>
        <w:ind w:left="360"/>
        <w:jc w:val="both"/>
        <w:rPr>
          <w:rFonts w:ascii="Arial" w:hAnsi="Arial" w:cs="Arial"/>
          <w:sz w:val="22"/>
          <w:szCs w:val="22"/>
        </w:rPr>
      </w:pPr>
    </w:p>
    <w:p w14:paraId="0A64CB3D" w14:textId="77777777" w:rsidR="00E17EA0" w:rsidRPr="001A7CB6" w:rsidRDefault="00E17EA0" w:rsidP="00127827">
      <w:pPr>
        <w:autoSpaceDN w:val="0"/>
        <w:ind w:left="360"/>
        <w:jc w:val="both"/>
        <w:rPr>
          <w:rFonts w:ascii="Arial" w:hAnsi="Arial" w:cs="Arial"/>
          <w:sz w:val="22"/>
          <w:szCs w:val="22"/>
        </w:rPr>
      </w:pPr>
      <w:r w:rsidRPr="001A7CB6">
        <w:rPr>
          <w:rFonts w:ascii="Arial" w:hAnsi="Arial" w:cs="Arial"/>
          <w:sz w:val="22"/>
          <w:szCs w:val="22"/>
        </w:rPr>
        <w:t>The following is an extract of Endeavour Energy’s Company Policy 9.1.1 Bushfire Risk Management:</w:t>
      </w:r>
    </w:p>
    <w:p w14:paraId="57D58746" w14:textId="77777777" w:rsidR="00E17EA0" w:rsidRPr="001A7CB6" w:rsidRDefault="00E17EA0" w:rsidP="00127827">
      <w:pPr>
        <w:autoSpaceDN w:val="0"/>
        <w:ind w:left="294"/>
        <w:jc w:val="both"/>
        <w:rPr>
          <w:rFonts w:ascii="Arial" w:hAnsi="Arial" w:cs="Arial"/>
          <w:sz w:val="22"/>
          <w:szCs w:val="22"/>
        </w:rPr>
      </w:pPr>
      <w:r w:rsidRPr="00B37BD0">
        <w:rPr>
          <w:rFonts w:ascii="Arial" w:hAnsi="Arial" w:cs="Arial"/>
          <w:noProof/>
          <w:sz w:val="22"/>
          <w:szCs w:val="22"/>
          <w:lang w:eastAsia="en-AU"/>
        </w:rPr>
        <w:lastRenderedPageBreak/>
        <w:drawing>
          <wp:inline distT="0" distB="0" distL="0" distR="0" wp14:anchorId="383781D0" wp14:editId="447BDE0E">
            <wp:extent cx="6935470" cy="2165350"/>
            <wp:effectExtent l="0" t="0" r="0" b="6350"/>
            <wp:docPr id="7" name="Picture 7" descr="cid:image004.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4.jpg@01D5A35B.DCF0AE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935470" cy="2165350"/>
                    </a:xfrm>
                    <a:prstGeom prst="rect">
                      <a:avLst/>
                    </a:prstGeom>
                    <a:noFill/>
                    <a:ln>
                      <a:noFill/>
                    </a:ln>
                  </pic:spPr>
                </pic:pic>
              </a:graphicData>
            </a:graphic>
          </wp:inline>
        </w:drawing>
      </w:r>
    </w:p>
    <w:p w14:paraId="35B37766" w14:textId="77777777" w:rsidR="00E17EA0" w:rsidRPr="001A7CB6" w:rsidRDefault="00E17EA0" w:rsidP="00127827">
      <w:pPr>
        <w:autoSpaceDN w:val="0"/>
        <w:ind w:left="294"/>
        <w:jc w:val="both"/>
        <w:rPr>
          <w:rFonts w:ascii="Arial" w:hAnsi="Arial" w:cs="Arial"/>
          <w:sz w:val="22"/>
          <w:szCs w:val="22"/>
        </w:rPr>
      </w:pPr>
      <w:r w:rsidRPr="001A7CB6">
        <w:rPr>
          <w:rFonts w:ascii="Arial" w:hAnsi="Arial" w:cs="Arial"/>
          <w:sz w:val="22"/>
          <w:szCs w:val="22"/>
        </w:rPr>
        <w:t>Accordingly 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t>
      </w:r>
    </w:p>
    <w:p w14:paraId="40F85E45" w14:textId="77777777" w:rsidR="00E17EA0" w:rsidRPr="001A7CB6" w:rsidRDefault="00E17EA0" w:rsidP="00127827">
      <w:pPr>
        <w:autoSpaceDN w:val="0"/>
        <w:ind w:left="294"/>
        <w:jc w:val="both"/>
        <w:rPr>
          <w:rFonts w:ascii="Arial" w:hAnsi="Arial" w:cs="Arial"/>
          <w:sz w:val="22"/>
          <w:szCs w:val="22"/>
        </w:rPr>
      </w:pPr>
    </w:p>
    <w:p w14:paraId="13454B38" w14:textId="77777777" w:rsidR="00E17EA0" w:rsidRPr="001A7CB6" w:rsidRDefault="00E17EA0" w:rsidP="00C86118">
      <w:pPr>
        <w:numPr>
          <w:ilvl w:val="0"/>
          <w:numId w:val="16"/>
        </w:numPr>
        <w:autoSpaceDN w:val="0"/>
        <w:spacing w:after="200" w:line="276" w:lineRule="auto"/>
        <w:contextualSpacing/>
        <w:jc w:val="both"/>
        <w:rPr>
          <w:rFonts w:ascii="Arial" w:hAnsi="Arial" w:cs="Arial"/>
          <w:sz w:val="22"/>
          <w:szCs w:val="22"/>
        </w:rPr>
      </w:pPr>
      <w:r w:rsidRPr="001A7CB6">
        <w:rPr>
          <w:rFonts w:ascii="Arial" w:hAnsi="Arial" w:cs="Arial"/>
          <w:sz w:val="22"/>
          <w:szCs w:val="22"/>
        </w:rPr>
        <w:t>Flooding</w:t>
      </w:r>
    </w:p>
    <w:p w14:paraId="64636820" w14:textId="77777777" w:rsidR="00E17EA0" w:rsidRPr="001A7CB6" w:rsidRDefault="00E17EA0" w:rsidP="00127827">
      <w:pPr>
        <w:autoSpaceDN w:val="0"/>
        <w:spacing w:after="200" w:line="276" w:lineRule="auto"/>
        <w:ind w:left="294"/>
        <w:contextualSpacing/>
        <w:jc w:val="both"/>
        <w:rPr>
          <w:rFonts w:ascii="Arial" w:eastAsiaTheme="minorHAnsi" w:hAnsi="Arial" w:cs="Arial"/>
          <w:sz w:val="22"/>
          <w:szCs w:val="22"/>
        </w:rPr>
      </w:pPr>
    </w:p>
    <w:p w14:paraId="549E8A16" w14:textId="77777777" w:rsidR="00E17EA0" w:rsidRPr="001A7CB6" w:rsidRDefault="00E17EA0" w:rsidP="00127827">
      <w:pPr>
        <w:autoSpaceDN w:val="0"/>
        <w:spacing w:after="200" w:line="276" w:lineRule="auto"/>
        <w:ind w:left="294"/>
        <w:contextualSpacing/>
        <w:jc w:val="both"/>
        <w:rPr>
          <w:rFonts w:ascii="Arial" w:hAnsi="Arial" w:cs="Arial"/>
          <w:sz w:val="22"/>
          <w:szCs w:val="22"/>
        </w:rPr>
      </w:pPr>
      <w:r w:rsidRPr="001A7CB6">
        <w:rPr>
          <w:rFonts w:ascii="Arial" w:hAnsi="Arial" w:cs="Arial"/>
          <w:sz w:val="22"/>
          <w:szCs w:val="22"/>
          <w:lang w:eastAsia="en-AU"/>
        </w:rPr>
        <w:t>Endeavour Energy has noted that the Statement of Environmental Effects indicates that ‘</w:t>
      </w:r>
      <w:r w:rsidRPr="001A7CB6">
        <w:rPr>
          <w:rFonts w:ascii="Arial" w:hAnsi="Arial" w:cs="Arial"/>
          <w:sz w:val="22"/>
          <w:szCs w:val="22"/>
        </w:rPr>
        <w:t xml:space="preserve">The subject site contains low lying level land along the Minamurra River which is considered to be flood liable. </w:t>
      </w:r>
    </w:p>
    <w:p w14:paraId="61244E80" w14:textId="77777777" w:rsidR="00E17EA0" w:rsidRPr="001A7CB6" w:rsidRDefault="00E17EA0" w:rsidP="00127827">
      <w:pPr>
        <w:autoSpaceDN w:val="0"/>
        <w:ind w:left="294"/>
        <w:jc w:val="both"/>
        <w:rPr>
          <w:rFonts w:ascii="Arial" w:hAnsi="Arial" w:cs="Arial"/>
          <w:sz w:val="22"/>
          <w:szCs w:val="22"/>
        </w:rPr>
      </w:pPr>
      <w:r w:rsidRPr="001A7CB6">
        <w:rPr>
          <w:rFonts w:ascii="Arial" w:hAnsi="Arial" w:cs="Arial"/>
          <w:sz w:val="22"/>
          <w:szCs w:val="22"/>
        </w:rPr>
        <w:t xml:space="preserve">Overhead power lines which can be damaged by flying or floating debris, falling trees and branches and inundation by floodwater. The main guide to the construction of overhead power lines is AS/NZS 7000:2016 Australian/New Zealand Standard ‘Overhead line design’ as updated from time to time which has specific as well as general guidance in regard to design of overhead power lines in flood prone land. Whenever possible any electricity infrastructure should be located outside of any flood affected areas. </w:t>
      </w:r>
    </w:p>
    <w:p w14:paraId="48E45C8A" w14:textId="77777777" w:rsidR="00E17EA0" w:rsidRPr="001A7CB6" w:rsidRDefault="00E17EA0" w:rsidP="00127827">
      <w:pPr>
        <w:autoSpaceDN w:val="0"/>
        <w:ind w:left="294"/>
        <w:jc w:val="both"/>
        <w:rPr>
          <w:rFonts w:ascii="Arial" w:hAnsi="Arial" w:cs="Arial"/>
          <w:sz w:val="22"/>
          <w:szCs w:val="22"/>
        </w:rPr>
      </w:pPr>
    </w:p>
    <w:p w14:paraId="7BBF0461" w14:textId="77777777" w:rsidR="00E17EA0" w:rsidRPr="001A7CB6" w:rsidRDefault="00E17EA0" w:rsidP="00127827">
      <w:pPr>
        <w:spacing w:after="200" w:line="276" w:lineRule="auto"/>
        <w:ind w:left="280"/>
        <w:jc w:val="both"/>
        <w:rPr>
          <w:rFonts w:ascii="Arial" w:hAnsi="Arial" w:cs="Arial"/>
          <w:sz w:val="22"/>
          <w:szCs w:val="22"/>
        </w:rPr>
      </w:pPr>
      <w:r w:rsidRPr="001A7CB6">
        <w:rPr>
          <w:rFonts w:ascii="Arial" w:hAnsi="Arial" w:cs="Arial"/>
          <w:sz w:val="22"/>
          <w:szCs w:val="22"/>
        </w:rPr>
        <w:t>Distribution substations should not be subject to flood inundation or stormwater runoff ie. the padmount substation cubicles are weather proof not flood proof and the cable pits whilst designed to be self draining should not be subject to excessive ingress of water. Section 7 ‘Substation and switching stations’ of Endeavour Energy’s Mains Construction Instruction MCI 0006 ‘Underground distribution construction standards manual’ provides the following details of the requirements for flooding and drainage in new padmount substation locations.</w:t>
      </w:r>
    </w:p>
    <w:p w14:paraId="6A17ECCE" w14:textId="77777777" w:rsidR="00E17EA0" w:rsidRPr="001A7CB6" w:rsidRDefault="00E17EA0" w:rsidP="00127827">
      <w:pPr>
        <w:autoSpaceDN w:val="0"/>
        <w:ind w:left="720"/>
        <w:jc w:val="both"/>
        <w:rPr>
          <w:rFonts w:ascii="Arial" w:hAnsi="Arial" w:cs="Arial"/>
          <w:sz w:val="22"/>
          <w:szCs w:val="22"/>
        </w:rPr>
      </w:pPr>
      <w:r w:rsidRPr="00B37BD0">
        <w:rPr>
          <w:rFonts w:ascii="Arial" w:hAnsi="Arial" w:cs="Arial"/>
          <w:noProof/>
          <w:sz w:val="22"/>
          <w:szCs w:val="22"/>
          <w:lang w:eastAsia="en-AU"/>
        </w:rPr>
        <w:lastRenderedPageBreak/>
        <w:drawing>
          <wp:inline distT="0" distB="0" distL="0" distR="0" wp14:anchorId="5F02A297" wp14:editId="03245D17">
            <wp:extent cx="4658360" cy="5374005"/>
            <wp:effectExtent l="0" t="0" r="8890" b="0"/>
            <wp:docPr id="6" name="Picture 6" descr="cid:image005.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d:image005.jpg@01D5A35B.DCF0AE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658360" cy="5374005"/>
                    </a:xfrm>
                    <a:prstGeom prst="rect">
                      <a:avLst/>
                    </a:prstGeom>
                    <a:noFill/>
                    <a:ln>
                      <a:noFill/>
                    </a:ln>
                  </pic:spPr>
                </pic:pic>
              </a:graphicData>
            </a:graphic>
          </wp:inline>
        </w:drawing>
      </w:r>
    </w:p>
    <w:p w14:paraId="32E48682" w14:textId="77777777" w:rsidR="00E17EA0" w:rsidRPr="001A7CB6" w:rsidRDefault="00E17EA0" w:rsidP="00127827">
      <w:pPr>
        <w:autoSpaceDN w:val="0"/>
        <w:ind w:left="294"/>
        <w:jc w:val="both"/>
        <w:rPr>
          <w:rFonts w:ascii="Arial" w:hAnsi="Arial" w:cs="Arial"/>
          <w:sz w:val="22"/>
          <w:szCs w:val="22"/>
        </w:rPr>
      </w:pPr>
    </w:p>
    <w:p w14:paraId="040903BE" w14:textId="77777777" w:rsidR="00E17EA0" w:rsidRPr="001A7CB6" w:rsidRDefault="00E17EA0" w:rsidP="00C86118">
      <w:pPr>
        <w:numPr>
          <w:ilvl w:val="0"/>
          <w:numId w:val="17"/>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Earthing</w:t>
      </w:r>
    </w:p>
    <w:p w14:paraId="68E153AE" w14:textId="77777777" w:rsidR="00E17EA0" w:rsidRPr="001A7CB6" w:rsidRDefault="00E17EA0" w:rsidP="00127827">
      <w:pPr>
        <w:ind w:left="360" w:firstLine="360"/>
        <w:jc w:val="both"/>
        <w:rPr>
          <w:rFonts w:ascii="Arial" w:eastAsiaTheme="minorHAnsi" w:hAnsi="Arial" w:cs="Arial"/>
          <w:sz w:val="22"/>
          <w:szCs w:val="22"/>
          <w:lang w:eastAsia="en-AU"/>
        </w:rPr>
      </w:pPr>
    </w:p>
    <w:p w14:paraId="27543B3D" w14:textId="77777777" w:rsidR="00E17EA0" w:rsidRPr="001A7CB6" w:rsidRDefault="00E17EA0" w:rsidP="00127827">
      <w:pPr>
        <w:ind w:left="360"/>
        <w:jc w:val="both"/>
        <w:rPr>
          <w:rFonts w:ascii="Arial" w:hAnsi="Arial" w:cs="Arial"/>
          <w:sz w:val="22"/>
          <w:szCs w:val="22"/>
          <w:lang w:eastAsia="en-AU"/>
        </w:rPr>
      </w:pPr>
      <w:r w:rsidRPr="001A7CB6">
        <w:rPr>
          <w:rFonts w:ascii="Arial" w:hAnsi="Arial" w:cs="Arial"/>
          <w:sz w:val="22"/>
          <w:szCs w:val="22"/>
          <w:lang w:eastAsia="en-AU"/>
        </w:rPr>
        <w:t>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w:t>
      </w:r>
    </w:p>
    <w:p w14:paraId="657164C1" w14:textId="77777777" w:rsidR="00E17EA0" w:rsidRPr="001A7CB6" w:rsidRDefault="00E17EA0" w:rsidP="00127827">
      <w:pPr>
        <w:ind w:left="360"/>
        <w:jc w:val="both"/>
        <w:rPr>
          <w:rFonts w:ascii="Arial" w:hAnsi="Arial" w:cs="Arial"/>
          <w:sz w:val="22"/>
          <w:szCs w:val="22"/>
          <w:lang w:eastAsia="en-AU"/>
        </w:rPr>
      </w:pPr>
    </w:p>
    <w:p w14:paraId="4A3338E6" w14:textId="77777777" w:rsidR="00E17EA0" w:rsidRPr="001A7CB6" w:rsidRDefault="00E17EA0" w:rsidP="00C86118">
      <w:pPr>
        <w:numPr>
          <w:ilvl w:val="0"/>
          <w:numId w:val="18"/>
        </w:numPr>
        <w:spacing w:after="200" w:line="276" w:lineRule="auto"/>
        <w:contextualSpacing/>
        <w:jc w:val="both"/>
        <w:rPr>
          <w:rFonts w:ascii="Arial" w:hAnsi="Arial" w:cs="Arial"/>
          <w:sz w:val="22"/>
          <w:szCs w:val="22"/>
        </w:rPr>
      </w:pPr>
      <w:r w:rsidRPr="001A7CB6">
        <w:rPr>
          <w:rFonts w:ascii="Arial" w:hAnsi="Arial" w:cs="Arial"/>
          <w:sz w:val="22"/>
          <w:szCs w:val="22"/>
        </w:rPr>
        <w:t>Easement Management / Network Access</w:t>
      </w:r>
    </w:p>
    <w:p w14:paraId="2A1AA1E7" w14:textId="77777777" w:rsidR="00E17EA0" w:rsidRPr="001A7CB6" w:rsidRDefault="00E17EA0" w:rsidP="00127827">
      <w:pPr>
        <w:spacing w:line="276" w:lineRule="auto"/>
        <w:jc w:val="both"/>
        <w:rPr>
          <w:rFonts w:ascii="Arial" w:eastAsiaTheme="minorHAnsi" w:hAnsi="Arial" w:cs="Arial"/>
          <w:color w:val="1F497D"/>
          <w:sz w:val="22"/>
          <w:szCs w:val="22"/>
        </w:rPr>
      </w:pPr>
    </w:p>
    <w:p w14:paraId="5AC1E64B" w14:textId="77777777" w:rsidR="00E17EA0" w:rsidRPr="001A7CB6" w:rsidRDefault="00E17EA0" w:rsidP="00127827">
      <w:pPr>
        <w:spacing w:line="276" w:lineRule="auto"/>
        <w:ind w:left="294"/>
        <w:jc w:val="both"/>
        <w:rPr>
          <w:rFonts w:ascii="Arial" w:hAnsi="Arial" w:cs="Arial"/>
          <w:sz w:val="22"/>
          <w:szCs w:val="22"/>
        </w:rPr>
      </w:pPr>
      <w:r w:rsidRPr="001A7CB6">
        <w:rPr>
          <w:rFonts w:ascii="Arial" w:hAnsi="Arial" w:cs="Arial"/>
          <w:sz w:val="22"/>
          <w:szCs w:val="22"/>
        </w:rPr>
        <w:t>The following is a summary of the usual / main terms of Endeavour Energy’s electrical easements requiring that the landowner:</w:t>
      </w:r>
    </w:p>
    <w:p w14:paraId="5BACC11B" w14:textId="77777777" w:rsidR="00E17EA0" w:rsidRPr="001A7CB6" w:rsidRDefault="00E17EA0" w:rsidP="00127827">
      <w:pPr>
        <w:spacing w:line="276" w:lineRule="auto"/>
        <w:ind w:left="294"/>
        <w:jc w:val="both"/>
        <w:rPr>
          <w:rFonts w:ascii="Arial" w:hAnsi="Arial" w:cs="Arial"/>
          <w:sz w:val="22"/>
          <w:szCs w:val="22"/>
        </w:rPr>
      </w:pPr>
    </w:p>
    <w:p w14:paraId="0D791E4D" w14:textId="77777777" w:rsidR="00E17EA0" w:rsidRPr="001A7CB6" w:rsidRDefault="00E17EA0" w:rsidP="00C86118">
      <w:pPr>
        <w:numPr>
          <w:ilvl w:val="0"/>
          <w:numId w:val="19"/>
        </w:numPr>
        <w:spacing w:after="200" w:line="276" w:lineRule="auto"/>
        <w:jc w:val="both"/>
        <w:rPr>
          <w:rFonts w:ascii="Arial" w:hAnsi="Arial" w:cs="Arial"/>
          <w:sz w:val="22"/>
          <w:szCs w:val="22"/>
        </w:rPr>
      </w:pPr>
      <w:r w:rsidRPr="001A7CB6">
        <w:rPr>
          <w:rFonts w:ascii="Arial" w:hAnsi="Arial" w:cs="Arial"/>
          <w:sz w:val="22"/>
          <w:szCs w:val="22"/>
        </w:rPr>
        <w:lastRenderedPageBreak/>
        <w:t>Not install or permit to be installed any services or structures within the easement site.</w:t>
      </w:r>
    </w:p>
    <w:p w14:paraId="7A8C1C41" w14:textId="77777777" w:rsidR="00E17EA0" w:rsidRPr="001A7CB6" w:rsidRDefault="00E17EA0" w:rsidP="00C86118">
      <w:pPr>
        <w:numPr>
          <w:ilvl w:val="0"/>
          <w:numId w:val="19"/>
        </w:numPr>
        <w:spacing w:after="200" w:line="276" w:lineRule="auto"/>
        <w:jc w:val="both"/>
        <w:rPr>
          <w:rFonts w:ascii="Arial" w:hAnsi="Arial" w:cs="Arial"/>
          <w:sz w:val="22"/>
          <w:szCs w:val="22"/>
        </w:rPr>
      </w:pPr>
      <w:r w:rsidRPr="001A7CB6">
        <w:rPr>
          <w:rFonts w:ascii="Arial" w:hAnsi="Arial" w:cs="Arial"/>
          <w:sz w:val="22"/>
          <w:szCs w:val="22"/>
        </w:rPr>
        <w:t>Not alter the surface level of the easement site.</w:t>
      </w:r>
    </w:p>
    <w:p w14:paraId="6C24D0DD" w14:textId="77777777" w:rsidR="00E17EA0" w:rsidRPr="001A7CB6" w:rsidRDefault="00E17EA0" w:rsidP="00C86118">
      <w:pPr>
        <w:numPr>
          <w:ilvl w:val="0"/>
          <w:numId w:val="19"/>
        </w:numPr>
        <w:spacing w:after="200" w:line="276" w:lineRule="auto"/>
        <w:jc w:val="both"/>
        <w:rPr>
          <w:rFonts w:ascii="Arial" w:hAnsi="Arial" w:cs="Arial"/>
          <w:sz w:val="22"/>
          <w:szCs w:val="22"/>
        </w:rPr>
      </w:pPr>
      <w:r w:rsidRPr="001A7CB6">
        <w:rPr>
          <w:rFonts w:ascii="Arial" w:hAnsi="Arial" w:cs="Arial"/>
          <w:sz w:val="22"/>
          <w:szCs w:val="22"/>
        </w:rPr>
        <w:t>Not do or permit to be done anything that restricts access to the easement site without the prior written permission of Endeavour Energy and in accordance with such conditions as Endeavour Energy may reasonably impose.</w:t>
      </w:r>
    </w:p>
    <w:p w14:paraId="5B6D93D0" w14:textId="77777777" w:rsidR="00E17EA0" w:rsidRPr="001A7CB6" w:rsidRDefault="00E17EA0" w:rsidP="00127827">
      <w:pPr>
        <w:spacing w:line="276" w:lineRule="auto"/>
        <w:ind w:left="360"/>
        <w:jc w:val="both"/>
        <w:rPr>
          <w:rFonts w:ascii="Arial" w:eastAsiaTheme="minorHAnsi" w:hAnsi="Arial" w:cs="Arial"/>
          <w:sz w:val="22"/>
          <w:szCs w:val="22"/>
        </w:rPr>
      </w:pPr>
      <w:r w:rsidRPr="001A7CB6">
        <w:rPr>
          <w:rFonts w:ascii="Arial" w:hAnsi="Arial" w:cs="Arial"/>
          <w:sz w:val="22"/>
          <w:szCs w:val="22"/>
        </w:rPr>
        <w:t xml:space="preserve">Endeavour Energy’s preference is for no activities or encroachments to occur within its easements. However, if any proposed works (other than those approved / certified by Endeavour Energy’s Network Connections Branch as part of an enquiry / application for load or asset relocation project) will encroach/affect Endeavour Energy’s easements, contact must first be made with the Endeavour Energy’s Easements Officer, Jennie Saban, on mobile 0417484402 or alternately via email </w:t>
      </w:r>
      <w:hyperlink r:id="rId27" w:history="1">
        <w:r w:rsidRPr="001A7CB6">
          <w:rPr>
            <w:rStyle w:val="Hyperlink"/>
            <w:rFonts w:ascii="Arial" w:hAnsi="Arial" w:cs="Arial"/>
            <w:sz w:val="22"/>
            <w:szCs w:val="22"/>
          </w:rPr>
          <w:t>Jennie.Saban@endeavourenergy.com.au</w:t>
        </w:r>
      </w:hyperlink>
      <w:r w:rsidRPr="001A7CB6">
        <w:rPr>
          <w:rFonts w:ascii="Arial" w:hAnsi="Arial" w:cs="Arial"/>
          <w:sz w:val="22"/>
          <w:szCs w:val="22"/>
        </w:rPr>
        <w:t xml:space="preserve"> or </w:t>
      </w:r>
      <w:hyperlink r:id="rId28" w:history="1">
        <w:r w:rsidRPr="001A7CB6">
          <w:rPr>
            <w:rStyle w:val="Hyperlink"/>
            <w:rFonts w:ascii="Arial" w:hAnsi="Arial" w:cs="Arial"/>
            <w:sz w:val="22"/>
            <w:szCs w:val="22"/>
          </w:rPr>
          <w:t>Easements@endeavourenergy.com.au</w:t>
        </w:r>
      </w:hyperlink>
      <w:r w:rsidRPr="001A7CB6">
        <w:rPr>
          <w:rFonts w:ascii="Arial" w:hAnsi="Arial" w:cs="Arial"/>
          <w:sz w:val="22"/>
          <w:szCs w:val="22"/>
        </w:rPr>
        <w:t xml:space="preserve"> .</w:t>
      </w:r>
    </w:p>
    <w:p w14:paraId="15CC7133" w14:textId="77777777" w:rsidR="00E17EA0" w:rsidRPr="001A7CB6" w:rsidRDefault="00E17EA0" w:rsidP="00127827">
      <w:pPr>
        <w:spacing w:line="276" w:lineRule="auto"/>
        <w:ind w:left="360"/>
        <w:jc w:val="both"/>
        <w:rPr>
          <w:rFonts w:ascii="Arial" w:hAnsi="Arial" w:cs="Arial"/>
          <w:sz w:val="22"/>
          <w:szCs w:val="22"/>
        </w:rPr>
      </w:pPr>
    </w:p>
    <w:p w14:paraId="5F1F74D0" w14:textId="77777777" w:rsidR="00E17EA0" w:rsidRPr="001A7CB6" w:rsidRDefault="00E17EA0" w:rsidP="00127827">
      <w:pPr>
        <w:spacing w:line="276" w:lineRule="auto"/>
        <w:ind w:left="360"/>
        <w:jc w:val="both"/>
        <w:rPr>
          <w:rFonts w:ascii="Arial" w:hAnsi="Arial" w:cs="Arial"/>
          <w:sz w:val="22"/>
          <w:szCs w:val="22"/>
        </w:rPr>
      </w:pPr>
      <w:r w:rsidRPr="001A7CB6">
        <w:rPr>
          <w:rFonts w:ascii="Arial" w:hAnsi="Arial" w:cs="Arial"/>
          <w:sz w:val="22"/>
          <w:szCs w:val="22"/>
        </w:rPr>
        <w:t>Please find attached for the applicant’s reference copies of Endeavour Energy’s:</w:t>
      </w:r>
    </w:p>
    <w:p w14:paraId="54D12DBF" w14:textId="77777777" w:rsidR="00E17EA0" w:rsidRPr="001A7CB6" w:rsidRDefault="00E17EA0" w:rsidP="00127827">
      <w:pPr>
        <w:spacing w:line="276" w:lineRule="auto"/>
        <w:ind w:left="360"/>
        <w:jc w:val="both"/>
        <w:rPr>
          <w:rFonts w:ascii="Arial" w:hAnsi="Arial" w:cs="Arial"/>
          <w:sz w:val="22"/>
          <w:szCs w:val="22"/>
        </w:rPr>
      </w:pPr>
    </w:p>
    <w:p w14:paraId="77D4DE96" w14:textId="77777777" w:rsidR="00E17EA0" w:rsidRPr="001A7CB6" w:rsidRDefault="00E17EA0" w:rsidP="00C86118">
      <w:pPr>
        <w:numPr>
          <w:ilvl w:val="0"/>
          <w:numId w:val="20"/>
        </w:numPr>
        <w:spacing w:after="200" w:line="276" w:lineRule="auto"/>
        <w:contextualSpacing/>
        <w:jc w:val="both"/>
        <w:rPr>
          <w:rFonts w:ascii="Arial" w:hAnsi="Arial" w:cs="Arial"/>
          <w:sz w:val="22"/>
          <w:szCs w:val="22"/>
        </w:rPr>
      </w:pPr>
      <w:r w:rsidRPr="001A7CB6">
        <w:rPr>
          <w:rFonts w:ascii="Arial" w:hAnsi="Arial" w:cs="Arial"/>
          <w:sz w:val="22"/>
          <w:szCs w:val="22"/>
        </w:rPr>
        <w:t>General Restrictions for Overhead Power Lines.</w:t>
      </w:r>
    </w:p>
    <w:p w14:paraId="3C6C1767" w14:textId="77777777" w:rsidR="00E17EA0" w:rsidRPr="001A7CB6" w:rsidRDefault="00E17EA0" w:rsidP="00C86118">
      <w:pPr>
        <w:numPr>
          <w:ilvl w:val="0"/>
          <w:numId w:val="20"/>
        </w:numPr>
        <w:spacing w:after="200" w:line="276" w:lineRule="auto"/>
        <w:contextualSpacing/>
        <w:jc w:val="both"/>
        <w:rPr>
          <w:rFonts w:ascii="Arial" w:hAnsi="Arial" w:cs="Arial"/>
          <w:sz w:val="22"/>
          <w:szCs w:val="22"/>
        </w:rPr>
      </w:pPr>
      <w:r w:rsidRPr="001A7CB6">
        <w:rPr>
          <w:rFonts w:ascii="Arial" w:hAnsi="Arial" w:cs="Arial"/>
          <w:sz w:val="22"/>
          <w:szCs w:val="22"/>
        </w:rPr>
        <w:t>Mains Design Instruction MDI 0044 ‘Easements and Property Tenure Rights’ which deals with activities / encroachments within easements.</w:t>
      </w:r>
    </w:p>
    <w:p w14:paraId="19CAAE73" w14:textId="77777777" w:rsidR="00E17EA0" w:rsidRPr="001A7CB6" w:rsidRDefault="00E17EA0" w:rsidP="00C86118">
      <w:pPr>
        <w:numPr>
          <w:ilvl w:val="0"/>
          <w:numId w:val="20"/>
        </w:numPr>
        <w:spacing w:after="200" w:line="276" w:lineRule="auto"/>
        <w:contextualSpacing/>
        <w:jc w:val="both"/>
        <w:rPr>
          <w:rFonts w:ascii="Arial" w:hAnsi="Arial" w:cs="Arial"/>
          <w:sz w:val="22"/>
          <w:szCs w:val="22"/>
        </w:rPr>
      </w:pPr>
      <w:r w:rsidRPr="001A7CB6">
        <w:rPr>
          <w:rFonts w:ascii="Arial" w:hAnsi="Arial" w:cs="Arial"/>
          <w:sz w:val="22"/>
          <w:szCs w:val="22"/>
        </w:rPr>
        <w:t xml:space="preserve">Guide to Fencing, Retaining Walls and Maintenance Around Padmount Substations – which may be relevant should a padmount substation be required on the site. </w:t>
      </w:r>
    </w:p>
    <w:p w14:paraId="0F933810" w14:textId="77777777" w:rsidR="00E17EA0" w:rsidRPr="001A7CB6" w:rsidRDefault="00E17EA0" w:rsidP="00127827">
      <w:pPr>
        <w:spacing w:line="276" w:lineRule="auto"/>
        <w:ind w:left="360"/>
        <w:jc w:val="both"/>
        <w:rPr>
          <w:rFonts w:ascii="Arial" w:eastAsiaTheme="minorHAnsi" w:hAnsi="Arial" w:cs="Arial"/>
          <w:sz w:val="22"/>
          <w:szCs w:val="22"/>
        </w:rPr>
      </w:pPr>
    </w:p>
    <w:p w14:paraId="1DDA7FD4" w14:textId="77777777" w:rsidR="00E17EA0" w:rsidRPr="001A7CB6" w:rsidRDefault="00E17EA0" w:rsidP="00127827">
      <w:pPr>
        <w:spacing w:line="276" w:lineRule="auto"/>
        <w:ind w:left="360"/>
        <w:jc w:val="both"/>
        <w:rPr>
          <w:rFonts w:ascii="Arial" w:hAnsi="Arial" w:cs="Arial"/>
          <w:sz w:val="22"/>
          <w:szCs w:val="22"/>
        </w:rPr>
      </w:pPr>
      <w:r w:rsidRPr="001A7CB6">
        <w:rPr>
          <w:rFonts w:ascii="Arial" w:hAnsi="Arial" w:cs="Arial"/>
          <w:sz w:val="22"/>
          <w:szCs w:val="22"/>
        </w:rPr>
        <w: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t>
      </w:r>
    </w:p>
    <w:p w14:paraId="62669C77" w14:textId="77777777" w:rsidR="00E17EA0" w:rsidRPr="001A7CB6" w:rsidRDefault="00E17EA0" w:rsidP="00127827">
      <w:pPr>
        <w:spacing w:line="276" w:lineRule="auto"/>
        <w:jc w:val="both"/>
        <w:rPr>
          <w:rFonts w:ascii="Arial" w:hAnsi="Arial" w:cs="Arial"/>
          <w:sz w:val="22"/>
          <w:szCs w:val="22"/>
        </w:rPr>
      </w:pPr>
    </w:p>
    <w:p w14:paraId="158D60C4" w14:textId="77777777" w:rsidR="00E17EA0" w:rsidRPr="001A7CB6" w:rsidRDefault="00E17EA0" w:rsidP="00C86118">
      <w:pPr>
        <w:numPr>
          <w:ilvl w:val="0"/>
          <w:numId w:val="21"/>
        </w:numPr>
        <w:spacing w:after="200" w:line="276" w:lineRule="auto"/>
        <w:contextualSpacing/>
        <w:jc w:val="both"/>
        <w:rPr>
          <w:rFonts w:ascii="Arial" w:hAnsi="Arial" w:cs="Arial"/>
          <w:sz w:val="22"/>
          <w:szCs w:val="22"/>
        </w:rPr>
      </w:pPr>
      <w:r w:rsidRPr="001A7CB6">
        <w:rPr>
          <w:rFonts w:ascii="Arial" w:hAnsi="Arial" w:cs="Arial"/>
          <w:sz w:val="22"/>
          <w:szCs w:val="22"/>
        </w:rPr>
        <w:t>Prudent Avoidance</w:t>
      </w:r>
    </w:p>
    <w:p w14:paraId="6BC60961" w14:textId="77777777" w:rsidR="00E17EA0" w:rsidRPr="001A7CB6" w:rsidRDefault="00E17EA0" w:rsidP="00127827">
      <w:pPr>
        <w:spacing w:line="276" w:lineRule="auto"/>
        <w:ind w:left="720"/>
        <w:contextualSpacing/>
        <w:jc w:val="both"/>
        <w:rPr>
          <w:rFonts w:ascii="Arial" w:eastAsiaTheme="minorHAnsi" w:hAnsi="Arial" w:cs="Arial"/>
          <w:sz w:val="22"/>
          <w:szCs w:val="22"/>
        </w:rPr>
      </w:pPr>
    </w:p>
    <w:p w14:paraId="2762C7B3" w14:textId="77777777" w:rsidR="00E17EA0" w:rsidRPr="001A7CB6" w:rsidRDefault="00E17EA0" w:rsidP="00E17EA0">
      <w:pPr>
        <w:spacing w:after="200" w:line="276" w:lineRule="auto"/>
        <w:ind w:left="360"/>
        <w:jc w:val="both"/>
        <w:rPr>
          <w:rFonts w:ascii="Arial" w:hAnsi="Arial" w:cs="Arial"/>
          <w:sz w:val="22"/>
          <w:szCs w:val="22"/>
        </w:rPr>
      </w:pPr>
      <w:r w:rsidRPr="001A7CB6">
        <w:rPr>
          <w:rFonts w:ascii="Arial" w:hAnsi="Arial" w:cs="Arial"/>
          <w:sz w:val="22"/>
          <w:szCs w:val="22"/>
        </w:rPr>
        <w:t>The electricity network is operational 24/7/365 ie. all day, every day of the year. The electricity industry has adopted a policy of prudent avoidance by doing what can be done without undue inconvenience and at modest expense to avert the possible risk to health from exposure to emissions form electricity infrastructure such as electric and magnetic fields (EMF) and noise which generally increase the higher the voltage ie. Endeavour Energy’s network ranges from low voltage (normally not exceeding 1,000 volts) to high voltage (normally exceeding 1,000 volts but not exceeding 132,000 volts / 132 kV).</w:t>
      </w:r>
    </w:p>
    <w:p w14:paraId="1393E271" w14:textId="77777777" w:rsidR="00E17EA0" w:rsidRPr="001A7CB6" w:rsidRDefault="00E17EA0" w:rsidP="00E17EA0">
      <w:pPr>
        <w:spacing w:after="200" w:line="276" w:lineRule="auto"/>
        <w:ind w:left="360"/>
        <w:jc w:val="both"/>
        <w:rPr>
          <w:rFonts w:ascii="Arial" w:hAnsi="Arial" w:cs="Arial"/>
          <w:sz w:val="22"/>
          <w:szCs w:val="22"/>
        </w:rPr>
      </w:pPr>
      <w:r w:rsidRPr="001A7CB6">
        <w:rPr>
          <w:rFonts w:ascii="Arial" w:hAnsi="Arial" w:cs="Arial"/>
          <w:sz w:val="22"/>
          <w:szCs w:val="22"/>
        </w:rPr>
        <w:t>In practical terms this means that when designing new transmission and distribution facilities, consideration is given to reducing exposure and increasing separation distances to more sensitive uses such as residential or schools, pre-schools, day care centres or where potentially a greater number of people are regularly exposed for extended periods of time.</w:t>
      </w:r>
    </w:p>
    <w:p w14:paraId="2B62B64F" w14:textId="77777777" w:rsidR="00E17EA0" w:rsidRPr="001A7CB6" w:rsidRDefault="00E17EA0" w:rsidP="00E17EA0">
      <w:pPr>
        <w:spacing w:line="276" w:lineRule="auto"/>
        <w:ind w:left="360"/>
        <w:jc w:val="both"/>
        <w:rPr>
          <w:rFonts w:ascii="Arial" w:hAnsi="Arial" w:cs="Arial"/>
          <w:sz w:val="22"/>
          <w:szCs w:val="22"/>
        </w:rPr>
      </w:pPr>
      <w:r w:rsidRPr="001A7CB6">
        <w:rPr>
          <w:rFonts w:ascii="Arial" w:hAnsi="Arial" w:cs="Arial"/>
          <w:sz w:val="22"/>
          <w:szCs w:val="22"/>
        </w:rPr>
        <w:lastRenderedPageBreak/>
        <w:t xml:space="preserve">These emissions are usually not an issue but with Council’s permitting or encouraging development with higher density, reduced setbacks and increased building heights, but as the electricity network operates 24/7/365 (all day, every day of the year), the level of exposure can increase. </w:t>
      </w:r>
    </w:p>
    <w:p w14:paraId="04F8C374" w14:textId="77777777" w:rsidR="00E17EA0" w:rsidRPr="001A7CB6" w:rsidRDefault="00E17EA0" w:rsidP="00E17EA0">
      <w:pPr>
        <w:spacing w:line="276" w:lineRule="auto"/>
        <w:ind w:left="360"/>
        <w:jc w:val="both"/>
        <w:rPr>
          <w:rFonts w:ascii="Arial" w:hAnsi="Arial" w:cs="Arial"/>
          <w:sz w:val="22"/>
          <w:szCs w:val="22"/>
        </w:rPr>
      </w:pPr>
    </w:p>
    <w:p w14:paraId="566EE8F2" w14:textId="77777777" w:rsidR="00E17EA0" w:rsidRPr="001A7CB6" w:rsidRDefault="00E17EA0" w:rsidP="00E17EA0">
      <w:pPr>
        <w:spacing w:line="276" w:lineRule="auto"/>
        <w:ind w:left="360"/>
        <w:contextualSpacing/>
        <w:jc w:val="both"/>
        <w:rPr>
          <w:rFonts w:ascii="Arial" w:hAnsi="Arial" w:cs="Arial"/>
          <w:sz w:val="22"/>
          <w:szCs w:val="22"/>
        </w:rPr>
      </w:pPr>
      <w:r w:rsidRPr="001A7CB6">
        <w:rPr>
          <w:rFonts w:ascii="Arial" w:hAnsi="Arial" w:cs="Arial"/>
          <w:sz w:val="22"/>
          <w:szCs w:val="22"/>
        </w:rPr>
        <w:t>Endeavour Energy believes that irrespective of the zoning or land use, applicants (and Council) should also adopt a policy of prudent avoidance by the siting of more sensitive uses eg. the office component of an industrial building, away from and less susceptible uses such as garages, non-habitable or rooms not regularly occupied eg. storage areas in a commercial building, towards any electricity infrastructure – including any possible future electricity infrastructure required to facilitate the proposed development.</w:t>
      </w:r>
    </w:p>
    <w:p w14:paraId="77EB6167" w14:textId="77777777" w:rsidR="00E17EA0" w:rsidRPr="001A7CB6" w:rsidRDefault="00E17EA0" w:rsidP="00FF7620">
      <w:pPr>
        <w:spacing w:line="276" w:lineRule="auto"/>
        <w:ind w:left="360"/>
        <w:contextualSpacing/>
        <w:jc w:val="both"/>
        <w:rPr>
          <w:rFonts w:ascii="Arial" w:hAnsi="Arial" w:cs="Arial"/>
          <w:sz w:val="22"/>
          <w:szCs w:val="22"/>
        </w:rPr>
      </w:pPr>
    </w:p>
    <w:p w14:paraId="1C04B64A" w14:textId="77777777" w:rsidR="00E17EA0" w:rsidRPr="001A7CB6" w:rsidRDefault="00E17EA0" w:rsidP="00B81177">
      <w:pPr>
        <w:spacing w:line="276" w:lineRule="auto"/>
        <w:ind w:left="360"/>
        <w:contextualSpacing/>
        <w:jc w:val="both"/>
        <w:rPr>
          <w:rFonts w:ascii="Arial" w:hAnsi="Arial" w:cs="Arial"/>
          <w:sz w:val="22"/>
          <w:szCs w:val="22"/>
        </w:rPr>
      </w:pPr>
      <w:r w:rsidRPr="001A7CB6">
        <w:rPr>
          <w:rFonts w:ascii="Arial" w:hAnsi="Arial" w:cs="Arial"/>
          <w:sz w:val="22"/>
          <w:szCs w:val="22"/>
        </w:rPr>
        <w:t xml:space="preserve">Where development is proposed in the vicinity of electricity infrastructure, Endeavour Energy is not responsible for any amelioration measures for such emissions that may impact on the nearby proposed development. </w:t>
      </w:r>
    </w:p>
    <w:p w14:paraId="7BD1F0BF" w14:textId="77777777" w:rsidR="00E17EA0" w:rsidRPr="001A7CB6" w:rsidRDefault="00E17EA0" w:rsidP="00127827">
      <w:pPr>
        <w:spacing w:line="276" w:lineRule="auto"/>
        <w:ind w:left="360"/>
        <w:contextualSpacing/>
        <w:jc w:val="both"/>
        <w:rPr>
          <w:rFonts w:ascii="Arial" w:hAnsi="Arial" w:cs="Arial"/>
          <w:sz w:val="22"/>
          <w:szCs w:val="22"/>
        </w:rPr>
      </w:pPr>
    </w:p>
    <w:p w14:paraId="400DD49C" w14:textId="77777777" w:rsidR="00E17EA0" w:rsidRPr="001A7CB6" w:rsidRDefault="00E17EA0" w:rsidP="00127827">
      <w:pPr>
        <w:spacing w:line="276" w:lineRule="auto"/>
        <w:ind w:left="408"/>
        <w:jc w:val="both"/>
        <w:rPr>
          <w:rFonts w:ascii="Arial" w:hAnsi="Arial" w:cs="Arial"/>
          <w:sz w:val="22"/>
          <w:szCs w:val="22"/>
        </w:rPr>
      </w:pPr>
      <w:r w:rsidRPr="001A7CB6">
        <w:rPr>
          <w:rFonts w:ascii="Arial" w:hAnsi="Arial" w:cs="Arial"/>
          <w:sz w:val="22"/>
          <w:szCs w:val="22"/>
        </w:rPr>
        <w:t xml:space="preserve">Please find attached a copy of Energy Networks Association’s ‘Electric &amp; Magnetic Fields – What We Know’ which can also be accessed via their website at </w:t>
      </w:r>
      <w:hyperlink r:id="rId29" w:history="1">
        <w:r w:rsidRPr="001A7CB6">
          <w:rPr>
            <w:rStyle w:val="Hyperlink"/>
            <w:rFonts w:ascii="Arial" w:hAnsi="Arial" w:cs="Arial"/>
            <w:sz w:val="22"/>
            <w:szCs w:val="22"/>
          </w:rPr>
          <w:t>https://www.energynetworks.com.au/electric-and-magnetic-fields</w:t>
        </w:r>
      </w:hyperlink>
      <w:r w:rsidRPr="001A7CB6">
        <w:rPr>
          <w:rFonts w:ascii="Arial" w:hAnsi="Arial" w:cs="Arial"/>
          <w:color w:val="1F497D"/>
          <w:sz w:val="22"/>
          <w:szCs w:val="22"/>
        </w:rPr>
        <w:t xml:space="preserve"> </w:t>
      </w:r>
      <w:r w:rsidRPr="001A7CB6">
        <w:rPr>
          <w:rFonts w:ascii="Arial" w:hAnsi="Arial" w:cs="Arial"/>
          <w:sz w:val="22"/>
          <w:szCs w:val="22"/>
        </w:rPr>
        <w:t>and provides the following advice:</w:t>
      </w:r>
    </w:p>
    <w:p w14:paraId="6DA23D03" w14:textId="77777777" w:rsidR="00E17EA0" w:rsidRPr="001A7CB6" w:rsidRDefault="00E17EA0" w:rsidP="00127827">
      <w:pPr>
        <w:spacing w:line="276" w:lineRule="auto"/>
        <w:ind w:left="768"/>
        <w:jc w:val="both"/>
        <w:rPr>
          <w:rFonts w:ascii="Arial" w:hAnsi="Arial" w:cs="Arial"/>
          <w:sz w:val="22"/>
          <w:szCs w:val="22"/>
        </w:rPr>
      </w:pPr>
    </w:p>
    <w:p w14:paraId="040B7BDA" w14:textId="77777777" w:rsidR="00E17EA0" w:rsidRPr="001A7CB6" w:rsidRDefault="00E17EA0" w:rsidP="00127827">
      <w:pPr>
        <w:spacing w:line="276" w:lineRule="auto"/>
        <w:ind w:left="720"/>
        <w:jc w:val="both"/>
        <w:rPr>
          <w:rFonts w:ascii="Arial" w:hAnsi="Arial" w:cs="Arial"/>
          <w:i/>
          <w:iCs/>
          <w:sz w:val="22"/>
          <w:szCs w:val="22"/>
        </w:rPr>
      </w:pPr>
      <w:r w:rsidRPr="001A7CB6">
        <w:rPr>
          <w:rFonts w:ascii="Arial" w:hAnsi="Arial" w:cs="Arial"/>
          <w:i/>
          <w:iCs/>
          <w:sz w:val="22"/>
          <w:szCs w:val="22"/>
        </w:rPr>
        <w:t>Electric fields are strongest closest to their source, and their strength diminishes rapidly as we move away from the source.</w:t>
      </w:r>
    </w:p>
    <w:p w14:paraId="479B1311" w14:textId="77777777" w:rsidR="00E17EA0" w:rsidRPr="001A7CB6" w:rsidRDefault="00E17EA0" w:rsidP="00127827">
      <w:pPr>
        <w:spacing w:line="276" w:lineRule="auto"/>
        <w:ind w:left="720"/>
        <w:jc w:val="both"/>
        <w:rPr>
          <w:rFonts w:ascii="Arial" w:hAnsi="Arial" w:cs="Arial"/>
          <w:i/>
          <w:iCs/>
          <w:sz w:val="22"/>
          <w:szCs w:val="22"/>
        </w:rPr>
      </w:pPr>
    </w:p>
    <w:p w14:paraId="233747D9" w14:textId="77777777" w:rsidR="00E17EA0" w:rsidRPr="001A7CB6" w:rsidRDefault="00E17EA0" w:rsidP="00127827">
      <w:pPr>
        <w:spacing w:line="276" w:lineRule="auto"/>
        <w:ind w:left="720"/>
        <w:jc w:val="both"/>
        <w:rPr>
          <w:rFonts w:ascii="Arial" w:hAnsi="Arial" w:cs="Arial"/>
          <w:i/>
          <w:iCs/>
          <w:sz w:val="22"/>
          <w:szCs w:val="22"/>
        </w:rPr>
      </w:pPr>
      <w:r w:rsidRPr="001A7CB6">
        <w:rPr>
          <w:rFonts w:ascii="Arial" w:hAnsi="Arial" w:cs="Arial"/>
          <w:i/>
          <w:iCs/>
          <w:sz w:val="22"/>
          <w:szCs w:val="22"/>
        </w:rPr>
        <w:t>The level of a magnetic field depends on the amount of the current (measured in amps), and decreases rapidly once we move away from the source.</w:t>
      </w:r>
    </w:p>
    <w:p w14:paraId="1ACC0D0D" w14:textId="77777777" w:rsidR="00E17EA0" w:rsidRPr="001A7CB6" w:rsidRDefault="00E17EA0" w:rsidP="00127827">
      <w:pPr>
        <w:spacing w:line="276" w:lineRule="auto"/>
        <w:ind w:left="48"/>
        <w:jc w:val="both"/>
        <w:rPr>
          <w:rFonts w:ascii="Arial" w:hAnsi="Arial" w:cs="Arial"/>
          <w:sz w:val="22"/>
          <w:szCs w:val="22"/>
        </w:rPr>
      </w:pPr>
    </w:p>
    <w:p w14:paraId="211D6E90" w14:textId="77777777" w:rsidR="00E17EA0" w:rsidRPr="001A7CB6" w:rsidRDefault="00E17EA0" w:rsidP="00127827">
      <w:pPr>
        <w:spacing w:line="276" w:lineRule="auto"/>
        <w:ind w:left="360"/>
        <w:jc w:val="both"/>
        <w:rPr>
          <w:rFonts w:ascii="Arial" w:hAnsi="Arial" w:cs="Arial"/>
          <w:sz w:val="22"/>
          <w:szCs w:val="22"/>
        </w:rPr>
      </w:pPr>
      <w:r w:rsidRPr="001A7CB6">
        <w:rPr>
          <w:rFonts w:ascii="Arial" w:hAnsi="Arial" w:cs="Arial"/>
          <w:sz w:val="22"/>
          <w:szCs w:val="22"/>
        </w:rPr>
        <w:t>Typical magnetic field measurements associated with Endeavour Energy’s activities and assets given the required easement widths, safety clearances etc. and having a maximum voltage of 132,000 volt / 132 kV, will with the observance of these separation distances not exceed the recommended magnetic field public exposure limits.</w:t>
      </w:r>
    </w:p>
    <w:p w14:paraId="01273EB1" w14:textId="77777777" w:rsidR="00E17EA0" w:rsidRPr="001A7CB6" w:rsidRDefault="00E17EA0" w:rsidP="00127827">
      <w:pPr>
        <w:ind w:left="360"/>
        <w:jc w:val="both"/>
        <w:rPr>
          <w:rFonts w:ascii="Arial" w:hAnsi="Arial" w:cs="Arial"/>
          <w:sz w:val="22"/>
          <w:szCs w:val="22"/>
          <w:lang w:eastAsia="en-AU"/>
        </w:rPr>
      </w:pPr>
    </w:p>
    <w:p w14:paraId="599CBE80" w14:textId="77777777" w:rsidR="00E17EA0" w:rsidRPr="001A7CB6" w:rsidRDefault="00E17EA0" w:rsidP="00C86118">
      <w:pPr>
        <w:numPr>
          <w:ilvl w:val="0"/>
          <w:numId w:val="17"/>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 xml:space="preserve">Vegetation Management </w:t>
      </w:r>
    </w:p>
    <w:p w14:paraId="6D452929" w14:textId="77777777" w:rsidR="00E17EA0" w:rsidRPr="001A7CB6" w:rsidRDefault="00E17EA0" w:rsidP="00127827">
      <w:pPr>
        <w:ind w:left="360"/>
        <w:jc w:val="both"/>
        <w:rPr>
          <w:rFonts w:ascii="Arial" w:eastAsiaTheme="minorHAnsi" w:hAnsi="Arial" w:cs="Arial"/>
          <w:sz w:val="22"/>
          <w:szCs w:val="22"/>
          <w:lang w:eastAsia="en-AU"/>
        </w:rPr>
      </w:pPr>
    </w:p>
    <w:p w14:paraId="11490E72" w14:textId="77777777" w:rsidR="00E17EA0" w:rsidRPr="001A7CB6" w:rsidRDefault="00E17EA0" w:rsidP="00127827">
      <w:pPr>
        <w:ind w:left="360"/>
        <w:jc w:val="both"/>
        <w:rPr>
          <w:rFonts w:ascii="Arial" w:hAnsi="Arial" w:cs="Arial"/>
          <w:sz w:val="22"/>
          <w:szCs w:val="22"/>
        </w:rPr>
      </w:pPr>
      <w:r w:rsidRPr="001A7CB6">
        <w:rPr>
          <w:rFonts w:ascii="Arial" w:hAnsi="Arial" w:cs="Arial"/>
          <w:sz w:val="22"/>
          <w:szCs w:val="22"/>
        </w:rPr>
        <w:t xml:space="preserve">The planting of large trees in the vicinity of electricity infrastructure is not supported by Endeavour Energy. Suitable planting needs to be undertaken in proximity of electricity infrastructure (including any new electricity infrastructure required to facilitate the proposed development).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w:t>
      </w:r>
    </w:p>
    <w:p w14:paraId="3ABBEB54" w14:textId="77777777" w:rsidR="00E17EA0" w:rsidRPr="001A7CB6" w:rsidRDefault="00E17EA0" w:rsidP="00127827">
      <w:pPr>
        <w:ind w:left="360"/>
        <w:jc w:val="both"/>
        <w:rPr>
          <w:rFonts w:ascii="Arial" w:hAnsi="Arial" w:cs="Arial"/>
          <w:sz w:val="22"/>
          <w:szCs w:val="22"/>
        </w:rPr>
      </w:pPr>
    </w:p>
    <w:p w14:paraId="563FCD08" w14:textId="77777777" w:rsidR="00E17EA0" w:rsidRPr="001A7CB6" w:rsidRDefault="00E17EA0" w:rsidP="00127827">
      <w:pPr>
        <w:ind w:left="360"/>
        <w:jc w:val="both"/>
        <w:rPr>
          <w:rFonts w:ascii="Arial" w:hAnsi="Arial" w:cs="Arial"/>
          <w:sz w:val="22"/>
          <w:szCs w:val="22"/>
        </w:rPr>
      </w:pPr>
      <w:r w:rsidRPr="001A7CB6">
        <w:rPr>
          <w:rFonts w:ascii="Arial" w:hAnsi="Arial" w:cs="Arial"/>
          <w:sz w:val="22"/>
          <w:szCs w:val="22"/>
        </w:rPr>
        <w:t>L</w:t>
      </w:r>
      <w:r w:rsidRPr="001A7CB6">
        <w:rPr>
          <w:rFonts w:ascii="Arial" w:hAnsi="Arial" w:cs="Arial"/>
          <w:sz w:val="22"/>
          <w:szCs w:val="22"/>
          <w:lang w:eastAsia="en-AU"/>
        </w:rPr>
        <w:t xml:space="preserve">andscaping that interferes with electricity infrastructure may become a potential safety risk, cause of bush fire, restrict access, reduce light levels from streetlights or result in the interruption of supply. Such landscaping may be subject to Endeavour Energy’s Vegetation Management program and/or </w:t>
      </w:r>
      <w:r w:rsidRPr="001A7CB6">
        <w:rPr>
          <w:rFonts w:ascii="Arial" w:hAnsi="Arial" w:cs="Arial"/>
          <w:sz w:val="22"/>
          <w:szCs w:val="22"/>
        </w:rPr>
        <w:t xml:space="preserve">the provisions of the </w:t>
      </w:r>
      <w:r w:rsidRPr="001A7CB6">
        <w:rPr>
          <w:rFonts w:ascii="Arial" w:hAnsi="Arial" w:cs="Arial"/>
          <w:i/>
          <w:iCs/>
          <w:sz w:val="22"/>
          <w:szCs w:val="22"/>
          <w:u w:val="single"/>
        </w:rPr>
        <w:t>Electricity Supply Act 1995</w:t>
      </w:r>
      <w:r w:rsidRPr="001A7CB6">
        <w:rPr>
          <w:rFonts w:ascii="Arial" w:hAnsi="Arial" w:cs="Arial"/>
          <w:sz w:val="22"/>
          <w:szCs w:val="22"/>
        </w:rPr>
        <w:t xml:space="preserve"> (NSW) </w:t>
      </w:r>
      <w:r w:rsidRPr="001A7CB6">
        <w:rPr>
          <w:rFonts w:ascii="Arial" w:hAnsi="Arial" w:cs="Arial"/>
          <w:sz w:val="22"/>
          <w:szCs w:val="22"/>
        </w:rPr>
        <w:lastRenderedPageBreak/>
        <w:t xml:space="preserve">Section 48 ‘Interference with electricity works by trees’ by which under certain circumstances the cost of carrying out such work may be recovered. </w:t>
      </w:r>
    </w:p>
    <w:p w14:paraId="68A98BBD" w14:textId="77777777" w:rsidR="00E17EA0" w:rsidRPr="001A7CB6" w:rsidRDefault="00E17EA0" w:rsidP="00127827">
      <w:pPr>
        <w:ind w:left="360"/>
        <w:jc w:val="both"/>
        <w:rPr>
          <w:rFonts w:ascii="Arial" w:hAnsi="Arial" w:cs="Arial"/>
          <w:sz w:val="22"/>
          <w:szCs w:val="22"/>
        </w:rPr>
      </w:pPr>
    </w:p>
    <w:p w14:paraId="4B62B7B6" w14:textId="77777777" w:rsidR="00E17EA0" w:rsidRPr="001A7CB6" w:rsidRDefault="00E17EA0" w:rsidP="00C86118">
      <w:pPr>
        <w:numPr>
          <w:ilvl w:val="0"/>
          <w:numId w:val="22"/>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Dial Before You Dig</w:t>
      </w:r>
    </w:p>
    <w:p w14:paraId="252EAA18" w14:textId="77777777" w:rsidR="00E17EA0" w:rsidRPr="001A7CB6" w:rsidRDefault="00E17EA0" w:rsidP="00127827">
      <w:pPr>
        <w:ind w:left="720"/>
        <w:jc w:val="both"/>
        <w:rPr>
          <w:rFonts w:ascii="Arial" w:eastAsiaTheme="minorHAnsi" w:hAnsi="Arial" w:cs="Arial"/>
          <w:sz w:val="22"/>
          <w:szCs w:val="22"/>
          <w:lang w:eastAsia="en-AU"/>
        </w:rPr>
      </w:pPr>
    </w:p>
    <w:p w14:paraId="0A40208E" w14:textId="77777777" w:rsidR="00E17EA0" w:rsidRPr="001A7CB6" w:rsidRDefault="00E17EA0" w:rsidP="00127827">
      <w:pPr>
        <w:ind w:left="360"/>
        <w:jc w:val="both"/>
        <w:rPr>
          <w:rFonts w:ascii="Arial" w:hAnsi="Arial" w:cs="Arial"/>
          <w:sz w:val="22"/>
          <w:szCs w:val="22"/>
          <w:lang w:eastAsia="en-AU"/>
        </w:rPr>
      </w:pPr>
      <w:r w:rsidRPr="001A7CB6">
        <w:rPr>
          <w:rFonts w:ascii="Arial" w:hAnsi="Arial" w:cs="Arial"/>
          <w:sz w:val="22"/>
          <w:szCs w:val="22"/>
          <w:lang w:eastAsia="en-AU"/>
        </w:rPr>
        <w:t xml:space="preserve">Before commencing any underground activity the applicant is required to obtain advice from the </w:t>
      </w:r>
      <w:r w:rsidRPr="001A7CB6">
        <w:rPr>
          <w:rFonts w:ascii="Arial" w:hAnsi="Arial" w:cs="Arial"/>
          <w:b/>
          <w:bCs/>
          <w:i/>
          <w:iCs/>
          <w:sz w:val="22"/>
          <w:szCs w:val="22"/>
          <w:lang w:eastAsia="en-AU"/>
        </w:rPr>
        <w:t xml:space="preserve">Dial Before You Dig </w:t>
      </w:r>
      <w:r w:rsidRPr="001A7CB6">
        <w:rPr>
          <w:rFonts w:ascii="Arial" w:hAnsi="Arial" w:cs="Arial"/>
          <w:b/>
          <w:bCs/>
          <w:sz w:val="22"/>
          <w:szCs w:val="22"/>
          <w:lang w:eastAsia="en-AU"/>
        </w:rPr>
        <w:t xml:space="preserve">1100 </w:t>
      </w:r>
      <w:r w:rsidRPr="001A7CB6">
        <w:rPr>
          <w:rFonts w:ascii="Arial" w:hAnsi="Arial" w:cs="Arial"/>
          <w:sz w:val="22"/>
          <w:szCs w:val="22"/>
          <w:lang w:eastAsia="en-AU"/>
        </w:rPr>
        <w:t xml:space="preserve">service in accordance with the requirements of the </w:t>
      </w:r>
      <w:r w:rsidRPr="001A7CB6">
        <w:rPr>
          <w:rFonts w:ascii="Arial" w:hAnsi="Arial" w:cs="Arial"/>
          <w:i/>
          <w:iCs/>
          <w:sz w:val="22"/>
          <w:szCs w:val="22"/>
          <w:u w:val="single"/>
          <w:lang w:eastAsia="en-AU"/>
        </w:rPr>
        <w:t>Electricity Supply Act 1995</w:t>
      </w:r>
      <w:r w:rsidRPr="001A7CB6">
        <w:rPr>
          <w:rFonts w:ascii="Arial" w:hAnsi="Arial" w:cs="Arial"/>
          <w:sz w:val="22"/>
          <w:szCs w:val="22"/>
          <w:lang w:eastAsia="en-AU"/>
        </w:rPr>
        <w:t xml:space="preserve"> (NSW) and associated Regulations. This should be obtained by the applicant not only to identify the location of any underground electrical and other utility infrastructure across the site, but also to identify them as a hazard and to properly assess the risk.</w:t>
      </w:r>
    </w:p>
    <w:p w14:paraId="592DA626" w14:textId="77777777" w:rsidR="00E17EA0" w:rsidRPr="001A7CB6" w:rsidRDefault="00E17EA0" w:rsidP="00127827">
      <w:pPr>
        <w:jc w:val="both"/>
        <w:rPr>
          <w:rFonts w:ascii="Arial" w:hAnsi="Arial" w:cs="Arial"/>
          <w:sz w:val="22"/>
          <w:szCs w:val="22"/>
          <w:lang w:eastAsia="en-AU"/>
        </w:rPr>
      </w:pPr>
    </w:p>
    <w:p w14:paraId="474BF358" w14:textId="77777777" w:rsidR="00E17EA0" w:rsidRPr="001A7CB6" w:rsidRDefault="00E17EA0" w:rsidP="00C86118">
      <w:pPr>
        <w:numPr>
          <w:ilvl w:val="0"/>
          <w:numId w:val="23"/>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 xml:space="preserve">Public Safety </w:t>
      </w:r>
    </w:p>
    <w:p w14:paraId="47C35441" w14:textId="77777777" w:rsidR="00E17EA0" w:rsidRPr="001A7CB6" w:rsidRDefault="00E17EA0" w:rsidP="00E17EA0">
      <w:pPr>
        <w:ind w:left="720"/>
        <w:jc w:val="both"/>
        <w:rPr>
          <w:rFonts w:ascii="Arial" w:eastAsiaTheme="minorHAnsi" w:hAnsi="Arial" w:cs="Arial"/>
          <w:sz w:val="22"/>
          <w:szCs w:val="22"/>
          <w:lang w:eastAsia="en-AU"/>
        </w:rPr>
      </w:pPr>
    </w:p>
    <w:p w14:paraId="2B8420EC" w14:textId="77777777" w:rsidR="00E17EA0" w:rsidRPr="001A7CB6" w:rsidRDefault="00E17EA0" w:rsidP="00E17EA0">
      <w:pPr>
        <w:ind w:left="360"/>
        <w:jc w:val="both"/>
        <w:rPr>
          <w:rFonts w:ascii="Arial" w:hAnsi="Arial" w:cs="Arial"/>
          <w:sz w:val="22"/>
          <w:szCs w:val="22"/>
          <w:lang w:eastAsia="en-AU"/>
        </w:rPr>
      </w:pPr>
      <w:r w:rsidRPr="001A7CB6">
        <w:rPr>
          <w:rFonts w:ascii="Arial" w:hAnsi="Arial" w:cs="Arial"/>
          <w:sz w:val="22"/>
          <w:szCs w:val="22"/>
          <w:lang w:eastAsia="en-AU"/>
        </w:rPr>
        <w: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t>
      </w:r>
    </w:p>
    <w:p w14:paraId="06EFD960" w14:textId="77777777" w:rsidR="00E17EA0" w:rsidRPr="001A7CB6" w:rsidRDefault="00E17EA0" w:rsidP="00E17EA0">
      <w:pPr>
        <w:ind w:left="360"/>
        <w:jc w:val="both"/>
        <w:rPr>
          <w:rFonts w:ascii="Arial" w:hAnsi="Arial" w:cs="Arial"/>
          <w:sz w:val="22"/>
          <w:szCs w:val="22"/>
          <w:lang w:eastAsia="en-AU"/>
        </w:rPr>
      </w:pPr>
    </w:p>
    <w:p w14:paraId="3A72F0F9" w14:textId="77777777" w:rsidR="00E17EA0" w:rsidRPr="001A7CB6" w:rsidRDefault="002E533B" w:rsidP="00E17EA0">
      <w:pPr>
        <w:ind w:left="360" w:firstLine="360"/>
        <w:jc w:val="both"/>
        <w:rPr>
          <w:rFonts w:ascii="Arial" w:hAnsi="Arial" w:cs="Arial"/>
          <w:sz w:val="22"/>
          <w:szCs w:val="22"/>
          <w:lang w:eastAsia="en-AU"/>
        </w:rPr>
      </w:pPr>
      <w:hyperlink r:id="rId30" w:history="1">
        <w:r w:rsidR="00E17EA0" w:rsidRPr="001A7CB6">
          <w:rPr>
            <w:rStyle w:val="Hyperlink"/>
            <w:rFonts w:ascii="Arial" w:hAnsi="Arial" w:cs="Arial"/>
            <w:sz w:val="22"/>
            <w:szCs w:val="22"/>
            <w:lang w:eastAsia="en-AU"/>
          </w:rPr>
          <w:t>http://www.endeavourenergy.com.au/wps/wcm/connect/ee/nsw/nsw+homepage/communitynav/safety/safety+brochures</w:t>
        </w:r>
      </w:hyperlink>
      <w:r w:rsidR="00E17EA0" w:rsidRPr="001A7CB6">
        <w:rPr>
          <w:rFonts w:ascii="Arial" w:hAnsi="Arial" w:cs="Arial"/>
          <w:sz w:val="22"/>
          <w:szCs w:val="22"/>
          <w:lang w:eastAsia="en-AU"/>
        </w:rPr>
        <w:t xml:space="preserve"> .</w:t>
      </w:r>
    </w:p>
    <w:p w14:paraId="669343AA" w14:textId="77777777" w:rsidR="00E17EA0" w:rsidRPr="001A7CB6" w:rsidRDefault="00E17EA0" w:rsidP="00FF7620">
      <w:pPr>
        <w:ind w:left="360" w:firstLine="360"/>
        <w:jc w:val="both"/>
        <w:rPr>
          <w:rFonts w:ascii="Arial" w:hAnsi="Arial" w:cs="Arial"/>
          <w:sz w:val="22"/>
          <w:szCs w:val="22"/>
          <w:lang w:eastAsia="en-AU"/>
        </w:rPr>
      </w:pPr>
    </w:p>
    <w:p w14:paraId="3A97CE57" w14:textId="77777777" w:rsidR="00E17EA0" w:rsidRPr="001A7CB6" w:rsidRDefault="00E17EA0" w:rsidP="00127827">
      <w:pPr>
        <w:ind w:left="360"/>
        <w:jc w:val="both"/>
        <w:rPr>
          <w:rFonts w:ascii="Arial" w:hAnsi="Arial" w:cs="Arial"/>
          <w:sz w:val="22"/>
          <w:szCs w:val="22"/>
          <w:lang w:eastAsia="en-AU"/>
        </w:rPr>
      </w:pPr>
      <w:r w:rsidRPr="001A7CB6">
        <w:rPr>
          <w:rFonts w:ascii="Arial" w:hAnsi="Arial" w:cs="Arial"/>
          <w:sz w:val="22"/>
          <w:szCs w:val="22"/>
          <w:lang w:eastAsia="en-AU"/>
        </w:rPr>
        <w:t xml:space="preserve">If the applicant has any concerns over the proposed works in proximity of the Endeavour Energy’s electricity infrastructure to the road verge / roadway,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t>
      </w:r>
      <w:hyperlink r:id="rId31" w:history="1">
        <w:r w:rsidRPr="001A7CB6">
          <w:rPr>
            <w:rStyle w:val="Hyperlink"/>
            <w:rFonts w:ascii="Arial" w:hAnsi="Arial" w:cs="Arial"/>
            <w:sz w:val="22"/>
            <w:szCs w:val="22"/>
            <w:lang w:eastAsia="en-AU"/>
          </w:rPr>
          <w:t>Construction.Works@endeavourenergy.com.au</w:t>
        </w:r>
      </w:hyperlink>
      <w:r w:rsidRPr="001A7CB6">
        <w:rPr>
          <w:rFonts w:ascii="Arial" w:hAnsi="Arial" w:cs="Arial"/>
          <w:sz w:val="22"/>
          <w:szCs w:val="22"/>
          <w:lang w:eastAsia="en-AU"/>
        </w:rPr>
        <w:t xml:space="preserve"> .</w:t>
      </w:r>
    </w:p>
    <w:p w14:paraId="6CD3A390" w14:textId="77777777" w:rsidR="00E17EA0" w:rsidRPr="001A7CB6" w:rsidRDefault="00E17EA0" w:rsidP="00E17EA0">
      <w:pPr>
        <w:ind w:left="360"/>
        <w:jc w:val="both"/>
        <w:rPr>
          <w:rFonts w:ascii="Arial" w:hAnsi="Arial" w:cs="Arial"/>
          <w:sz w:val="22"/>
          <w:szCs w:val="22"/>
          <w:lang w:eastAsia="en-AU"/>
        </w:rPr>
      </w:pPr>
    </w:p>
    <w:p w14:paraId="0E36C1DA" w14:textId="77777777" w:rsidR="00E17EA0" w:rsidRPr="001A7CB6" w:rsidRDefault="00E17EA0" w:rsidP="00C86118">
      <w:pPr>
        <w:numPr>
          <w:ilvl w:val="0"/>
          <w:numId w:val="24"/>
        </w:numPr>
        <w:spacing w:after="200" w:line="276" w:lineRule="auto"/>
        <w:jc w:val="both"/>
        <w:rPr>
          <w:rFonts w:ascii="Arial" w:hAnsi="Arial" w:cs="Arial"/>
          <w:sz w:val="22"/>
          <w:szCs w:val="22"/>
          <w:lang w:eastAsia="en-AU"/>
        </w:rPr>
      </w:pPr>
      <w:r w:rsidRPr="001A7CB6">
        <w:rPr>
          <w:rFonts w:ascii="Arial" w:hAnsi="Arial" w:cs="Arial"/>
          <w:sz w:val="22"/>
          <w:szCs w:val="22"/>
          <w:lang w:eastAsia="en-AU"/>
        </w:rPr>
        <w:t>Emergency Contact</w:t>
      </w:r>
    </w:p>
    <w:p w14:paraId="65B78975" w14:textId="77777777" w:rsidR="00E17EA0" w:rsidRPr="001A7CB6" w:rsidRDefault="00E17EA0" w:rsidP="00E17EA0">
      <w:pPr>
        <w:ind w:left="720"/>
        <w:jc w:val="both"/>
        <w:rPr>
          <w:rFonts w:ascii="Arial" w:eastAsiaTheme="minorHAnsi" w:hAnsi="Arial" w:cs="Arial"/>
          <w:sz w:val="22"/>
          <w:szCs w:val="22"/>
          <w:lang w:eastAsia="en-AU"/>
        </w:rPr>
      </w:pPr>
    </w:p>
    <w:p w14:paraId="4D212F5C" w14:textId="77777777" w:rsidR="00E17EA0" w:rsidRPr="001A7CB6" w:rsidRDefault="00E17EA0" w:rsidP="00E17EA0">
      <w:pPr>
        <w:ind w:left="360"/>
        <w:jc w:val="both"/>
        <w:rPr>
          <w:rFonts w:ascii="Arial" w:hAnsi="Arial" w:cs="Arial"/>
          <w:sz w:val="22"/>
          <w:szCs w:val="22"/>
          <w:lang w:eastAsia="en-AU"/>
        </w:rPr>
      </w:pPr>
      <w:r w:rsidRPr="001A7CB6">
        <w:rPr>
          <w:rFonts w:ascii="Arial" w:hAnsi="Arial" w:cs="Arial"/>
          <w:sz w:val="22"/>
          <w:szCs w:val="22"/>
          <w:lang w:eastAsia="en-AU"/>
        </w:rPr>
        <w:t>In case of an emergency relating to Endeavour Energy’s electrical network, the applicant should note the Emergencies Telephone is 131 003 which can be contacted 24 hours/7 days.</w:t>
      </w:r>
      <w:r w:rsidRPr="001A7CB6">
        <w:rPr>
          <w:rFonts w:ascii="Arial" w:hAnsi="Arial" w:cs="Arial"/>
          <w:sz w:val="22"/>
          <w:szCs w:val="22"/>
        </w:rPr>
        <w:t xml:space="preserve"> Endeavour Energy’s contact details should be included in any relevant risk and safety management plan. </w:t>
      </w:r>
    </w:p>
    <w:p w14:paraId="0D22BECE" w14:textId="77777777" w:rsidR="00E17EA0" w:rsidRPr="001A7CB6" w:rsidRDefault="00E17EA0" w:rsidP="00FF7620">
      <w:pPr>
        <w:jc w:val="both"/>
        <w:rPr>
          <w:rFonts w:ascii="Arial" w:hAnsi="Arial" w:cs="Arial"/>
          <w:sz w:val="22"/>
          <w:szCs w:val="22"/>
          <w:lang w:eastAsia="en-AU"/>
        </w:rPr>
      </w:pPr>
    </w:p>
    <w:p w14:paraId="08FEAB46"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eastAsia="en-AU"/>
        </w:rPr>
        <w:t>I appreciate that not all the foregoing issues may be directly or immediately relevant or significant to the Development Application eg. if a padmount substation is not required on the site. However, Endeavour Energy’s preference is to alert proponents / applicants of the potential matters that may arise should development within closer proximity of the existing and/or required electricity infrastructure needed to facilitate the proposed development on or in the vicinity of the site occur.</w:t>
      </w:r>
    </w:p>
    <w:p w14:paraId="2CFD4604" w14:textId="77777777" w:rsidR="00E17EA0" w:rsidRPr="001A7CB6" w:rsidRDefault="00E17EA0" w:rsidP="00E17EA0">
      <w:pPr>
        <w:jc w:val="both"/>
        <w:rPr>
          <w:rFonts w:ascii="Arial" w:hAnsi="Arial" w:cs="Arial"/>
          <w:sz w:val="22"/>
          <w:szCs w:val="22"/>
          <w:lang w:eastAsia="en-AU"/>
        </w:rPr>
      </w:pPr>
    </w:p>
    <w:p w14:paraId="0B73DA07" w14:textId="77777777" w:rsidR="00E17EA0" w:rsidRPr="001A7CB6" w:rsidRDefault="00E17EA0" w:rsidP="00E17EA0">
      <w:pPr>
        <w:jc w:val="both"/>
        <w:rPr>
          <w:rFonts w:ascii="Arial" w:hAnsi="Arial" w:cs="Arial"/>
          <w:sz w:val="22"/>
          <w:szCs w:val="22"/>
          <w:lang w:eastAsia="en-AU"/>
        </w:rPr>
      </w:pPr>
      <w:r w:rsidRPr="001A7CB6">
        <w:rPr>
          <w:rFonts w:ascii="Arial" w:hAnsi="Arial" w:cs="Arial"/>
          <w:sz w:val="22"/>
          <w:szCs w:val="22"/>
          <w:lang w:eastAsia="en-AU"/>
        </w:rPr>
        <w:t xml:space="preserve">Could you please pass on a copy of this submission and the attached resources to the applicant? Should you wish to discuss this matter, or have any questions, please do not hesitate to contact me or the contacts identified above in relation to the various matters. Due to the high number of development application / planning proposal notifications submitted to </w:t>
      </w:r>
      <w:r w:rsidRPr="001A7CB6">
        <w:rPr>
          <w:rFonts w:ascii="Arial" w:hAnsi="Arial" w:cs="Arial"/>
          <w:sz w:val="22"/>
          <w:szCs w:val="22"/>
          <w:lang w:eastAsia="en-AU"/>
        </w:rPr>
        <w:lastRenderedPageBreak/>
        <w:t xml:space="preserve">Endeavour Energy, to ensure a response contact by email to </w:t>
      </w:r>
      <w:hyperlink r:id="rId32" w:history="1">
        <w:r w:rsidRPr="001A7CB6">
          <w:rPr>
            <w:rStyle w:val="Hyperlink"/>
            <w:rFonts w:ascii="Arial" w:hAnsi="Arial" w:cs="Arial"/>
            <w:sz w:val="22"/>
            <w:szCs w:val="22"/>
            <w:lang w:eastAsia="en-AU"/>
          </w:rPr>
          <w:t>property.development@endeavourenergy.com.au</w:t>
        </w:r>
      </w:hyperlink>
      <w:r w:rsidRPr="001A7CB6">
        <w:rPr>
          <w:rFonts w:ascii="Arial" w:hAnsi="Arial" w:cs="Arial"/>
          <w:color w:val="1F497D"/>
          <w:sz w:val="22"/>
          <w:szCs w:val="22"/>
          <w:lang w:eastAsia="en-AU"/>
        </w:rPr>
        <w:t xml:space="preserve"> </w:t>
      </w:r>
      <w:r w:rsidRPr="001A7CB6">
        <w:rPr>
          <w:rFonts w:ascii="Arial" w:hAnsi="Arial" w:cs="Arial"/>
          <w:sz w:val="22"/>
          <w:szCs w:val="22"/>
          <w:lang w:eastAsia="en-AU"/>
        </w:rPr>
        <w:t>is preferred.</w:t>
      </w:r>
    </w:p>
    <w:p w14:paraId="767FF876" w14:textId="77777777" w:rsidR="00E17EA0" w:rsidRPr="001A7CB6" w:rsidRDefault="00E17EA0" w:rsidP="00127827">
      <w:pPr>
        <w:jc w:val="both"/>
        <w:rPr>
          <w:rFonts w:ascii="Arial" w:hAnsi="Arial" w:cs="Arial"/>
          <w:sz w:val="22"/>
          <w:szCs w:val="22"/>
          <w:lang w:eastAsia="en-AU"/>
        </w:rPr>
      </w:pPr>
    </w:p>
    <w:p w14:paraId="266BB05E"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val="en-US" w:eastAsia="en-AU"/>
        </w:rPr>
        <w:t>Yours faithfully</w:t>
      </w:r>
    </w:p>
    <w:p w14:paraId="0C59D666"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eastAsia="en-AU"/>
        </w:rPr>
        <w:t>Cornelis Duba</w:t>
      </w:r>
    </w:p>
    <w:p w14:paraId="6D82CF22"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eastAsia="en-AU"/>
        </w:rPr>
        <w:t>Development Application Specialist</w:t>
      </w:r>
    </w:p>
    <w:p w14:paraId="4E514183"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eastAsia="en-AU"/>
        </w:rPr>
        <w:t>Network Environment &amp; Assessment</w:t>
      </w:r>
    </w:p>
    <w:p w14:paraId="1E4B29AA"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val="it-IT" w:eastAsia="en-AU"/>
        </w:rPr>
        <w:t>T: 9853 7896</w:t>
      </w:r>
    </w:p>
    <w:p w14:paraId="448A27E3"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val="it-IT" w:eastAsia="en-AU"/>
        </w:rPr>
        <w:t xml:space="preserve">E: </w:t>
      </w:r>
      <w:hyperlink r:id="rId33" w:history="1">
        <w:r w:rsidRPr="001A7CB6">
          <w:rPr>
            <w:rStyle w:val="Hyperlink"/>
            <w:rFonts w:ascii="Arial" w:hAnsi="Arial" w:cs="Arial"/>
            <w:sz w:val="22"/>
            <w:szCs w:val="22"/>
            <w:lang w:val="it-IT" w:eastAsia="en-AU"/>
          </w:rPr>
          <w:t>cornelis.duba@endeavourenergy.com.au</w:t>
        </w:r>
      </w:hyperlink>
    </w:p>
    <w:p w14:paraId="03291419" w14:textId="77777777" w:rsidR="00E17EA0" w:rsidRPr="001A7CB6" w:rsidRDefault="00E17EA0" w:rsidP="00127827">
      <w:pPr>
        <w:jc w:val="both"/>
        <w:rPr>
          <w:rFonts w:ascii="Arial" w:hAnsi="Arial" w:cs="Arial"/>
          <w:sz w:val="22"/>
          <w:szCs w:val="22"/>
          <w:lang w:eastAsia="en-AU"/>
        </w:rPr>
      </w:pPr>
      <w:r w:rsidRPr="001A7CB6">
        <w:rPr>
          <w:rFonts w:ascii="Arial" w:hAnsi="Arial" w:cs="Arial"/>
          <w:sz w:val="22"/>
          <w:szCs w:val="22"/>
          <w:lang w:eastAsia="en-AU"/>
        </w:rPr>
        <w:t xml:space="preserve">51 Huntingwood Drive, Huntingwood NSW 2148 </w:t>
      </w:r>
    </w:p>
    <w:p w14:paraId="59F4B462" w14:textId="77777777" w:rsidR="00E17EA0" w:rsidRPr="001A7CB6" w:rsidRDefault="002E533B" w:rsidP="00127827">
      <w:pPr>
        <w:jc w:val="both"/>
        <w:rPr>
          <w:rFonts w:ascii="Arial" w:hAnsi="Arial" w:cs="Arial"/>
          <w:sz w:val="22"/>
          <w:szCs w:val="22"/>
          <w:lang w:eastAsia="en-AU"/>
        </w:rPr>
      </w:pPr>
      <w:hyperlink r:id="rId34" w:history="1">
        <w:r w:rsidR="00E17EA0" w:rsidRPr="001A7CB6">
          <w:rPr>
            <w:rStyle w:val="Hyperlink"/>
            <w:rFonts w:ascii="Arial" w:hAnsi="Arial" w:cs="Arial"/>
            <w:b/>
            <w:bCs/>
            <w:sz w:val="22"/>
            <w:szCs w:val="22"/>
            <w:lang w:eastAsia="en-AU"/>
          </w:rPr>
          <w:t>www.endeavourenergy.com.au</w:t>
        </w:r>
      </w:hyperlink>
    </w:p>
    <w:p w14:paraId="1BB90160" w14:textId="77777777" w:rsidR="00E17EA0" w:rsidRPr="001A7CB6" w:rsidRDefault="00E17EA0" w:rsidP="00127827">
      <w:pPr>
        <w:jc w:val="both"/>
        <w:rPr>
          <w:rFonts w:ascii="Arial" w:hAnsi="Arial" w:cs="Arial"/>
          <w:color w:val="1F497D"/>
          <w:sz w:val="22"/>
          <w:szCs w:val="22"/>
          <w:lang w:eastAsia="en-AU"/>
        </w:rPr>
      </w:pPr>
      <w:r w:rsidRPr="00B37BD0">
        <w:rPr>
          <w:rFonts w:ascii="Arial" w:hAnsi="Arial" w:cs="Arial"/>
          <w:noProof/>
          <w:color w:val="1F497D"/>
          <w:sz w:val="22"/>
          <w:szCs w:val="22"/>
          <w:lang w:eastAsia="en-AU"/>
        </w:rPr>
        <w:drawing>
          <wp:inline distT="0" distB="0" distL="0" distR="0" wp14:anchorId="2513F3DA" wp14:editId="097ECA64">
            <wp:extent cx="1863090" cy="603885"/>
            <wp:effectExtent l="0" t="0" r="3810" b="5715"/>
            <wp:docPr id="5" name="Picture 5" descr="cid:image006.pn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5A35B.DCF0AED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63090" cy="603885"/>
                    </a:xfrm>
                    <a:prstGeom prst="rect">
                      <a:avLst/>
                    </a:prstGeom>
                    <a:noFill/>
                    <a:ln>
                      <a:noFill/>
                    </a:ln>
                  </pic:spPr>
                </pic:pic>
              </a:graphicData>
            </a:graphic>
          </wp:inline>
        </w:drawing>
      </w:r>
    </w:p>
    <w:p w14:paraId="23768E54" w14:textId="77777777" w:rsidR="00E17EA0" w:rsidRPr="001A7CB6" w:rsidRDefault="00E17EA0" w:rsidP="00127827">
      <w:pPr>
        <w:jc w:val="both"/>
        <w:rPr>
          <w:rFonts w:ascii="Arial" w:hAnsi="Arial" w:cs="Arial"/>
          <w:color w:val="1F497D"/>
          <w:sz w:val="22"/>
          <w:szCs w:val="22"/>
          <w:lang w:eastAsia="en-AU"/>
        </w:rPr>
      </w:pPr>
    </w:p>
    <w:p w14:paraId="163EE6D0" w14:textId="77777777" w:rsidR="00E17EA0" w:rsidRPr="001A7CB6" w:rsidRDefault="00E17EA0" w:rsidP="00127827">
      <w:pPr>
        <w:jc w:val="both"/>
        <w:rPr>
          <w:rFonts w:ascii="Arial" w:hAnsi="Arial" w:cs="Arial"/>
          <w:color w:val="1F497D"/>
          <w:sz w:val="22"/>
          <w:szCs w:val="22"/>
          <w:lang w:eastAsia="en-AU"/>
        </w:rPr>
      </w:pPr>
      <w:r w:rsidRPr="00B37BD0">
        <w:rPr>
          <w:rFonts w:ascii="Arial" w:hAnsi="Arial" w:cs="Arial"/>
          <w:noProof/>
          <w:sz w:val="22"/>
          <w:szCs w:val="22"/>
          <w:lang w:eastAsia="en-AU"/>
        </w:rPr>
        <w:lastRenderedPageBreak/>
        <w:drawing>
          <wp:inline distT="0" distB="0" distL="0" distR="0" wp14:anchorId="602720CA" wp14:editId="5821C3A4">
            <wp:extent cx="10299700" cy="7117080"/>
            <wp:effectExtent l="0" t="0" r="6350" b="7620"/>
            <wp:docPr id="4" name="Picture 4" descr="cid:image007.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d:image007.jpg@01D5A35B.DCF0AED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299700" cy="7117080"/>
                    </a:xfrm>
                    <a:prstGeom prst="rect">
                      <a:avLst/>
                    </a:prstGeom>
                    <a:noFill/>
                    <a:ln>
                      <a:noFill/>
                    </a:ln>
                  </pic:spPr>
                </pic:pic>
              </a:graphicData>
            </a:graphic>
          </wp:inline>
        </w:drawing>
      </w:r>
    </w:p>
    <w:p w14:paraId="0629792E" w14:textId="77777777" w:rsidR="00E17EA0" w:rsidRPr="001A7CB6" w:rsidRDefault="00E17EA0" w:rsidP="00127827">
      <w:pPr>
        <w:jc w:val="both"/>
        <w:rPr>
          <w:rFonts w:ascii="Arial" w:hAnsi="Arial" w:cs="Arial"/>
          <w:color w:val="1F497D"/>
          <w:sz w:val="22"/>
          <w:szCs w:val="22"/>
          <w:lang w:eastAsia="en-AU"/>
        </w:rPr>
      </w:pPr>
    </w:p>
    <w:p w14:paraId="001A955C" w14:textId="77777777" w:rsidR="00E17EA0" w:rsidRPr="001A7CB6" w:rsidRDefault="00E17EA0" w:rsidP="00E17EA0">
      <w:pPr>
        <w:rPr>
          <w:rFonts w:ascii="Arial" w:hAnsi="Arial" w:cs="Arial"/>
          <w:color w:val="1F497D"/>
          <w:sz w:val="22"/>
          <w:szCs w:val="22"/>
          <w:lang w:eastAsia="en-AU"/>
        </w:rPr>
      </w:pPr>
      <w:r w:rsidRPr="00B37BD0">
        <w:rPr>
          <w:rFonts w:ascii="Arial" w:hAnsi="Arial" w:cs="Arial"/>
          <w:noProof/>
          <w:sz w:val="22"/>
          <w:szCs w:val="22"/>
          <w:lang w:eastAsia="en-AU"/>
        </w:rPr>
        <w:lastRenderedPageBreak/>
        <w:drawing>
          <wp:inline distT="0" distB="0" distL="0" distR="0" wp14:anchorId="225B57C0" wp14:editId="75E377CC">
            <wp:extent cx="5730103" cy="4533900"/>
            <wp:effectExtent l="0" t="0" r="4445" b="0"/>
            <wp:docPr id="3" name="Picture 3" descr="cid:image008.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5A35B.DCF0AE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34531" cy="4537404"/>
                    </a:xfrm>
                    <a:prstGeom prst="rect">
                      <a:avLst/>
                    </a:prstGeom>
                    <a:noFill/>
                    <a:ln>
                      <a:noFill/>
                    </a:ln>
                  </pic:spPr>
                </pic:pic>
              </a:graphicData>
            </a:graphic>
          </wp:inline>
        </w:drawing>
      </w:r>
    </w:p>
    <w:p w14:paraId="16E08E04" w14:textId="77777777" w:rsidR="00E17EA0" w:rsidRPr="001A7CB6" w:rsidRDefault="00E17EA0" w:rsidP="00E17EA0">
      <w:pPr>
        <w:rPr>
          <w:rFonts w:ascii="Arial" w:hAnsi="Arial" w:cs="Arial"/>
          <w:color w:val="1F497D"/>
          <w:sz w:val="22"/>
          <w:szCs w:val="22"/>
          <w:lang w:eastAsia="en-AU"/>
        </w:rPr>
      </w:pPr>
    </w:p>
    <w:p w14:paraId="3FB4EDA5" w14:textId="77777777" w:rsidR="00E17EA0" w:rsidRPr="001A7CB6" w:rsidRDefault="00E17EA0" w:rsidP="00E17EA0">
      <w:pPr>
        <w:rPr>
          <w:rFonts w:ascii="Arial" w:hAnsi="Arial" w:cs="Arial"/>
          <w:color w:val="1F497D"/>
          <w:sz w:val="22"/>
          <w:szCs w:val="22"/>
          <w:lang w:eastAsia="en-AU"/>
        </w:rPr>
      </w:pPr>
      <w:r w:rsidRPr="00B37BD0">
        <w:rPr>
          <w:rFonts w:ascii="Arial" w:hAnsi="Arial" w:cs="Arial"/>
          <w:noProof/>
          <w:sz w:val="22"/>
          <w:szCs w:val="22"/>
          <w:lang w:eastAsia="en-AU"/>
        </w:rPr>
        <w:lastRenderedPageBreak/>
        <w:drawing>
          <wp:inline distT="0" distB="0" distL="0" distR="0" wp14:anchorId="76CBFBAC" wp14:editId="7238683E">
            <wp:extent cx="6174619" cy="8915400"/>
            <wp:effectExtent l="0" t="0" r="0" b="0"/>
            <wp:docPr id="2" name="Picture 2" descr="cid:image009.pn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5A35B.DCF0AED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75914" cy="8917270"/>
                    </a:xfrm>
                    <a:prstGeom prst="rect">
                      <a:avLst/>
                    </a:prstGeom>
                    <a:noFill/>
                    <a:ln>
                      <a:noFill/>
                    </a:ln>
                  </pic:spPr>
                </pic:pic>
              </a:graphicData>
            </a:graphic>
          </wp:inline>
        </w:drawing>
      </w:r>
    </w:p>
    <w:p w14:paraId="1B0DB202" w14:textId="77777777" w:rsidR="00E17EA0" w:rsidRPr="001A7CB6" w:rsidRDefault="00E17EA0" w:rsidP="00E17EA0">
      <w:pPr>
        <w:rPr>
          <w:rFonts w:ascii="Arial" w:hAnsi="Arial" w:cs="Arial"/>
          <w:color w:val="1F497D"/>
          <w:sz w:val="22"/>
          <w:szCs w:val="22"/>
          <w:lang w:eastAsia="en-AU"/>
        </w:rPr>
      </w:pPr>
    </w:p>
    <w:p w14:paraId="7772C553" w14:textId="77777777" w:rsidR="00E17EA0" w:rsidRPr="001A7CB6" w:rsidRDefault="00E17EA0" w:rsidP="00E17EA0">
      <w:pPr>
        <w:rPr>
          <w:rFonts w:ascii="Arial" w:hAnsi="Arial" w:cs="Arial"/>
          <w:sz w:val="22"/>
          <w:szCs w:val="22"/>
        </w:rPr>
      </w:pPr>
      <w:r w:rsidRPr="00B37BD0">
        <w:rPr>
          <w:rFonts w:ascii="Arial" w:hAnsi="Arial" w:cs="Arial"/>
          <w:noProof/>
          <w:sz w:val="22"/>
          <w:szCs w:val="22"/>
          <w:lang w:eastAsia="en-AU"/>
        </w:rPr>
        <w:drawing>
          <wp:inline distT="0" distB="0" distL="0" distR="0" wp14:anchorId="5E574467" wp14:editId="54E80DAA">
            <wp:extent cx="10420985" cy="7125335"/>
            <wp:effectExtent l="0" t="0" r="0" b="0"/>
            <wp:docPr id="1" name="Picture 1" descr="cid:image010.jpg@01D5A35B.DCF0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0.jpg@01D5A35B.DCF0AED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0420985" cy="7125335"/>
                    </a:xfrm>
                    <a:prstGeom prst="rect">
                      <a:avLst/>
                    </a:prstGeom>
                    <a:noFill/>
                    <a:ln>
                      <a:noFill/>
                    </a:ln>
                  </pic:spPr>
                </pic:pic>
              </a:graphicData>
            </a:graphic>
          </wp:inline>
        </w:drawing>
      </w:r>
    </w:p>
    <w:p w14:paraId="0908EFC0" w14:textId="77777777" w:rsidR="00E17EA0" w:rsidRPr="001A7CB6" w:rsidRDefault="00E17EA0" w:rsidP="00E17EA0">
      <w:pPr>
        <w:rPr>
          <w:rFonts w:ascii="Arial" w:hAnsi="Arial" w:cs="Arial"/>
          <w:sz w:val="22"/>
          <w:szCs w:val="22"/>
        </w:rPr>
      </w:pPr>
    </w:p>
    <w:p w14:paraId="7A06B01F" w14:textId="77777777" w:rsidR="00E17EA0" w:rsidRPr="001A7CB6" w:rsidRDefault="00E17EA0" w:rsidP="00375C24">
      <w:pPr>
        <w:tabs>
          <w:tab w:val="left" w:pos="567"/>
        </w:tabs>
        <w:spacing w:before="60" w:after="60"/>
        <w:jc w:val="both"/>
        <w:rPr>
          <w:rFonts w:ascii="Arial" w:hAnsi="Arial" w:cs="Arial"/>
          <w:noProof/>
          <w:sz w:val="22"/>
          <w:szCs w:val="22"/>
          <w:lang w:eastAsia="en-AU"/>
        </w:rPr>
      </w:pPr>
    </w:p>
    <w:p w14:paraId="0CCC1B23" w14:textId="77777777" w:rsidR="00567449" w:rsidRPr="001A7CB6" w:rsidRDefault="00567449" w:rsidP="00A25AF1">
      <w:pPr>
        <w:tabs>
          <w:tab w:val="left" w:pos="567"/>
        </w:tabs>
        <w:spacing w:before="60" w:after="60"/>
        <w:jc w:val="both"/>
        <w:rPr>
          <w:rFonts w:ascii="Arial" w:hAnsi="Arial" w:cs="Arial"/>
          <w:sz w:val="22"/>
          <w:szCs w:val="22"/>
          <w:highlight w:val="yellow"/>
        </w:rPr>
      </w:pPr>
    </w:p>
    <w:p w14:paraId="0D39BF05" w14:textId="77777777" w:rsidR="00A25AF1" w:rsidRPr="001A7CB6" w:rsidRDefault="00A25AF1" w:rsidP="00A25AF1">
      <w:pPr>
        <w:spacing w:after="200" w:line="276" w:lineRule="auto"/>
        <w:rPr>
          <w:rFonts w:ascii="Arial" w:hAnsi="Arial" w:cs="Arial"/>
          <w:sz w:val="22"/>
          <w:szCs w:val="22"/>
          <w:highlight w:val="yellow"/>
        </w:rPr>
      </w:pPr>
      <w:r w:rsidRPr="001A7CB6">
        <w:rPr>
          <w:rFonts w:ascii="Arial" w:hAnsi="Arial" w:cs="Arial"/>
          <w:sz w:val="22"/>
          <w:szCs w:val="22"/>
          <w:highlight w:val="yellow"/>
        </w:rPr>
        <w:br w:type="page"/>
      </w:r>
    </w:p>
    <w:p w14:paraId="7B61EA38" w14:textId="77777777" w:rsidR="00A25AF1" w:rsidRPr="001A7CB6" w:rsidRDefault="00A25AF1" w:rsidP="00A25AF1">
      <w:pPr>
        <w:pBdr>
          <w:top w:val="single" w:sz="4" w:space="1" w:color="auto"/>
          <w:left w:val="single" w:sz="4" w:space="4" w:color="auto"/>
          <w:bottom w:val="single" w:sz="4" w:space="9" w:color="auto"/>
          <w:right w:val="single" w:sz="4" w:space="4" w:color="auto"/>
        </w:pBdr>
        <w:rPr>
          <w:rFonts w:ascii="Arial" w:hAnsi="Arial" w:cs="Arial"/>
          <w:b/>
          <w:bCs/>
          <w:sz w:val="22"/>
          <w:szCs w:val="22"/>
        </w:rPr>
      </w:pPr>
    </w:p>
    <w:p w14:paraId="76636A84" w14:textId="77777777" w:rsidR="00A25AF1" w:rsidRPr="001A7CB6" w:rsidRDefault="00A25AF1" w:rsidP="00A25AF1">
      <w:pPr>
        <w:pBdr>
          <w:top w:val="single" w:sz="4" w:space="1" w:color="auto"/>
          <w:left w:val="single" w:sz="4" w:space="4" w:color="auto"/>
          <w:bottom w:val="single" w:sz="4" w:space="9" w:color="auto"/>
          <w:right w:val="single" w:sz="4" w:space="4" w:color="auto"/>
        </w:pBdr>
        <w:jc w:val="center"/>
        <w:rPr>
          <w:rFonts w:ascii="Arial" w:hAnsi="Arial" w:cs="Arial"/>
          <w:sz w:val="22"/>
          <w:szCs w:val="22"/>
        </w:rPr>
      </w:pPr>
      <w:r w:rsidRPr="001A7CB6">
        <w:rPr>
          <w:rFonts w:ascii="Arial" w:hAnsi="Arial" w:cs="Arial"/>
          <w:b/>
          <w:bCs/>
          <w:sz w:val="22"/>
          <w:szCs w:val="22"/>
        </w:rPr>
        <w:t>Advisory Notes – General</w:t>
      </w:r>
    </w:p>
    <w:p w14:paraId="5EFA33AD" w14:textId="77777777" w:rsidR="00A25AF1" w:rsidRPr="001A7CB6" w:rsidRDefault="00A25AF1" w:rsidP="00A25AF1">
      <w:pPr>
        <w:rPr>
          <w:rFonts w:ascii="Arial" w:hAnsi="Arial" w:cs="Arial"/>
          <w:sz w:val="22"/>
          <w:szCs w:val="22"/>
        </w:rPr>
      </w:pPr>
    </w:p>
    <w:p w14:paraId="3F9D5913" w14:textId="77777777" w:rsidR="00A25AF1" w:rsidRPr="001A7CB6" w:rsidRDefault="00A25AF1" w:rsidP="00A25AF1">
      <w:pPr>
        <w:autoSpaceDE w:val="0"/>
        <w:autoSpaceDN w:val="0"/>
        <w:adjustRightInd w:val="0"/>
        <w:rPr>
          <w:rFonts w:ascii="Arial" w:eastAsiaTheme="minorHAnsi" w:hAnsi="Arial" w:cs="Arial"/>
          <w:b/>
          <w:bCs/>
          <w:sz w:val="22"/>
          <w:szCs w:val="22"/>
        </w:rPr>
      </w:pPr>
      <w:r w:rsidRPr="001A7CB6">
        <w:rPr>
          <w:rFonts w:ascii="Arial" w:eastAsiaTheme="minorHAnsi" w:hAnsi="Arial" w:cs="Arial"/>
          <w:b/>
          <w:bCs/>
          <w:sz w:val="22"/>
          <w:szCs w:val="22"/>
        </w:rPr>
        <w:t xml:space="preserve">Compliance with </w:t>
      </w:r>
      <w:r w:rsidRPr="001A7CB6">
        <w:rPr>
          <w:rFonts w:ascii="Arial" w:eastAsiaTheme="minorHAnsi" w:hAnsi="Arial" w:cs="Arial"/>
          <w:b/>
          <w:bCs/>
          <w:i/>
          <w:iCs/>
          <w:sz w:val="22"/>
          <w:szCs w:val="22"/>
        </w:rPr>
        <w:t>Building Code of Australia</w:t>
      </w:r>
    </w:p>
    <w:p w14:paraId="126F16F4"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4AD05B71"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 xml:space="preserve">The development must comply with the </w:t>
      </w:r>
      <w:r w:rsidRPr="001A7CB6">
        <w:rPr>
          <w:rFonts w:ascii="Arial" w:eastAsiaTheme="minorHAnsi" w:hAnsi="Arial" w:cs="Arial"/>
          <w:i/>
          <w:iCs/>
          <w:sz w:val="22"/>
          <w:szCs w:val="22"/>
        </w:rPr>
        <w:t>Building Code of Australia</w:t>
      </w:r>
      <w:r w:rsidRPr="001A7CB6">
        <w:rPr>
          <w:rFonts w:ascii="Arial" w:eastAsiaTheme="minorHAnsi" w:hAnsi="Arial" w:cs="Arial"/>
          <w:sz w:val="22"/>
          <w:szCs w:val="22"/>
        </w:rPr>
        <w:t xml:space="preserve"> and all related standards and legislation.</w:t>
      </w:r>
    </w:p>
    <w:p w14:paraId="3650DEDC"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57826B79" w14:textId="77777777" w:rsidR="00A25AF1" w:rsidRPr="001A7CB6" w:rsidRDefault="00A25AF1" w:rsidP="00A25AF1">
      <w:pPr>
        <w:tabs>
          <w:tab w:val="left" w:pos="840"/>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Critical Stage Mandatory Inspections</w:t>
      </w:r>
    </w:p>
    <w:p w14:paraId="4161DAB9"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6210B5E9"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Mandatory inspections of the building work must be carried out by the Principal Certifying Authority at various stages of construction in accordance with clause 162A of the </w:t>
      </w:r>
      <w:r w:rsidRPr="001A7CB6">
        <w:rPr>
          <w:rFonts w:ascii="Arial" w:eastAsiaTheme="minorHAnsi" w:hAnsi="Arial" w:cs="Arial"/>
          <w:i/>
          <w:iCs/>
          <w:sz w:val="22"/>
          <w:szCs w:val="22"/>
        </w:rPr>
        <w:t>Environmental Planning &amp; Assessment Regulation 2000.</w:t>
      </w:r>
    </w:p>
    <w:p w14:paraId="361F8928"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72DD9161" w14:textId="2DEAA463" w:rsidR="00A25AF1" w:rsidRPr="001A7CB6" w:rsidRDefault="00A25AF1" w:rsidP="00A25AF1">
      <w:pPr>
        <w:tabs>
          <w:tab w:val="left" w:pos="840"/>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sz w:val="22"/>
          <w:szCs w:val="22"/>
        </w:rPr>
        <w:t xml:space="preserve">It is recommended that you discuss with your Principal </w:t>
      </w:r>
      <w:r w:rsidR="009C1E7B" w:rsidRPr="001A7CB6">
        <w:rPr>
          <w:rFonts w:ascii="Arial" w:eastAsiaTheme="minorHAnsi" w:hAnsi="Arial" w:cs="Arial"/>
          <w:sz w:val="22"/>
          <w:szCs w:val="22"/>
        </w:rPr>
        <w:t xml:space="preserve">Certifier </w:t>
      </w:r>
      <w:r w:rsidRPr="001A7CB6">
        <w:rPr>
          <w:rFonts w:ascii="Arial" w:eastAsiaTheme="minorHAnsi" w:hAnsi="Arial" w:cs="Arial"/>
          <w:sz w:val="22"/>
          <w:szCs w:val="22"/>
        </w:rPr>
        <w:t>the occasions when the building work is to be inspected prior to work commencing.</w:t>
      </w:r>
    </w:p>
    <w:p w14:paraId="391F2BE0" w14:textId="77777777" w:rsidR="00A25AF1" w:rsidRPr="001A7CB6" w:rsidRDefault="00A25AF1" w:rsidP="00A25AF1">
      <w:pPr>
        <w:tabs>
          <w:tab w:val="left" w:pos="840"/>
        </w:tabs>
        <w:autoSpaceDE w:val="0"/>
        <w:autoSpaceDN w:val="0"/>
        <w:adjustRightInd w:val="0"/>
        <w:jc w:val="both"/>
        <w:rPr>
          <w:rFonts w:ascii="Arial" w:eastAsiaTheme="minorHAnsi" w:hAnsi="Arial" w:cs="Arial"/>
          <w:b/>
          <w:bCs/>
          <w:sz w:val="22"/>
          <w:szCs w:val="22"/>
        </w:rPr>
      </w:pPr>
    </w:p>
    <w:p w14:paraId="7BE3111B" w14:textId="77777777" w:rsidR="00A25AF1" w:rsidRPr="001A7CB6" w:rsidRDefault="00A25AF1" w:rsidP="00A25AF1">
      <w:pPr>
        <w:tabs>
          <w:tab w:val="left" w:pos="840"/>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Erection of Signs</w:t>
      </w:r>
    </w:p>
    <w:p w14:paraId="511425C1" w14:textId="77777777" w:rsidR="008C05B7" w:rsidRPr="001A7CB6" w:rsidRDefault="008C05B7" w:rsidP="00A25AF1">
      <w:pPr>
        <w:tabs>
          <w:tab w:val="left" w:pos="840"/>
        </w:tabs>
        <w:autoSpaceDE w:val="0"/>
        <w:autoSpaceDN w:val="0"/>
        <w:adjustRightInd w:val="0"/>
        <w:jc w:val="both"/>
        <w:rPr>
          <w:rFonts w:ascii="Arial" w:eastAsiaTheme="minorHAnsi" w:hAnsi="Arial" w:cs="Arial"/>
          <w:b/>
          <w:bCs/>
          <w:sz w:val="22"/>
          <w:szCs w:val="22"/>
        </w:rPr>
      </w:pPr>
    </w:p>
    <w:p w14:paraId="0CF93B27"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principal contractor and the Principal Certifying Authority will need to have a sign (or signs) erected and maintained on the development site that provides their name and contact telephone number (during and outside work hours for the principal contractor), and stating that unauthorised entry to the site is prohibited.  The principal contractor and Principal Certifying Authority can have separate signs or they can both use one sign if they choose.</w:t>
      </w:r>
    </w:p>
    <w:p w14:paraId="505EF912"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66860054"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A maximum penalty of 10 penalty units applies for failure to erect and maintain sign(s) detailing principal contractor and Principal Certifying Authority identification.</w:t>
      </w:r>
    </w:p>
    <w:p w14:paraId="3DC779B9"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28957491" w14:textId="77777777" w:rsidR="00A25AF1" w:rsidRPr="001A7CB6" w:rsidRDefault="00A25AF1" w:rsidP="00A25AF1">
      <w:pPr>
        <w:tabs>
          <w:tab w:val="left" w:pos="840"/>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WorkCover Authority</w:t>
      </w:r>
    </w:p>
    <w:p w14:paraId="08A5A7A9"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p>
    <w:p w14:paraId="561DAEB9" w14:textId="77777777" w:rsidR="00A25AF1" w:rsidRPr="001A7CB6" w:rsidRDefault="00A25AF1" w:rsidP="00A25AF1">
      <w:pPr>
        <w:tabs>
          <w:tab w:val="left" w:pos="840"/>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The requirements of NSW Safework must be satisfied at all times.</w:t>
      </w:r>
    </w:p>
    <w:p w14:paraId="4BC4CF1D"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584A788E" w14:textId="77777777" w:rsidR="00A25AF1" w:rsidRPr="001A7CB6" w:rsidRDefault="00A25AF1" w:rsidP="00A25AF1">
      <w:pPr>
        <w:tabs>
          <w:tab w:val="left" w:pos="2244"/>
          <w:tab w:val="left" w:pos="6495"/>
        </w:tabs>
        <w:suppressAutoHyphens/>
        <w:jc w:val="both"/>
        <w:rPr>
          <w:rFonts w:ascii="Arial" w:hAnsi="Arial" w:cs="Arial"/>
          <w:b/>
          <w:spacing w:val="-3"/>
          <w:sz w:val="22"/>
          <w:szCs w:val="22"/>
        </w:rPr>
      </w:pPr>
      <w:r w:rsidRPr="001A7CB6">
        <w:rPr>
          <w:rFonts w:ascii="Arial" w:hAnsi="Arial" w:cs="Arial"/>
          <w:b/>
          <w:spacing w:val="-3"/>
          <w:sz w:val="22"/>
          <w:szCs w:val="22"/>
        </w:rPr>
        <w:t>Failure to Comply with Consent</w:t>
      </w:r>
    </w:p>
    <w:p w14:paraId="3BFFC471"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5E1FE942"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r w:rsidRPr="001A7CB6">
        <w:rPr>
          <w:rFonts w:ascii="Arial" w:hAnsi="Arial" w:cs="Arial"/>
          <w:spacing w:val="-3"/>
          <w:sz w:val="22"/>
          <w:szCs w:val="22"/>
        </w:rPr>
        <w:t>Failure to comply with any of the conditions of consent may result in a Penalty Infringement Notice being issued against the owner/applicant/builder.  Substantially greater penalties may be imposed by the Court for non-compliance.</w:t>
      </w:r>
    </w:p>
    <w:p w14:paraId="09446A63"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20B2108A" w14:textId="77777777" w:rsidR="00A25AF1" w:rsidRPr="001A7CB6" w:rsidRDefault="00A25AF1" w:rsidP="00A25AF1">
      <w:pPr>
        <w:tabs>
          <w:tab w:val="left" w:pos="567"/>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Lapsing of Development Consent</w:t>
      </w:r>
    </w:p>
    <w:p w14:paraId="6A3136ED" w14:textId="77777777" w:rsidR="00A25AF1" w:rsidRPr="001A7CB6" w:rsidRDefault="00A25AF1" w:rsidP="00A25AF1">
      <w:pPr>
        <w:tabs>
          <w:tab w:val="left" w:pos="567"/>
        </w:tabs>
        <w:autoSpaceDE w:val="0"/>
        <w:autoSpaceDN w:val="0"/>
        <w:adjustRightInd w:val="0"/>
        <w:jc w:val="both"/>
        <w:rPr>
          <w:rFonts w:ascii="Arial" w:eastAsiaTheme="minorHAnsi" w:hAnsi="Arial" w:cs="Arial"/>
          <w:sz w:val="22"/>
          <w:szCs w:val="22"/>
        </w:rPr>
      </w:pPr>
    </w:p>
    <w:p w14:paraId="7D151628" w14:textId="77777777" w:rsidR="00A25AF1" w:rsidRPr="001A7CB6" w:rsidRDefault="00A25AF1" w:rsidP="00A25AF1">
      <w:pPr>
        <w:tabs>
          <w:tab w:val="left" w:pos="567"/>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In accordance with section 95 of the </w:t>
      </w:r>
      <w:r w:rsidRPr="001A7CB6">
        <w:rPr>
          <w:rFonts w:ascii="Arial" w:eastAsiaTheme="minorHAnsi" w:hAnsi="Arial" w:cs="Arial"/>
          <w:i/>
          <w:iCs/>
          <w:sz w:val="22"/>
          <w:szCs w:val="22"/>
        </w:rPr>
        <w:t>Environmental Planning &amp; Assessment Act 1979</w:t>
      </w:r>
      <w:r w:rsidRPr="001A7CB6">
        <w:rPr>
          <w:rFonts w:ascii="Arial" w:eastAsiaTheme="minorHAnsi" w:hAnsi="Arial" w:cs="Arial"/>
          <w:sz w:val="22"/>
          <w:szCs w:val="22"/>
        </w:rPr>
        <w:t>, the development approval lapses five years after the approval date unless building, engineering or construction work relating to the building has physically commenced.</w:t>
      </w:r>
    </w:p>
    <w:p w14:paraId="2D000A99"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75A3520A" w14:textId="77777777" w:rsidR="00A25AF1" w:rsidRPr="001A7CB6" w:rsidRDefault="00A25AF1" w:rsidP="00A25AF1">
      <w:pPr>
        <w:widowControl w:val="0"/>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Right to Appeal</w:t>
      </w:r>
    </w:p>
    <w:p w14:paraId="158F4E42"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p>
    <w:p w14:paraId="35BA00EF" w14:textId="77777777" w:rsidR="00A25AF1" w:rsidRPr="001A7CB6" w:rsidRDefault="00A25AF1" w:rsidP="00A25AF1">
      <w:pPr>
        <w:widowControl w:val="0"/>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If you are dissatisfied with this decision, Part 8, Division 8.3, section 8.7 of the </w:t>
      </w:r>
      <w:r w:rsidRPr="001A7CB6">
        <w:rPr>
          <w:rFonts w:ascii="Arial" w:eastAsiaTheme="minorHAnsi" w:hAnsi="Arial" w:cs="Arial"/>
          <w:i/>
          <w:iCs/>
          <w:sz w:val="22"/>
          <w:szCs w:val="22"/>
        </w:rPr>
        <w:t>Environmental Planning &amp; Assessment Act 1979</w:t>
      </w:r>
      <w:r w:rsidRPr="001A7CB6">
        <w:rPr>
          <w:rFonts w:ascii="Arial" w:eastAsiaTheme="minorHAnsi" w:hAnsi="Arial" w:cs="Arial"/>
          <w:sz w:val="22"/>
          <w:szCs w:val="22"/>
        </w:rPr>
        <w:t xml:space="preserve"> gives you the right to appeal to the Land &amp; Environment Court within twelve months after the date on which you receive this notice.</w:t>
      </w:r>
    </w:p>
    <w:p w14:paraId="3BC2AB30" w14:textId="77777777" w:rsidR="00A25AF1" w:rsidRPr="001A7CB6" w:rsidRDefault="00A25AF1" w:rsidP="00A25AF1">
      <w:pPr>
        <w:widowControl w:val="0"/>
        <w:autoSpaceDE w:val="0"/>
        <w:autoSpaceDN w:val="0"/>
        <w:adjustRightInd w:val="0"/>
        <w:rPr>
          <w:rFonts w:ascii="Arial" w:eastAsiaTheme="minorHAnsi" w:hAnsi="Arial" w:cs="Arial"/>
          <w:b/>
          <w:bCs/>
          <w:sz w:val="22"/>
          <w:szCs w:val="22"/>
        </w:rPr>
      </w:pPr>
    </w:p>
    <w:p w14:paraId="362E2C86" w14:textId="77777777" w:rsidR="00A25AF1" w:rsidRPr="001A7CB6" w:rsidRDefault="00A25AF1" w:rsidP="00A25AF1">
      <w:pPr>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Review of Determination</w:t>
      </w:r>
    </w:p>
    <w:p w14:paraId="246EF396" w14:textId="77777777" w:rsidR="00A25AF1" w:rsidRPr="001A7CB6" w:rsidRDefault="00A25AF1" w:rsidP="00A25AF1">
      <w:pPr>
        <w:autoSpaceDE w:val="0"/>
        <w:autoSpaceDN w:val="0"/>
        <w:adjustRightInd w:val="0"/>
        <w:jc w:val="both"/>
        <w:rPr>
          <w:rFonts w:ascii="Arial" w:eastAsiaTheme="minorHAnsi" w:hAnsi="Arial" w:cs="Arial"/>
          <w:sz w:val="22"/>
          <w:szCs w:val="22"/>
        </w:rPr>
      </w:pPr>
    </w:p>
    <w:p w14:paraId="4F839257" w14:textId="77777777" w:rsidR="00A25AF1" w:rsidRPr="001A7CB6" w:rsidRDefault="00A25AF1" w:rsidP="00A25AF1">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lastRenderedPageBreak/>
        <w:t xml:space="preserve">If you are dissatisfied with this decision, Part 8, Division 8.2 of the </w:t>
      </w:r>
      <w:r w:rsidRPr="001A7CB6">
        <w:rPr>
          <w:rFonts w:ascii="Arial" w:eastAsiaTheme="minorHAnsi" w:hAnsi="Arial" w:cs="Arial"/>
          <w:i/>
          <w:iCs/>
          <w:sz w:val="22"/>
          <w:szCs w:val="22"/>
        </w:rPr>
        <w:t>Environmental Planning &amp; Assessment Act 1979</w:t>
      </w:r>
      <w:r w:rsidRPr="001A7CB6">
        <w:rPr>
          <w:rFonts w:ascii="Arial" w:eastAsiaTheme="minorHAnsi" w:hAnsi="Arial" w:cs="Arial"/>
          <w:sz w:val="22"/>
          <w:szCs w:val="22"/>
        </w:rPr>
        <w:t xml:space="preserve"> provides that you may request Council to review its determination.  The request cannot be made after the time limit for making of an appeal under section 97 expires.</w:t>
      </w:r>
    </w:p>
    <w:p w14:paraId="0591ED13" w14:textId="77777777" w:rsidR="00A25AF1" w:rsidRPr="001A7CB6" w:rsidRDefault="00A25AF1" w:rsidP="00A25AF1">
      <w:pPr>
        <w:autoSpaceDE w:val="0"/>
        <w:autoSpaceDN w:val="0"/>
        <w:adjustRightInd w:val="0"/>
        <w:jc w:val="both"/>
        <w:rPr>
          <w:rFonts w:ascii="Arial" w:eastAsiaTheme="minorHAnsi" w:hAnsi="Arial" w:cs="Arial"/>
          <w:sz w:val="22"/>
          <w:szCs w:val="22"/>
        </w:rPr>
      </w:pPr>
    </w:p>
    <w:p w14:paraId="4A40A0BB" w14:textId="77777777" w:rsidR="00A25AF1" w:rsidRPr="001A7CB6" w:rsidRDefault="00A25AF1" w:rsidP="00A25AF1">
      <w:pPr>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Division 8.2 of the </w:t>
      </w:r>
      <w:r w:rsidRPr="001A7CB6">
        <w:rPr>
          <w:rFonts w:ascii="Arial" w:eastAsiaTheme="minorHAnsi" w:hAnsi="Arial" w:cs="Arial"/>
          <w:i/>
          <w:iCs/>
          <w:sz w:val="22"/>
          <w:szCs w:val="22"/>
        </w:rPr>
        <w:t>Environmental Planning &amp; Assessment Act 1979</w:t>
      </w:r>
      <w:r w:rsidRPr="001A7CB6">
        <w:rPr>
          <w:rFonts w:ascii="Arial" w:eastAsiaTheme="minorHAnsi" w:hAnsi="Arial" w:cs="Arial"/>
          <w:sz w:val="22"/>
          <w:szCs w:val="22"/>
        </w:rPr>
        <w:t xml:space="preserve"> does not apply to:</w:t>
      </w:r>
    </w:p>
    <w:p w14:paraId="2C6313EE" w14:textId="77777777" w:rsidR="00A25AF1" w:rsidRPr="001A7CB6" w:rsidRDefault="00A25AF1" w:rsidP="00A25AF1">
      <w:pPr>
        <w:autoSpaceDE w:val="0"/>
        <w:autoSpaceDN w:val="0"/>
        <w:adjustRightInd w:val="0"/>
        <w:spacing w:before="120"/>
        <w:ind w:left="567" w:hanging="567"/>
        <w:jc w:val="both"/>
        <w:rPr>
          <w:rFonts w:ascii="Arial" w:eastAsiaTheme="minorHAnsi" w:hAnsi="Arial" w:cs="Arial"/>
          <w:sz w:val="22"/>
          <w:szCs w:val="22"/>
        </w:rPr>
      </w:pPr>
      <w:r w:rsidRPr="001A7CB6">
        <w:rPr>
          <w:rFonts w:ascii="Arial" w:eastAsiaTheme="minorHAnsi" w:hAnsi="Arial" w:cs="Arial"/>
          <w:sz w:val="22"/>
          <w:szCs w:val="22"/>
        </w:rPr>
        <w:t>a.       a determination to issue or refuse to issue a complying development certificate</w:t>
      </w:r>
    </w:p>
    <w:p w14:paraId="70005DCF" w14:textId="77777777" w:rsidR="00A25AF1" w:rsidRPr="001A7CB6" w:rsidRDefault="00A25AF1" w:rsidP="00A25AF1">
      <w:pPr>
        <w:autoSpaceDE w:val="0"/>
        <w:autoSpaceDN w:val="0"/>
        <w:adjustRightInd w:val="0"/>
        <w:spacing w:before="120"/>
        <w:ind w:left="567" w:hanging="567"/>
        <w:jc w:val="both"/>
        <w:rPr>
          <w:rFonts w:ascii="Arial" w:eastAsiaTheme="minorHAnsi" w:hAnsi="Arial" w:cs="Arial"/>
          <w:sz w:val="22"/>
          <w:szCs w:val="22"/>
        </w:rPr>
      </w:pPr>
      <w:r w:rsidRPr="001A7CB6">
        <w:rPr>
          <w:rFonts w:ascii="Arial" w:eastAsiaTheme="minorHAnsi" w:hAnsi="Arial" w:cs="Arial"/>
          <w:sz w:val="22"/>
          <w:szCs w:val="22"/>
        </w:rPr>
        <w:t>b.       a determination in respect of designated development</w:t>
      </w:r>
    </w:p>
    <w:p w14:paraId="591BD1EC" w14:textId="77777777" w:rsidR="00A25AF1" w:rsidRPr="001A7CB6" w:rsidRDefault="00A25AF1" w:rsidP="00A25AF1">
      <w:pPr>
        <w:autoSpaceDE w:val="0"/>
        <w:autoSpaceDN w:val="0"/>
        <w:adjustRightInd w:val="0"/>
        <w:spacing w:before="120"/>
        <w:ind w:left="567" w:hanging="567"/>
        <w:jc w:val="both"/>
        <w:rPr>
          <w:rFonts w:ascii="Arial" w:eastAsiaTheme="minorHAnsi" w:hAnsi="Arial" w:cs="Arial"/>
          <w:sz w:val="22"/>
          <w:szCs w:val="22"/>
        </w:rPr>
      </w:pPr>
      <w:r w:rsidRPr="001A7CB6">
        <w:rPr>
          <w:rFonts w:ascii="Arial" w:eastAsiaTheme="minorHAnsi" w:hAnsi="Arial" w:cs="Arial"/>
          <w:sz w:val="22"/>
          <w:szCs w:val="22"/>
        </w:rPr>
        <w:t>c.       a determination in respect of integrated development</w:t>
      </w:r>
    </w:p>
    <w:p w14:paraId="1B51312A" w14:textId="77777777" w:rsidR="00A25AF1" w:rsidRPr="001A7CB6" w:rsidRDefault="00A25AF1" w:rsidP="00A25AF1">
      <w:pPr>
        <w:autoSpaceDE w:val="0"/>
        <w:autoSpaceDN w:val="0"/>
        <w:adjustRightInd w:val="0"/>
        <w:spacing w:before="120"/>
        <w:ind w:left="567" w:hanging="567"/>
        <w:jc w:val="both"/>
        <w:rPr>
          <w:rFonts w:ascii="Arial" w:eastAsiaTheme="minorHAnsi" w:hAnsi="Arial" w:cs="Arial"/>
          <w:b/>
          <w:bCs/>
          <w:sz w:val="22"/>
          <w:szCs w:val="22"/>
        </w:rPr>
      </w:pPr>
      <w:r w:rsidRPr="001A7CB6">
        <w:rPr>
          <w:rFonts w:ascii="Arial" w:eastAsiaTheme="minorHAnsi" w:hAnsi="Arial" w:cs="Arial"/>
          <w:sz w:val="22"/>
          <w:szCs w:val="22"/>
        </w:rPr>
        <w:t>d.       a determination made by the Council under Division 4 in respect of an application made by the Crown.</w:t>
      </w:r>
    </w:p>
    <w:p w14:paraId="14D7D75A" w14:textId="77777777" w:rsidR="00A25AF1" w:rsidRPr="001A7CB6" w:rsidRDefault="00A25AF1" w:rsidP="00A25AF1">
      <w:pPr>
        <w:tabs>
          <w:tab w:val="left" w:pos="2244"/>
          <w:tab w:val="left" w:pos="6495"/>
        </w:tabs>
        <w:suppressAutoHyphens/>
        <w:jc w:val="both"/>
        <w:rPr>
          <w:rFonts w:ascii="Arial" w:hAnsi="Arial" w:cs="Arial"/>
          <w:spacing w:val="-3"/>
          <w:sz w:val="22"/>
          <w:szCs w:val="22"/>
        </w:rPr>
      </w:pPr>
    </w:p>
    <w:p w14:paraId="376D48ED" w14:textId="77777777" w:rsidR="00A25AF1" w:rsidRPr="001A7CB6" w:rsidRDefault="00A25AF1" w:rsidP="00A25AF1">
      <w:pPr>
        <w:tabs>
          <w:tab w:val="left" w:pos="567"/>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To Vary Development Consent</w:t>
      </w:r>
    </w:p>
    <w:p w14:paraId="76936C88" w14:textId="77777777" w:rsidR="00A25AF1" w:rsidRPr="001A7CB6" w:rsidRDefault="00A25AF1" w:rsidP="00A25AF1">
      <w:pPr>
        <w:tabs>
          <w:tab w:val="left" w:pos="567"/>
        </w:tabs>
        <w:autoSpaceDE w:val="0"/>
        <w:autoSpaceDN w:val="0"/>
        <w:adjustRightInd w:val="0"/>
        <w:jc w:val="both"/>
        <w:rPr>
          <w:rFonts w:ascii="Arial" w:eastAsiaTheme="minorHAnsi" w:hAnsi="Arial" w:cs="Arial"/>
          <w:sz w:val="22"/>
          <w:szCs w:val="22"/>
        </w:rPr>
      </w:pPr>
    </w:p>
    <w:p w14:paraId="10B7A5B4" w14:textId="77777777" w:rsidR="00A25AF1" w:rsidRPr="001A7CB6" w:rsidRDefault="00A25AF1" w:rsidP="00567449">
      <w:pPr>
        <w:tabs>
          <w:tab w:val="left" w:pos="567"/>
        </w:tabs>
        <w:autoSpaceDE w:val="0"/>
        <w:autoSpaceDN w:val="0"/>
        <w:adjustRightInd w:val="0"/>
        <w:jc w:val="both"/>
        <w:rPr>
          <w:rFonts w:ascii="Arial" w:eastAsiaTheme="minorHAnsi" w:hAnsi="Arial" w:cs="Arial"/>
          <w:sz w:val="22"/>
          <w:szCs w:val="22"/>
        </w:rPr>
      </w:pPr>
      <w:r w:rsidRPr="001A7CB6">
        <w:rPr>
          <w:rFonts w:ascii="Arial" w:eastAsiaTheme="minorHAnsi" w:hAnsi="Arial" w:cs="Arial"/>
          <w:sz w:val="22"/>
          <w:szCs w:val="22"/>
        </w:rPr>
        <w:t xml:space="preserve">The plans and/or conditions of this consent are binding and may only be varied upon application to Council under section 96 of the </w:t>
      </w:r>
      <w:r w:rsidRPr="001A7CB6">
        <w:rPr>
          <w:rFonts w:ascii="Arial" w:eastAsiaTheme="minorHAnsi" w:hAnsi="Arial" w:cs="Arial"/>
          <w:i/>
          <w:iCs/>
          <w:sz w:val="22"/>
          <w:szCs w:val="22"/>
        </w:rPr>
        <w:t>Environmental Planning &amp; Assessment Act 1979</w:t>
      </w:r>
      <w:r w:rsidRPr="001A7CB6">
        <w:rPr>
          <w:rFonts w:ascii="Arial" w:eastAsiaTheme="minorHAnsi" w:hAnsi="Arial" w:cs="Arial"/>
          <w:sz w:val="22"/>
          <w:szCs w:val="22"/>
        </w:rPr>
        <w:t>.  The appropriate fee shall accompany the application and no action shall be taken on the requested variation unless and until the written authorisation of Council is received by way of an amended consent.</w:t>
      </w:r>
    </w:p>
    <w:p w14:paraId="705CAD73" w14:textId="77777777" w:rsidR="00567449" w:rsidRPr="001A7CB6" w:rsidRDefault="00567449" w:rsidP="00567449">
      <w:pPr>
        <w:tabs>
          <w:tab w:val="left" w:pos="567"/>
        </w:tabs>
        <w:autoSpaceDE w:val="0"/>
        <w:autoSpaceDN w:val="0"/>
        <w:adjustRightInd w:val="0"/>
        <w:jc w:val="both"/>
        <w:rPr>
          <w:rFonts w:ascii="Arial" w:eastAsiaTheme="minorHAnsi" w:hAnsi="Arial" w:cs="Arial"/>
          <w:sz w:val="22"/>
          <w:szCs w:val="22"/>
        </w:rPr>
      </w:pPr>
    </w:p>
    <w:p w14:paraId="2E77046C" w14:textId="77777777" w:rsidR="00A25AF1" w:rsidRPr="001A7CB6" w:rsidRDefault="00A25AF1" w:rsidP="00A25AF1">
      <w:pPr>
        <w:tabs>
          <w:tab w:val="left" w:pos="567"/>
        </w:tabs>
        <w:autoSpaceDE w:val="0"/>
        <w:autoSpaceDN w:val="0"/>
        <w:adjustRightInd w:val="0"/>
        <w:jc w:val="both"/>
        <w:rPr>
          <w:rFonts w:ascii="Arial" w:eastAsiaTheme="minorHAnsi" w:hAnsi="Arial" w:cs="Arial"/>
          <w:b/>
          <w:bCs/>
          <w:sz w:val="22"/>
          <w:szCs w:val="22"/>
        </w:rPr>
      </w:pPr>
      <w:r w:rsidRPr="001A7CB6">
        <w:rPr>
          <w:rFonts w:ascii="Arial" w:eastAsiaTheme="minorHAnsi" w:hAnsi="Arial" w:cs="Arial"/>
          <w:b/>
          <w:bCs/>
          <w:sz w:val="22"/>
          <w:szCs w:val="22"/>
        </w:rPr>
        <w:t>Development within Vicinity of a High Pressure Gas Main</w:t>
      </w:r>
    </w:p>
    <w:p w14:paraId="26F16F97" w14:textId="77777777" w:rsidR="00A25AF1" w:rsidRPr="001A7CB6" w:rsidRDefault="00A25AF1" w:rsidP="00A25AF1">
      <w:pPr>
        <w:tabs>
          <w:tab w:val="left" w:pos="567"/>
        </w:tabs>
        <w:autoSpaceDE w:val="0"/>
        <w:autoSpaceDN w:val="0"/>
        <w:adjustRightInd w:val="0"/>
        <w:jc w:val="both"/>
        <w:rPr>
          <w:rFonts w:ascii="Arial" w:eastAsiaTheme="minorHAnsi" w:hAnsi="Arial" w:cs="Arial"/>
          <w:sz w:val="22"/>
          <w:szCs w:val="22"/>
        </w:rPr>
      </w:pPr>
    </w:p>
    <w:p w14:paraId="1752AADB"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 xml:space="preserve">Contact Dial Before You Dig on 1100 or </w:t>
      </w:r>
      <w:r w:rsidRPr="001A7CB6">
        <w:rPr>
          <w:rFonts w:ascii="Arial" w:eastAsiaTheme="minorHAnsi" w:hAnsi="Arial" w:cs="Arial"/>
          <w:color w:val="0000FF"/>
          <w:sz w:val="22"/>
          <w:szCs w:val="22"/>
          <w:u w:val="single"/>
        </w:rPr>
        <w:t>www.dialbeforeyoudig.com.au &lt;http://www.dialbeforeyoudig.com.au/&gt;</w:t>
      </w:r>
      <w:r w:rsidRPr="001A7CB6">
        <w:rPr>
          <w:rFonts w:ascii="Arial" w:eastAsiaTheme="minorHAnsi" w:hAnsi="Arial" w:cs="Arial"/>
          <w:color w:val="0000FF"/>
          <w:sz w:val="22"/>
          <w:szCs w:val="22"/>
        </w:rPr>
        <w:t xml:space="preserve"> </w:t>
      </w:r>
      <w:r w:rsidRPr="001A7CB6">
        <w:rPr>
          <w:rFonts w:ascii="Arial" w:eastAsiaTheme="minorHAnsi" w:hAnsi="Arial" w:cs="Arial"/>
          <w:sz w:val="22"/>
          <w:szCs w:val="22"/>
        </w:rPr>
        <w:t xml:space="preserve"> Proposed works in the vicinity of any high pressure gas main must be directed to:</w:t>
      </w:r>
    </w:p>
    <w:p w14:paraId="59715379" w14:textId="77777777" w:rsidR="00A25AF1" w:rsidRPr="001A7CB6" w:rsidRDefault="00A25AF1" w:rsidP="00A25AF1">
      <w:pPr>
        <w:autoSpaceDE w:val="0"/>
        <w:autoSpaceDN w:val="0"/>
        <w:adjustRightInd w:val="0"/>
        <w:rPr>
          <w:rFonts w:ascii="Arial" w:eastAsiaTheme="minorHAnsi" w:hAnsi="Arial" w:cs="Arial"/>
          <w:sz w:val="22"/>
          <w:szCs w:val="22"/>
        </w:rPr>
      </w:pPr>
    </w:p>
    <w:p w14:paraId="6B9C2079"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Jemena Asset Management Pty Ltd</w:t>
      </w:r>
    </w:p>
    <w:p w14:paraId="5F96A1CA"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PO Box 6507</w:t>
      </w:r>
    </w:p>
    <w:p w14:paraId="30C9A883"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SILVERWATER  NSW  2128</w:t>
      </w:r>
    </w:p>
    <w:p w14:paraId="4352732B" w14:textId="77777777" w:rsidR="00A25AF1" w:rsidRPr="001A7CB6" w:rsidRDefault="00A25AF1" w:rsidP="00A25AF1">
      <w:pPr>
        <w:autoSpaceDE w:val="0"/>
        <w:autoSpaceDN w:val="0"/>
        <w:adjustRightInd w:val="0"/>
        <w:rPr>
          <w:rFonts w:ascii="Arial" w:eastAsiaTheme="minorHAnsi" w:hAnsi="Arial" w:cs="Arial"/>
          <w:sz w:val="22"/>
          <w:szCs w:val="22"/>
        </w:rPr>
      </w:pPr>
    </w:p>
    <w:p w14:paraId="4D1920B2" w14:textId="77777777" w:rsidR="00A25AF1" w:rsidRPr="001A7CB6" w:rsidRDefault="00A25AF1" w:rsidP="00A25AF1">
      <w:pPr>
        <w:autoSpaceDE w:val="0"/>
        <w:autoSpaceDN w:val="0"/>
        <w:adjustRightInd w:val="0"/>
        <w:rPr>
          <w:rFonts w:ascii="Arial" w:eastAsiaTheme="minorHAnsi" w:hAnsi="Arial" w:cs="Arial"/>
          <w:sz w:val="22"/>
          <w:szCs w:val="22"/>
        </w:rPr>
      </w:pPr>
      <w:r w:rsidRPr="001A7CB6">
        <w:rPr>
          <w:rFonts w:ascii="Arial" w:eastAsiaTheme="minorHAnsi" w:hAnsi="Arial" w:cs="Arial"/>
          <w:sz w:val="22"/>
          <w:szCs w:val="22"/>
        </w:rPr>
        <w:t>Attention:  Land Services Department</w:t>
      </w:r>
    </w:p>
    <w:p w14:paraId="580831F7" w14:textId="77777777" w:rsidR="00A25AF1" w:rsidRPr="001A7CB6" w:rsidRDefault="00A25AF1" w:rsidP="00A25AF1">
      <w:pPr>
        <w:jc w:val="both"/>
        <w:rPr>
          <w:rFonts w:ascii="Arial" w:hAnsi="Arial" w:cs="Arial"/>
          <w:sz w:val="22"/>
          <w:szCs w:val="22"/>
          <w:lang w:eastAsia="en-AU"/>
        </w:rPr>
      </w:pPr>
    </w:p>
    <w:p w14:paraId="4D71C0BF" w14:textId="77777777" w:rsidR="00A25AF1" w:rsidRPr="001A7CB6" w:rsidRDefault="00A25AF1" w:rsidP="00A25AF1">
      <w:pPr>
        <w:jc w:val="both"/>
        <w:rPr>
          <w:rFonts w:ascii="Arial" w:hAnsi="Arial" w:cs="Arial"/>
          <w:b/>
          <w:sz w:val="22"/>
          <w:szCs w:val="22"/>
          <w:lang w:eastAsia="en-AU"/>
        </w:rPr>
      </w:pPr>
      <w:r w:rsidRPr="001A7CB6">
        <w:rPr>
          <w:rFonts w:ascii="Arial" w:hAnsi="Arial" w:cs="Arial"/>
          <w:b/>
          <w:sz w:val="22"/>
          <w:szCs w:val="22"/>
          <w:lang w:eastAsia="en-AU"/>
        </w:rPr>
        <w:t>Dial Before You Dig</w:t>
      </w:r>
    </w:p>
    <w:p w14:paraId="1FFC4E6F" w14:textId="77777777" w:rsidR="00A25AF1" w:rsidRPr="001A7CB6" w:rsidRDefault="00A25AF1" w:rsidP="00A25AF1">
      <w:pPr>
        <w:jc w:val="both"/>
        <w:rPr>
          <w:rFonts w:ascii="Arial" w:eastAsiaTheme="minorHAnsi" w:hAnsi="Arial" w:cs="Arial"/>
          <w:sz w:val="22"/>
          <w:szCs w:val="22"/>
          <w:lang w:eastAsia="en-AU"/>
        </w:rPr>
      </w:pPr>
    </w:p>
    <w:p w14:paraId="2D59B325" w14:textId="77777777" w:rsidR="00A25AF1" w:rsidRPr="001A7CB6" w:rsidRDefault="00A25AF1" w:rsidP="00A25AF1">
      <w:pPr>
        <w:jc w:val="both"/>
        <w:rPr>
          <w:rFonts w:ascii="Arial" w:hAnsi="Arial" w:cs="Arial"/>
          <w:sz w:val="22"/>
          <w:szCs w:val="22"/>
          <w:lang w:eastAsia="en-AU"/>
        </w:rPr>
      </w:pPr>
      <w:r w:rsidRPr="001A7CB6">
        <w:rPr>
          <w:rFonts w:ascii="Arial" w:hAnsi="Arial" w:cs="Arial"/>
          <w:sz w:val="22"/>
          <w:szCs w:val="22"/>
          <w:lang w:eastAsia="en-AU"/>
        </w:rPr>
        <w:t xml:space="preserve">Before commencing any underground activity the applicant is required to obtain advice from the </w:t>
      </w:r>
      <w:r w:rsidRPr="001A7CB6">
        <w:rPr>
          <w:rFonts w:ascii="Arial" w:hAnsi="Arial" w:cs="Arial"/>
          <w:bCs/>
          <w:i/>
          <w:iCs/>
          <w:sz w:val="22"/>
          <w:szCs w:val="22"/>
          <w:lang w:eastAsia="en-AU"/>
        </w:rPr>
        <w:t xml:space="preserve">Dial Before You Dig </w:t>
      </w:r>
      <w:r w:rsidRPr="001A7CB6">
        <w:rPr>
          <w:rFonts w:ascii="Arial" w:hAnsi="Arial" w:cs="Arial"/>
          <w:bCs/>
          <w:sz w:val="22"/>
          <w:szCs w:val="22"/>
          <w:lang w:eastAsia="en-AU"/>
        </w:rPr>
        <w:t xml:space="preserve">1100 </w:t>
      </w:r>
      <w:r w:rsidRPr="001A7CB6">
        <w:rPr>
          <w:rFonts w:ascii="Arial" w:hAnsi="Arial" w:cs="Arial"/>
          <w:sz w:val="22"/>
          <w:szCs w:val="22"/>
          <w:lang w:eastAsia="en-AU"/>
        </w:rPr>
        <w:t xml:space="preserve">service in accordance with the requirements of the </w:t>
      </w:r>
      <w:r w:rsidRPr="001A7CB6">
        <w:rPr>
          <w:rFonts w:ascii="Arial" w:hAnsi="Arial" w:cs="Arial"/>
          <w:i/>
          <w:iCs/>
          <w:sz w:val="22"/>
          <w:szCs w:val="22"/>
          <w:u w:val="single"/>
          <w:lang w:eastAsia="en-AU"/>
        </w:rPr>
        <w:t>Electricity Supply Act 1995</w:t>
      </w:r>
      <w:r w:rsidRPr="001A7CB6">
        <w:rPr>
          <w:rFonts w:ascii="Arial" w:hAnsi="Arial" w:cs="Arial"/>
          <w:sz w:val="22"/>
          <w:szCs w:val="22"/>
          <w:lang w:eastAsia="en-AU"/>
        </w:rPr>
        <w:t xml:space="preserve"> (NSW) and associated Regulations. This should be obtained by the applicant not only to identify the location of any underground electrical and other utility infrastructure across the site, but also to identify them as a hazard and to properly assess the risk.</w:t>
      </w:r>
    </w:p>
    <w:p w14:paraId="653A5C78" w14:textId="646E8B52" w:rsidR="00A25AF1" w:rsidRPr="001A7CB6" w:rsidRDefault="00A25AF1" w:rsidP="00A25AF1">
      <w:pPr>
        <w:tabs>
          <w:tab w:val="left" w:pos="2244"/>
          <w:tab w:val="left" w:pos="6495"/>
        </w:tabs>
        <w:suppressAutoHyphens/>
        <w:rPr>
          <w:rFonts w:ascii="Arial" w:hAnsi="Arial" w:cs="Arial"/>
          <w:b/>
          <w:sz w:val="22"/>
          <w:szCs w:val="22"/>
        </w:rPr>
      </w:pPr>
    </w:p>
    <w:p w14:paraId="7FE3AB2B" w14:textId="73D600C1" w:rsidR="00CA1D96" w:rsidRPr="00B37BD0" w:rsidRDefault="00CA1D96" w:rsidP="00A25AF1">
      <w:pPr>
        <w:tabs>
          <w:tab w:val="left" w:pos="2244"/>
          <w:tab w:val="left" w:pos="6495"/>
        </w:tabs>
        <w:suppressAutoHyphens/>
        <w:rPr>
          <w:rFonts w:ascii="Arial" w:hAnsi="Arial" w:cs="Arial"/>
          <w:b/>
          <w:sz w:val="22"/>
          <w:szCs w:val="22"/>
        </w:rPr>
      </w:pPr>
      <w:r w:rsidRPr="00B37BD0">
        <w:rPr>
          <w:rFonts w:ascii="Arial" w:hAnsi="Arial" w:cs="Arial"/>
          <w:b/>
          <w:sz w:val="22"/>
          <w:szCs w:val="22"/>
        </w:rPr>
        <w:t xml:space="preserve">Liquor Licencing </w:t>
      </w:r>
    </w:p>
    <w:p w14:paraId="25521352" w14:textId="77777777" w:rsidR="00CA1D96" w:rsidRPr="00B37BD0" w:rsidRDefault="00CA1D96" w:rsidP="009C1E7B">
      <w:pPr>
        <w:rPr>
          <w:rFonts w:ascii="Arial" w:hAnsi="Arial" w:cs="Arial"/>
          <w:b/>
          <w:sz w:val="22"/>
          <w:szCs w:val="22"/>
        </w:rPr>
      </w:pPr>
    </w:p>
    <w:p w14:paraId="37B61413" w14:textId="59489275" w:rsidR="00CA1D96" w:rsidRPr="00B37BD0" w:rsidRDefault="00CA1D96" w:rsidP="009C1E7B">
      <w:pPr>
        <w:rPr>
          <w:rFonts w:ascii="Arial" w:hAnsi="Arial" w:cs="Arial"/>
          <w:sz w:val="22"/>
          <w:szCs w:val="22"/>
        </w:rPr>
      </w:pPr>
      <w:r w:rsidRPr="00B37BD0">
        <w:rPr>
          <w:rFonts w:ascii="Arial" w:hAnsi="Arial" w:cs="Arial"/>
          <w:sz w:val="22"/>
          <w:szCs w:val="22"/>
        </w:rPr>
        <w:t>Prior to the serving of any alcohol within the restaurant/bar area, the development will also require consent from the Independent Liquor and Gaming Authority (ILGA) as required by the Liquor Act 2007.</w:t>
      </w:r>
    </w:p>
    <w:p w14:paraId="73E7E9EA" w14:textId="77777777" w:rsidR="00CA1D96" w:rsidRPr="00B37BD0" w:rsidRDefault="00CA1D96" w:rsidP="00A25AF1">
      <w:pPr>
        <w:tabs>
          <w:tab w:val="left" w:pos="2244"/>
          <w:tab w:val="left" w:pos="6495"/>
        </w:tabs>
        <w:suppressAutoHyphens/>
        <w:rPr>
          <w:rFonts w:ascii="Arial" w:hAnsi="Arial" w:cs="Arial"/>
          <w:b/>
          <w:sz w:val="22"/>
          <w:szCs w:val="22"/>
        </w:rPr>
      </w:pPr>
    </w:p>
    <w:p w14:paraId="4053727A" w14:textId="3D04EB6A" w:rsidR="005E0816" w:rsidRPr="001A7CB6" w:rsidRDefault="005E0816" w:rsidP="00AB3FF5">
      <w:pPr>
        <w:jc w:val="center"/>
        <w:rPr>
          <w:rFonts w:ascii="Arial" w:hAnsi="Arial" w:cs="Arial"/>
          <w:sz w:val="22"/>
          <w:szCs w:val="22"/>
        </w:rPr>
      </w:pPr>
    </w:p>
    <w:sectPr w:rsidR="005E0816" w:rsidRPr="001A7CB6">
      <w:headerReference w:type="default" r:id="rId45"/>
      <w:pgSz w:w="11906" w:h="16838"/>
      <w:pgMar w:top="1440"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FDDB9" w14:textId="77777777" w:rsidR="005F7DD2" w:rsidRDefault="005F7DD2">
      <w:r>
        <w:separator/>
      </w:r>
    </w:p>
  </w:endnote>
  <w:endnote w:type="continuationSeparator" w:id="0">
    <w:p w14:paraId="1D5DC658" w14:textId="77777777" w:rsidR="005F7DD2" w:rsidRDefault="005F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05E14" w14:textId="77777777" w:rsidR="005F7DD2" w:rsidRDefault="005F7DD2">
      <w:r>
        <w:separator/>
      </w:r>
    </w:p>
  </w:footnote>
  <w:footnote w:type="continuationSeparator" w:id="0">
    <w:p w14:paraId="08E7772C" w14:textId="77777777" w:rsidR="005F7DD2" w:rsidRDefault="005F7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EEB1" w14:textId="3F780D74" w:rsidR="005F7DD2" w:rsidRPr="00A25AF1" w:rsidRDefault="005F7DD2" w:rsidP="00A25AF1">
    <w:pPr>
      <w:pStyle w:val="Header"/>
      <w:jc w:val="center"/>
      <w:rPr>
        <w:rFonts w:ascii="Arial" w:hAnsi="Arial" w:cs="Arial"/>
        <w:sz w:val="18"/>
        <w:szCs w:val="18"/>
      </w:rPr>
    </w:pPr>
    <w:r w:rsidRPr="00A25AF1">
      <w:rPr>
        <w:rFonts w:ascii="Arial" w:hAnsi="Arial" w:cs="Arial"/>
        <w:sz w:val="18"/>
        <w:szCs w:val="18"/>
      </w:rPr>
      <w:t xml:space="preserve">- </w:t>
    </w:r>
    <w:r w:rsidRPr="00A25AF1">
      <w:rPr>
        <w:rFonts w:ascii="Arial" w:hAnsi="Arial" w:cs="Arial"/>
        <w:sz w:val="18"/>
        <w:szCs w:val="18"/>
      </w:rPr>
      <w:fldChar w:fldCharType="begin"/>
    </w:r>
    <w:r w:rsidRPr="00A25AF1">
      <w:rPr>
        <w:rFonts w:ascii="Arial" w:hAnsi="Arial" w:cs="Arial"/>
        <w:sz w:val="18"/>
        <w:szCs w:val="18"/>
      </w:rPr>
      <w:instrText xml:space="preserve"> PAGE   \* MERGEFORMAT </w:instrText>
    </w:r>
    <w:r w:rsidRPr="00A25AF1">
      <w:rPr>
        <w:rFonts w:ascii="Arial" w:hAnsi="Arial" w:cs="Arial"/>
        <w:sz w:val="18"/>
        <w:szCs w:val="18"/>
      </w:rPr>
      <w:fldChar w:fldCharType="separate"/>
    </w:r>
    <w:r w:rsidR="002E533B">
      <w:rPr>
        <w:rFonts w:ascii="Arial" w:hAnsi="Arial" w:cs="Arial"/>
        <w:noProof/>
        <w:sz w:val="18"/>
        <w:szCs w:val="18"/>
      </w:rPr>
      <w:t>39</w:t>
    </w:r>
    <w:r w:rsidRPr="00A25AF1">
      <w:rPr>
        <w:rFonts w:ascii="Arial" w:hAnsi="Arial" w:cs="Arial"/>
        <w:noProof/>
        <w:sz w:val="18"/>
        <w:szCs w:val="18"/>
      </w:rPr>
      <w:fldChar w:fldCharType="end"/>
    </w:r>
    <w:r w:rsidRPr="00A25AF1">
      <w:rPr>
        <w:rFonts w:ascii="Arial" w:hAnsi="Arial" w:cs="Arial"/>
        <w:noProof/>
        <w:sz w:val="18"/>
        <w:szCs w:val="18"/>
      </w:rPr>
      <w:t xml:space="preserve"> -</w:t>
    </w:r>
  </w:p>
  <w:p w14:paraId="3329D398" w14:textId="77777777" w:rsidR="005F7DD2" w:rsidRPr="00A25AF1" w:rsidRDefault="005F7DD2" w:rsidP="00A25AF1">
    <w:pPr>
      <w:pStyle w:val="Header"/>
      <w:rPr>
        <w:rFonts w:ascii="Arial" w:hAnsi="Arial" w:cs="Arial"/>
        <w:sz w:val="18"/>
        <w:szCs w:val="18"/>
      </w:rPr>
    </w:pPr>
    <w:r w:rsidRPr="00A25AF1">
      <w:rPr>
        <w:rFonts w:ascii="Arial" w:hAnsi="Arial" w:cs="Arial"/>
        <w:sz w:val="18"/>
        <w:szCs w:val="18"/>
      </w:rPr>
      <w:t>Development Application No. DA05</w:t>
    </w:r>
    <w:bookmarkStart w:id="1" w:name="APPNO2"/>
    <w:bookmarkEnd w:id="1"/>
    <w:r w:rsidRPr="00A25AF1">
      <w:rPr>
        <w:rFonts w:ascii="Arial" w:hAnsi="Arial" w:cs="Arial"/>
        <w:sz w:val="18"/>
        <w:szCs w:val="18"/>
      </w:rPr>
      <w:t>63/2019</w:t>
    </w:r>
  </w:p>
  <w:p w14:paraId="66A73925" w14:textId="77777777" w:rsidR="005F7DD2" w:rsidRPr="00A25AF1" w:rsidRDefault="005F7DD2" w:rsidP="00A25AF1">
    <w:pPr>
      <w:pStyle w:val="Header"/>
      <w:pBdr>
        <w:bottom w:val="single" w:sz="4" w:space="1" w:color="auto"/>
      </w:pBdr>
      <w:rPr>
        <w:rFonts w:ascii="Arial" w:hAnsi="Arial" w:cs="Arial"/>
        <w:sz w:val="18"/>
        <w:szCs w:val="18"/>
      </w:rPr>
    </w:pPr>
    <w:bookmarkStart w:id="2" w:name="PROADDSL2"/>
    <w:bookmarkEnd w:id="2"/>
    <w:r w:rsidRPr="00A25AF1">
      <w:rPr>
        <w:rFonts w:ascii="Arial" w:hAnsi="Arial" w:cs="Arial"/>
        <w:sz w:val="18"/>
        <w:szCs w:val="18"/>
      </w:rPr>
      <w:t>Lot 3 DP 717776, 71 Fig Hill Lane, Dunmore NSW 2529</w:t>
    </w:r>
  </w:p>
  <w:p w14:paraId="384832DC" w14:textId="77777777" w:rsidR="005F7DD2" w:rsidRDefault="005F7DD2" w:rsidP="00A25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D99"/>
    <w:multiLevelType w:val="hybridMultilevel"/>
    <w:tmpl w:val="29C49F38"/>
    <w:lvl w:ilvl="0" w:tplc="A7D651B2">
      <w:start w:val="1"/>
      <w:numFmt w:val="decimal"/>
      <w:pStyle w:val="TOC2"/>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027FB9"/>
    <w:multiLevelType w:val="hybridMultilevel"/>
    <w:tmpl w:val="71FC5ADE"/>
    <w:lvl w:ilvl="0" w:tplc="38A47E16">
      <w:start w:val="1"/>
      <w:numFmt w:val="decimal"/>
      <w:pStyle w:val="PRNumbering"/>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6A7279"/>
    <w:multiLevelType w:val="multilevel"/>
    <w:tmpl w:val="A0C8A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362C2"/>
    <w:multiLevelType w:val="hybridMultilevel"/>
    <w:tmpl w:val="03A4FF7E"/>
    <w:lvl w:ilvl="0" w:tplc="4866FE3E">
      <w:start w:val="7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AF1986"/>
    <w:multiLevelType w:val="hybridMultilevel"/>
    <w:tmpl w:val="0D98E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4D5A4E"/>
    <w:multiLevelType w:val="multilevel"/>
    <w:tmpl w:val="52060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2073AB"/>
    <w:multiLevelType w:val="hybridMultilevel"/>
    <w:tmpl w:val="0D6A2014"/>
    <w:lvl w:ilvl="0" w:tplc="5E0EA5F4">
      <w:start w:val="4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3C040A"/>
    <w:multiLevelType w:val="hybridMultilevel"/>
    <w:tmpl w:val="6902E5A4"/>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29B5F8A"/>
    <w:multiLevelType w:val="hybridMultilevel"/>
    <w:tmpl w:val="4CEC5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2CD4A86"/>
    <w:multiLevelType w:val="hybridMultilevel"/>
    <w:tmpl w:val="5E9E726E"/>
    <w:lvl w:ilvl="0" w:tplc="0C090003">
      <w:start w:val="1"/>
      <w:numFmt w:val="bullet"/>
      <w:lvlText w:val="o"/>
      <w:lvlJc w:val="left"/>
      <w:pPr>
        <w:ind w:left="1128" w:hanging="360"/>
      </w:pPr>
      <w:rPr>
        <w:rFonts w:ascii="Courier New" w:hAnsi="Courier New" w:cs="Courier New" w:hint="default"/>
      </w:rPr>
    </w:lvl>
    <w:lvl w:ilvl="1" w:tplc="0C090003">
      <w:start w:val="1"/>
      <w:numFmt w:val="bullet"/>
      <w:lvlText w:val="o"/>
      <w:lvlJc w:val="left"/>
      <w:pPr>
        <w:ind w:left="1848" w:hanging="360"/>
      </w:pPr>
      <w:rPr>
        <w:rFonts w:ascii="Courier New" w:hAnsi="Courier New" w:cs="Courier New" w:hint="default"/>
      </w:rPr>
    </w:lvl>
    <w:lvl w:ilvl="2" w:tplc="0C090005">
      <w:start w:val="1"/>
      <w:numFmt w:val="bullet"/>
      <w:lvlText w:val=""/>
      <w:lvlJc w:val="left"/>
      <w:pPr>
        <w:ind w:left="2568" w:hanging="360"/>
      </w:pPr>
      <w:rPr>
        <w:rFonts w:ascii="Wingdings" w:hAnsi="Wingdings" w:hint="default"/>
      </w:rPr>
    </w:lvl>
    <w:lvl w:ilvl="3" w:tplc="0C090001">
      <w:start w:val="1"/>
      <w:numFmt w:val="bullet"/>
      <w:lvlText w:val=""/>
      <w:lvlJc w:val="left"/>
      <w:pPr>
        <w:ind w:left="3288" w:hanging="360"/>
      </w:pPr>
      <w:rPr>
        <w:rFonts w:ascii="Symbol" w:hAnsi="Symbol" w:hint="default"/>
      </w:rPr>
    </w:lvl>
    <w:lvl w:ilvl="4" w:tplc="0C090003">
      <w:start w:val="1"/>
      <w:numFmt w:val="bullet"/>
      <w:lvlText w:val="o"/>
      <w:lvlJc w:val="left"/>
      <w:pPr>
        <w:ind w:left="4008" w:hanging="360"/>
      </w:pPr>
      <w:rPr>
        <w:rFonts w:ascii="Courier New" w:hAnsi="Courier New" w:cs="Courier New" w:hint="default"/>
      </w:rPr>
    </w:lvl>
    <w:lvl w:ilvl="5" w:tplc="0C090005">
      <w:start w:val="1"/>
      <w:numFmt w:val="bullet"/>
      <w:lvlText w:val=""/>
      <w:lvlJc w:val="left"/>
      <w:pPr>
        <w:ind w:left="4728" w:hanging="360"/>
      </w:pPr>
      <w:rPr>
        <w:rFonts w:ascii="Wingdings" w:hAnsi="Wingdings" w:hint="default"/>
      </w:rPr>
    </w:lvl>
    <w:lvl w:ilvl="6" w:tplc="0C090001">
      <w:start w:val="1"/>
      <w:numFmt w:val="bullet"/>
      <w:lvlText w:val=""/>
      <w:lvlJc w:val="left"/>
      <w:pPr>
        <w:ind w:left="5448" w:hanging="360"/>
      </w:pPr>
      <w:rPr>
        <w:rFonts w:ascii="Symbol" w:hAnsi="Symbol" w:hint="default"/>
      </w:rPr>
    </w:lvl>
    <w:lvl w:ilvl="7" w:tplc="0C090003">
      <w:start w:val="1"/>
      <w:numFmt w:val="bullet"/>
      <w:lvlText w:val="o"/>
      <w:lvlJc w:val="left"/>
      <w:pPr>
        <w:ind w:left="6168" w:hanging="360"/>
      </w:pPr>
      <w:rPr>
        <w:rFonts w:ascii="Courier New" w:hAnsi="Courier New" w:cs="Courier New" w:hint="default"/>
      </w:rPr>
    </w:lvl>
    <w:lvl w:ilvl="8" w:tplc="0C090005">
      <w:start w:val="1"/>
      <w:numFmt w:val="bullet"/>
      <w:lvlText w:val=""/>
      <w:lvlJc w:val="left"/>
      <w:pPr>
        <w:ind w:left="6888" w:hanging="360"/>
      </w:pPr>
      <w:rPr>
        <w:rFonts w:ascii="Wingdings" w:hAnsi="Wingdings" w:hint="default"/>
      </w:rPr>
    </w:lvl>
  </w:abstractNum>
  <w:abstractNum w:abstractNumId="10" w15:restartNumberingAfterBreak="0">
    <w:nsid w:val="235E0E81"/>
    <w:multiLevelType w:val="hybridMultilevel"/>
    <w:tmpl w:val="A05C9B5A"/>
    <w:lvl w:ilvl="0" w:tplc="81B2F8E8">
      <w:start w:val="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19646A"/>
    <w:multiLevelType w:val="hybridMultilevel"/>
    <w:tmpl w:val="25DCC392"/>
    <w:lvl w:ilvl="0" w:tplc="2C228B86">
      <w:start w:val="1"/>
      <w:numFmt w:val="lowerLetter"/>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2" w15:restartNumberingAfterBreak="0">
    <w:nsid w:val="2A221D98"/>
    <w:multiLevelType w:val="hybridMultilevel"/>
    <w:tmpl w:val="0CC89BC4"/>
    <w:lvl w:ilvl="0" w:tplc="0E5052EE">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9D50F4"/>
    <w:multiLevelType w:val="hybridMultilevel"/>
    <w:tmpl w:val="C5DC1A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1C5E6C"/>
    <w:multiLevelType w:val="hybridMultilevel"/>
    <w:tmpl w:val="1C6263C0"/>
    <w:lvl w:ilvl="0" w:tplc="79425C0E">
      <w:start w:val="2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B2FE8"/>
    <w:multiLevelType w:val="hybridMultilevel"/>
    <w:tmpl w:val="B0645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D55741"/>
    <w:multiLevelType w:val="hybridMultilevel"/>
    <w:tmpl w:val="1D84CA58"/>
    <w:lvl w:ilvl="0" w:tplc="7E7E2AE0">
      <w:start w:val="1"/>
      <w:numFmt w:val="lowerLetter"/>
      <w:lvlText w:val="%1)"/>
      <w:lvlJc w:val="left"/>
      <w:pPr>
        <w:ind w:left="1271" w:hanging="4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7" w15:restartNumberingAfterBreak="0">
    <w:nsid w:val="370457F5"/>
    <w:multiLevelType w:val="hybridMultilevel"/>
    <w:tmpl w:val="D22C60DE"/>
    <w:lvl w:ilvl="0" w:tplc="C12AE236">
      <w:start w:val="4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306617"/>
    <w:multiLevelType w:val="multilevel"/>
    <w:tmpl w:val="9E7EB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5B0359"/>
    <w:multiLevelType w:val="hybridMultilevel"/>
    <w:tmpl w:val="454CE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4095CB6"/>
    <w:multiLevelType w:val="hybridMultilevel"/>
    <w:tmpl w:val="FD322A66"/>
    <w:lvl w:ilvl="0" w:tplc="486E05EA">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6B9607B"/>
    <w:multiLevelType w:val="hybridMultilevel"/>
    <w:tmpl w:val="1CB6F0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803C94"/>
    <w:multiLevelType w:val="hybridMultilevel"/>
    <w:tmpl w:val="12547470"/>
    <w:lvl w:ilvl="0" w:tplc="C69AB10E">
      <w:start w:val="3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B4111D"/>
    <w:multiLevelType w:val="hybridMultilevel"/>
    <w:tmpl w:val="62CA4F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CD4779"/>
    <w:multiLevelType w:val="multilevel"/>
    <w:tmpl w:val="56963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C4417"/>
    <w:multiLevelType w:val="hybridMultilevel"/>
    <w:tmpl w:val="D1F2C7E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DF0F69"/>
    <w:multiLevelType w:val="hybridMultilevel"/>
    <w:tmpl w:val="964E9608"/>
    <w:lvl w:ilvl="0" w:tplc="0C090019">
      <w:start w:val="1"/>
      <w:numFmt w:val="low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7" w15:restartNumberingAfterBreak="0">
    <w:nsid w:val="601C57FE"/>
    <w:multiLevelType w:val="hybridMultilevel"/>
    <w:tmpl w:val="B6267778"/>
    <w:lvl w:ilvl="0" w:tplc="714AAA46">
      <w:start w:val="6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757612"/>
    <w:multiLevelType w:val="hybridMultilevel"/>
    <w:tmpl w:val="CDC8240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9" w15:restartNumberingAfterBreak="0">
    <w:nsid w:val="62D26579"/>
    <w:multiLevelType w:val="hybridMultilevel"/>
    <w:tmpl w:val="24065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63714E"/>
    <w:multiLevelType w:val="hybridMultilevel"/>
    <w:tmpl w:val="1D360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7A3FA0"/>
    <w:multiLevelType w:val="hybridMultilevel"/>
    <w:tmpl w:val="CC5A0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8B64D00"/>
    <w:multiLevelType w:val="hybridMultilevel"/>
    <w:tmpl w:val="3ED86C3E"/>
    <w:lvl w:ilvl="0" w:tplc="36F815D6">
      <w:start w:val="1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BA7F8E"/>
    <w:multiLevelType w:val="hybridMultilevel"/>
    <w:tmpl w:val="6AB89A8A"/>
    <w:lvl w:ilvl="0" w:tplc="4DBA63C8">
      <w:start w:val="1"/>
      <w:numFmt w:val="lowerRoman"/>
      <w:lvlText w:val="%1."/>
      <w:lvlJc w:val="left"/>
      <w:pPr>
        <w:ind w:left="1287" w:hanging="720"/>
      </w:pPr>
      <w:rPr>
        <w:rFonts w:hint="default"/>
        <w:b w:val="0"/>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03161E0"/>
    <w:multiLevelType w:val="hybridMultilevel"/>
    <w:tmpl w:val="62163D1E"/>
    <w:lvl w:ilvl="0" w:tplc="0C090019">
      <w:start w:val="1"/>
      <w:numFmt w:val="lowerLetter"/>
      <w:lvlText w:val="%1."/>
      <w:lvlJc w:val="left"/>
      <w:pPr>
        <w:ind w:left="720" w:hanging="360"/>
      </w:pPr>
      <w:rPr>
        <w:rFonts w:hint="default"/>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C4724D"/>
    <w:multiLevelType w:val="hybridMultilevel"/>
    <w:tmpl w:val="7D083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94F2843"/>
    <w:multiLevelType w:val="hybridMultilevel"/>
    <w:tmpl w:val="9D2AC452"/>
    <w:lvl w:ilvl="0" w:tplc="6160001E">
      <w:start w:val="23"/>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20"/>
    <w:lvlOverride w:ilvl="0">
      <w:startOverride w:val="1"/>
    </w:lvlOverride>
    <w:lvlOverride w:ilvl="1"/>
    <w:lvlOverride w:ilvl="2"/>
    <w:lvlOverride w:ilvl="3"/>
    <w:lvlOverride w:ilvl="4"/>
    <w:lvlOverride w:ilvl="5"/>
    <w:lvlOverride w:ilvl="6"/>
    <w:lvlOverride w:ilvl="7"/>
    <w:lvlOverride w:ilv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9"/>
  </w:num>
  <w:num w:numId="8">
    <w:abstractNumId w:val="23"/>
  </w:num>
  <w:num w:numId="9">
    <w:abstractNumId w:val="21"/>
  </w:num>
  <w:num w:numId="10">
    <w:abstractNumId w:val="13"/>
  </w:num>
  <w:num w:numId="11">
    <w:abstractNumId w:val="25"/>
  </w:num>
  <w:num w:numId="12">
    <w:abstractNumId w:val="33"/>
  </w:num>
  <w:num w:numId="13">
    <w:abstractNumId w:val="26"/>
  </w:num>
  <w:num w:numId="14">
    <w:abstractNumId w:val="19"/>
  </w:num>
  <w:num w:numId="15">
    <w:abstractNumId w:val="5"/>
  </w:num>
  <w:num w:numId="16">
    <w:abstractNumId w:val="35"/>
  </w:num>
  <w:num w:numId="17">
    <w:abstractNumId w:val="8"/>
  </w:num>
  <w:num w:numId="18">
    <w:abstractNumId w:val="4"/>
  </w:num>
  <w:num w:numId="19">
    <w:abstractNumId w:val="28"/>
  </w:num>
  <w:num w:numId="20">
    <w:abstractNumId w:val="9"/>
  </w:num>
  <w:num w:numId="21">
    <w:abstractNumId w:val="15"/>
  </w:num>
  <w:num w:numId="22">
    <w:abstractNumId w:val="2"/>
  </w:num>
  <w:num w:numId="23">
    <w:abstractNumId w:val="24"/>
  </w:num>
  <w:num w:numId="24">
    <w:abstractNumId w:val="18"/>
  </w:num>
  <w:num w:numId="25">
    <w:abstractNumId w:val="3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2"/>
  </w:num>
  <w:num w:numId="29">
    <w:abstractNumId w:val="10"/>
  </w:num>
  <w:num w:numId="30">
    <w:abstractNumId w:val="14"/>
  </w:num>
  <w:num w:numId="31">
    <w:abstractNumId w:val="32"/>
  </w:num>
  <w:num w:numId="32">
    <w:abstractNumId w:val="36"/>
  </w:num>
  <w:num w:numId="33">
    <w:abstractNumId w:val="22"/>
  </w:num>
  <w:num w:numId="34">
    <w:abstractNumId w:val="17"/>
  </w:num>
  <w:num w:numId="35">
    <w:abstractNumId w:val="6"/>
  </w:num>
  <w:num w:numId="36">
    <w:abstractNumId w:val="27"/>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F1"/>
    <w:rsid w:val="00011CFB"/>
    <w:rsid w:val="00030C9C"/>
    <w:rsid w:val="000537D5"/>
    <w:rsid w:val="000632B0"/>
    <w:rsid w:val="00063B91"/>
    <w:rsid w:val="00064B2C"/>
    <w:rsid w:val="00094FC0"/>
    <w:rsid w:val="00096DE2"/>
    <w:rsid w:val="000B1807"/>
    <w:rsid w:val="000B3A25"/>
    <w:rsid w:val="000B5766"/>
    <w:rsid w:val="000C4F97"/>
    <w:rsid w:val="000C5C02"/>
    <w:rsid w:val="000C794B"/>
    <w:rsid w:val="000D1E9A"/>
    <w:rsid w:val="000D4D48"/>
    <w:rsid w:val="000D7A31"/>
    <w:rsid w:val="000E02E3"/>
    <w:rsid w:val="000E459C"/>
    <w:rsid w:val="000F2EC1"/>
    <w:rsid w:val="0010209A"/>
    <w:rsid w:val="00113E0D"/>
    <w:rsid w:val="001212B2"/>
    <w:rsid w:val="00121A95"/>
    <w:rsid w:val="0012296B"/>
    <w:rsid w:val="00127827"/>
    <w:rsid w:val="00142495"/>
    <w:rsid w:val="00145087"/>
    <w:rsid w:val="001476CA"/>
    <w:rsid w:val="00174A0B"/>
    <w:rsid w:val="00187862"/>
    <w:rsid w:val="00187953"/>
    <w:rsid w:val="001A5D4A"/>
    <w:rsid w:val="001A5D53"/>
    <w:rsid w:val="001A7CB6"/>
    <w:rsid w:val="001B5089"/>
    <w:rsid w:val="001B7C97"/>
    <w:rsid w:val="001C47E3"/>
    <w:rsid w:val="00210DAC"/>
    <w:rsid w:val="00232EE7"/>
    <w:rsid w:val="0024424C"/>
    <w:rsid w:val="002463CD"/>
    <w:rsid w:val="00280945"/>
    <w:rsid w:val="002901F4"/>
    <w:rsid w:val="00297C13"/>
    <w:rsid w:val="002B05CE"/>
    <w:rsid w:val="002C420B"/>
    <w:rsid w:val="002E4E07"/>
    <w:rsid w:val="002E533B"/>
    <w:rsid w:val="00320041"/>
    <w:rsid w:val="00325F9B"/>
    <w:rsid w:val="00332465"/>
    <w:rsid w:val="00375C24"/>
    <w:rsid w:val="00377229"/>
    <w:rsid w:val="00394525"/>
    <w:rsid w:val="003A23BD"/>
    <w:rsid w:val="003A3D6B"/>
    <w:rsid w:val="003D0B32"/>
    <w:rsid w:val="003D1DEF"/>
    <w:rsid w:val="003F3387"/>
    <w:rsid w:val="003F3586"/>
    <w:rsid w:val="00403E35"/>
    <w:rsid w:val="00413ABF"/>
    <w:rsid w:val="004255C2"/>
    <w:rsid w:val="00430AAA"/>
    <w:rsid w:val="0043670C"/>
    <w:rsid w:val="00454598"/>
    <w:rsid w:val="00465A11"/>
    <w:rsid w:val="004678DB"/>
    <w:rsid w:val="00475198"/>
    <w:rsid w:val="0049299F"/>
    <w:rsid w:val="004D2A5C"/>
    <w:rsid w:val="004E56A7"/>
    <w:rsid w:val="00561817"/>
    <w:rsid w:val="00567449"/>
    <w:rsid w:val="0057127E"/>
    <w:rsid w:val="005B37E7"/>
    <w:rsid w:val="005C1B13"/>
    <w:rsid w:val="005C582F"/>
    <w:rsid w:val="005D1EF1"/>
    <w:rsid w:val="005D2079"/>
    <w:rsid w:val="005D2643"/>
    <w:rsid w:val="005E0816"/>
    <w:rsid w:val="005F18E0"/>
    <w:rsid w:val="005F7DD2"/>
    <w:rsid w:val="00623175"/>
    <w:rsid w:val="00625021"/>
    <w:rsid w:val="00635613"/>
    <w:rsid w:val="00647562"/>
    <w:rsid w:val="00655DA4"/>
    <w:rsid w:val="0067740C"/>
    <w:rsid w:val="00680E67"/>
    <w:rsid w:val="0068288C"/>
    <w:rsid w:val="006876E2"/>
    <w:rsid w:val="00690576"/>
    <w:rsid w:val="006B3983"/>
    <w:rsid w:val="00713EAC"/>
    <w:rsid w:val="00733090"/>
    <w:rsid w:val="0074233B"/>
    <w:rsid w:val="00744121"/>
    <w:rsid w:val="00747BFA"/>
    <w:rsid w:val="00760783"/>
    <w:rsid w:val="0077483F"/>
    <w:rsid w:val="007B1266"/>
    <w:rsid w:val="007C0B31"/>
    <w:rsid w:val="007E3A75"/>
    <w:rsid w:val="007E6E7D"/>
    <w:rsid w:val="00805E59"/>
    <w:rsid w:val="00811ACD"/>
    <w:rsid w:val="00814118"/>
    <w:rsid w:val="00823D39"/>
    <w:rsid w:val="00826056"/>
    <w:rsid w:val="00865075"/>
    <w:rsid w:val="00871B81"/>
    <w:rsid w:val="00876A63"/>
    <w:rsid w:val="008946D0"/>
    <w:rsid w:val="008A388E"/>
    <w:rsid w:val="008B1386"/>
    <w:rsid w:val="008C05B7"/>
    <w:rsid w:val="008E452C"/>
    <w:rsid w:val="008F1588"/>
    <w:rsid w:val="008F1D60"/>
    <w:rsid w:val="00906242"/>
    <w:rsid w:val="00945DD4"/>
    <w:rsid w:val="009627A3"/>
    <w:rsid w:val="0098530A"/>
    <w:rsid w:val="00996F5D"/>
    <w:rsid w:val="009B2D52"/>
    <w:rsid w:val="009B73FA"/>
    <w:rsid w:val="009C1E7B"/>
    <w:rsid w:val="009C3A60"/>
    <w:rsid w:val="009D5D7D"/>
    <w:rsid w:val="009F1A9A"/>
    <w:rsid w:val="00A0238B"/>
    <w:rsid w:val="00A06A99"/>
    <w:rsid w:val="00A10A23"/>
    <w:rsid w:val="00A1534D"/>
    <w:rsid w:val="00A23871"/>
    <w:rsid w:val="00A25AF1"/>
    <w:rsid w:val="00A32E68"/>
    <w:rsid w:val="00A44262"/>
    <w:rsid w:val="00A72AB8"/>
    <w:rsid w:val="00A868AD"/>
    <w:rsid w:val="00AB3FF5"/>
    <w:rsid w:val="00AB5A1A"/>
    <w:rsid w:val="00AC07D3"/>
    <w:rsid w:val="00AF2FE4"/>
    <w:rsid w:val="00AF67C8"/>
    <w:rsid w:val="00B37BD0"/>
    <w:rsid w:val="00B4082F"/>
    <w:rsid w:val="00B55CE0"/>
    <w:rsid w:val="00B56395"/>
    <w:rsid w:val="00B63D69"/>
    <w:rsid w:val="00B76454"/>
    <w:rsid w:val="00B81177"/>
    <w:rsid w:val="00B957A1"/>
    <w:rsid w:val="00BA7ED7"/>
    <w:rsid w:val="00BE750C"/>
    <w:rsid w:val="00C02A26"/>
    <w:rsid w:val="00C05897"/>
    <w:rsid w:val="00C1375D"/>
    <w:rsid w:val="00C40209"/>
    <w:rsid w:val="00C45A5D"/>
    <w:rsid w:val="00C626E5"/>
    <w:rsid w:val="00C86118"/>
    <w:rsid w:val="00C8695E"/>
    <w:rsid w:val="00CA0197"/>
    <w:rsid w:val="00CA1D96"/>
    <w:rsid w:val="00CA50A3"/>
    <w:rsid w:val="00CB512D"/>
    <w:rsid w:val="00CB5C8D"/>
    <w:rsid w:val="00CC44F5"/>
    <w:rsid w:val="00CD1053"/>
    <w:rsid w:val="00CD1E59"/>
    <w:rsid w:val="00CE6CC8"/>
    <w:rsid w:val="00D00AEB"/>
    <w:rsid w:val="00D60843"/>
    <w:rsid w:val="00D61CB4"/>
    <w:rsid w:val="00D92F28"/>
    <w:rsid w:val="00DB1B18"/>
    <w:rsid w:val="00DB25B3"/>
    <w:rsid w:val="00DC2F76"/>
    <w:rsid w:val="00DC6518"/>
    <w:rsid w:val="00DD27A5"/>
    <w:rsid w:val="00DE7698"/>
    <w:rsid w:val="00E05328"/>
    <w:rsid w:val="00E069C9"/>
    <w:rsid w:val="00E10626"/>
    <w:rsid w:val="00E178A4"/>
    <w:rsid w:val="00E17EA0"/>
    <w:rsid w:val="00E3609A"/>
    <w:rsid w:val="00E462AD"/>
    <w:rsid w:val="00E6227F"/>
    <w:rsid w:val="00E65072"/>
    <w:rsid w:val="00E66BE9"/>
    <w:rsid w:val="00EB0B3C"/>
    <w:rsid w:val="00ED1860"/>
    <w:rsid w:val="00EE0B4E"/>
    <w:rsid w:val="00F026AF"/>
    <w:rsid w:val="00F55869"/>
    <w:rsid w:val="00F7386E"/>
    <w:rsid w:val="00F81335"/>
    <w:rsid w:val="00FA0A51"/>
    <w:rsid w:val="00FA36D9"/>
    <w:rsid w:val="00FC2566"/>
    <w:rsid w:val="00FE03A7"/>
    <w:rsid w:val="00FE418C"/>
    <w:rsid w:val="00FF7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D8AC83"/>
  <w15:chartTrackingRefBased/>
  <w15:docId w15:val="{2FFCF3EC-C28C-4210-9E4E-598D897E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AF1"/>
    <w:rPr>
      <w:sz w:val="24"/>
      <w:szCs w:val="24"/>
      <w:lang w:eastAsia="en-US"/>
    </w:rPr>
  </w:style>
  <w:style w:type="paragraph" w:styleId="Heading1">
    <w:name w:val="heading 1"/>
    <w:basedOn w:val="Normal"/>
    <w:next w:val="Normal"/>
    <w:link w:val="Heading1Char"/>
    <w:qFormat/>
    <w:rsid w:val="00A25AF1"/>
    <w:pPr>
      <w:outlineLvl w:val="0"/>
    </w:pPr>
    <w:rPr>
      <w:b/>
      <w:sz w:val="36"/>
      <w:szCs w:val="36"/>
    </w:rPr>
  </w:style>
  <w:style w:type="paragraph" w:styleId="Heading2">
    <w:name w:val="heading 2"/>
    <w:basedOn w:val="Normal"/>
    <w:next w:val="Normal"/>
    <w:link w:val="Heading2Char"/>
    <w:uiPriority w:val="9"/>
    <w:unhideWhenUsed/>
    <w:qFormat/>
    <w:rsid w:val="00A25AF1"/>
    <w:pPr>
      <w:spacing w:before="240"/>
      <w:outlineLvl w:val="1"/>
    </w:pPr>
    <w:rPr>
      <w:b/>
      <w:sz w:val="22"/>
      <w:szCs w:val="20"/>
    </w:rPr>
  </w:style>
  <w:style w:type="paragraph" w:styleId="Heading4">
    <w:name w:val="heading 4"/>
    <w:basedOn w:val="Normal"/>
    <w:next w:val="Normal"/>
    <w:link w:val="Heading4Char"/>
    <w:qFormat/>
    <w:rsid w:val="00A25AF1"/>
    <w:pPr>
      <w:tabs>
        <w:tab w:val="num" w:pos="0"/>
      </w:tabs>
      <w:spacing w:line="240" w:lineRule="atLeast"/>
      <w:ind w:left="2126" w:hanging="567"/>
      <w:jc w:val="center"/>
      <w:outlineLvl w:val="3"/>
    </w:pPr>
    <w:rPr>
      <w:b/>
      <w:snapToGrid w:val="0"/>
      <w:color w:val="000000"/>
      <w:sz w:val="28"/>
    </w:rPr>
  </w:style>
  <w:style w:type="paragraph" w:styleId="Heading5">
    <w:name w:val="heading 5"/>
    <w:basedOn w:val="Normal"/>
    <w:next w:val="Normal"/>
    <w:link w:val="Heading5Char"/>
    <w:qFormat/>
    <w:rsid w:val="00A25AF1"/>
    <w:pPr>
      <w:tabs>
        <w:tab w:val="num" w:pos="0"/>
      </w:tabs>
      <w:ind w:left="2835" w:hanging="567"/>
      <w:jc w:val="center"/>
      <w:outlineLvl w:val="4"/>
    </w:pPr>
    <w:rPr>
      <w:b/>
      <w:sz w:val="32"/>
      <w:szCs w:val="20"/>
      <w:lang w:eastAsia="ko-KR"/>
    </w:rPr>
  </w:style>
  <w:style w:type="paragraph" w:styleId="Heading6">
    <w:name w:val="heading 6"/>
    <w:basedOn w:val="Normal"/>
    <w:next w:val="Normal"/>
    <w:link w:val="Heading6Char"/>
    <w:qFormat/>
    <w:rsid w:val="00A25AF1"/>
    <w:pPr>
      <w:tabs>
        <w:tab w:val="num" w:pos="0"/>
      </w:tabs>
      <w:ind w:left="3544" w:hanging="567"/>
      <w:outlineLvl w:val="5"/>
    </w:pPr>
    <w:rPr>
      <w:b/>
      <w:szCs w:val="20"/>
      <w:lang w:val="en-US"/>
    </w:rPr>
  </w:style>
  <w:style w:type="paragraph" w:styleId="Heading7">
    <w:name w:val="heading 7"/>
    <w:basedOn w:val="Normal"/>
    <w:next w:val="Normal"/>
    <w:link w:val="Heading7Char"/>
    <w:uiPriority w:val="9"/>
    <w:unhideWhenUsed/>
    <w:qFormat/>
    <w:rsid w:val="00A25AF1"/>
    <w:pPr>
      <w:keepLines/>
      <w:spacing w:before="20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A25AF1"/>
    <w:pPr>
      <w:tabs>
        <w:tab w:val="num" w:pos="0"/>
      </w:tabs>
      <w:spacing w:before="240" w:after="60"/>
      <w:ind w:left="4961" w:hanging="567"/>
      <w:outlineLvl w:val="7"/>
    </w:pPr>
    <w:rPr>
      <w:i/>
      <w:iCs/>
      <w:lang w:eastAsia="en-AU"/>
    </w:rPr>
  </w:style>
  <w:style w:type="paragraph" w:styleId="Heading9">
    <w:name w:val="heading 9"/>
    <w:basedOn w:val="Normal"/>
    <w:next w:val="Normal"/>
    <w:link w:val="Heading9Char"/>
    <w:qFormat/>
    <w:rsid w:val="00A25AF1"/>
    <w:p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5AF1"/>
    <w:rPr>
      <w:b/>
      <w:sz w:val="36"/>
      <w:szCs w:val="36"/>
      <w:lang w:eastAsia="en-US"/>
    </w:rPr>
  </w:style>
  <w:style w:type="character" w:customStyle="1" w:styleId="Heading2Char">
    <w:name w:val="Heading 2 Char"/>
    <w:basedOn w:val="DefaultParagraphFont"/>
    <w:link w:val="Heading2"/>
    <w:uiPriority w:val="9"/>
    <w:rsid w:val="00A25AF1"/>
    <w:rPr>
      <w:b/>
      <w:sz w:val="22"/>
      <w:lang w:eastAsia="en-US"/>
    </w:rPr>
  </w:style>
  <w:style w:type="character" w:customStyle="1" w:styleId="Heading4Char">
    <w:name w:val="Heading 4 Char"/>
    <w:basedOn w:val="DefaultParagraphFont"/>
    <w:link w:val="Heading4"/>
    <w:rsid w:val="00A25AF1"/>
    <w:rPr>
      <w:b/>
      <w:snapToGrid w:val="0"/>
      <w:color w:val="000000"/>
      <w:sz w:val="28"/>
      <w:lang w:eastAsia="en-US"/>
    </w:rPr>
  </w:style>
  <w:style w:type="character" w:customStyle="1" w:styleId="Heading5Char">
    <w:name w:val="Heading 5 Char"/>
    <w:basedOn w:val="DefaultParagraphFont"/>
    <w:link w:val="Heading5"/>
    <w:rsid w:val="00A25AF1"/>
    <w:rPr>
      <w:b/>
      <w:sz w:val="32"/>
      <w:lang w:eastAsia="ko-KR"/>
    </w:rPr>
  </w:style>
  <w:style w:type="character" w:customStyle="1" w:styleId="Heading6Char">
    <w:name w:val="Heading 6 Char"/>
    <w:basedOn w:val="DefaultParagraphFont"/>
    <w:link w:val="Heading6"/>
    <w:rsid w:val="00A25AF1"/>
    <w:rPr>
      <w:b/>
      <w:sz w:val="24"/>
      <w:lang w:val="en-US" w:eastAsia="en-US"/>
    </w:rPr>
  </w:style>
  <w:style w:type="character" w:customStyle="1" w:styleId="Heading7Char">
    <w:name w:val="Heading 7 Char"/>
    <w:basedOn w:val="DefaultParagraphFont"/>
    <w:link w:val="Heading7"/>
    <w:uiPriority w:val="9"/>
    <w:rsid w:val="00A25AF1"/>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rsid w:val="00A25AF1"/>
    <w:rPr>
      <w:i/>
      <w:iCs/>
      <w:sz w:val="24"/>
      <w:szCs w:val="24"/>
    </w:rPr>
  </w:style>
  <w:style w:type="character" w:customStyle="1" w:styleId="Heading9Char">
    <w:name w:val="Heading 9 Char"/>
    <w:basedOn w:val="DefaultParagraphFont"/>
    <w:link w:val="Heading9"/>
    <w:rsid w:val="00A25AF1"/>
    <w:rPr>
      <w:rFonts w:ascii="Arial" w:hAnsi="Arial" w:cs="Arial"/>
      <w:sz w:val="22"/>
      <w:szCs w:val="22"/>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A25AF1"/>
    <w:rPr>
      <w:sz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uiPriority w:val="99"/>
    <w:rsid w:val="00A25AF1"/>
    <w:rPr>
      <w:sz w:val="24"/>
      <w:lang w:eastAsia="en-US"/>
    </w:rPr>
  </w:style>
  <w:style w:type="paragraph" w:customStyle="1" w:styleId="Division">
    <w:name w:val="Division"/>
    <w:basedOn w:val="Normal"/>
    <w:rPr>
      <w:rFonts w:ascii="Arial" w:hAnsi="Arial" w:cs="Arial"/>
      <w:b/>
      <w:bCs/>
    </w:rPr>
  </w:style>
  <w:style w:type="paragraph" w:customStyle="1" w:styleId="Department">
    <w:name w:val="Department"/>
    <w:basedOn w:val="Normal"/>
    <w:rPr>
      <w:rFonts w:ascii="Arial" w:hAnsi="Arial" w:cs="Arial"/>
      <w:b/>
      <w:bCs/>
    </w:rPr>
  </w:style>
  <w:style w:type="paragraph" w:customStyle="1" w:styleId="PRNumbering">
    <w:name w:val="PRNumbering"/>
    <w:basedOn w:val="Normal"/>
    <w:qFormat/>
    <w:rsid w:val="005E0816"/>
    <w:pPr>
      <w:numPr>
        <w:numId w:val="1"/>
      </w:numPr>
      <w:ind w:left="0" w:firstLine="0"/>
    </w:pPr>
    <w:rPr>
      <w:rFonts w:ascii="Arial" w:hAnsi="Arial" w:cs="Arial"/>
      <w:b/>
      <w:sz w:val="22"/>
      <w:szCs w:val="22"/>
    </w:rPr>
  </w:style>
  <w:style w:type="paragraph" w:styleId="TOC1">
    <w:name w:val="toc 1"/>
    <w:basedOn w:val="Normal"/>
    <w:next w:val="Normal"/>
    <w:autoRedefine/>
    <w:uiPriority w:val="39"/>
    <w:unhideWhenUsed/>
    <w:qFormat/>
    <w:rsid w:val="00A25AF1"/>
    <w:pPr>
      <w:tabs>
        <w:tab w:val="right" w:leader="dot" w:pos="9016"/>
      </w:tabs>
      <w:spacing w:after="100"/>
    </w:pPr>
    <w:rPr>
      <w:b/>
      <w:noProof/>
      <w:sz w:val="32"/>
    </w:rPr>
  </w:style>
  <w:style w:type="paragraph" w:styleId="TOC2">
    <w:name w:val="toc 2"/>
    <w:basedOn w:val="Normal"/>
    <w:next w:val="Normal"/>
    <w:autoRedefine/>
    <w:uiPriority w:val="39"/>
    <w:unhideWhenUsed/>
    <w:qFormat/>
    <w:rsid w:val="00A25AF1"/>
    <w:pPr>
      <w:numPr>
        <w:numId w:val="2"/>
      </w:numPr>
      <w:ind w:left="0" w:hanging="567"/>
    </w:pPr>
    <w:rPr>
      <w:i/>
    </w:rPr>
  </w:style>
  <w:style w:type="paragraph" w:styleId="TOC3">
    <w:name w:val="toc 3"/>
    <w:basedOn w:val="Normal"/>
    <w:next w:val="Normal"/>
    <w:autoRedefine/>
    <w:uiPriority w:val="39"/>
    <w:unhideWhenUsed/>
    <w:qFormat/>
    <w:rsid w:val="00A25AF1"/>
    <w:pPr>
      <w:spacing w:after="100"/>
      <w:ind w:left="440"/>
    </w:pPr>
    <w:rPr>
      <w:rFonts w:eastAsiaTheme="minorEastAsia"/>
      <w:lang w:val="en-US"/>
    </w:rPr>
  </w:style>
  <w:style w:type="paragraph" w:styleId="Title">
    <w:name w:val="Title"/>
    <w:basedOn w:val="Normal"/>
    <w:next w:val="Normal"/>
    <w:link w:val="TitleChar"/>
    <w:uiPriority w:val="10"/>
    <w:qFormat/>
    <w:rsid w:val="00A25A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5AF1"/>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qFormat/>
    <w:rsid w:val="00A25AF1"/>
    <w:rPr>
      <w:i/>
      <w:iCs/>
    </w:rPr>
  </w:style>
  <w:style w:type="paragraph" w:styleId="ListParagraph">
    <w:name w:val="List Paragraph"/>
    <w:basedOn w:val="Normal"/>
    <w:uiPriority w:val="34"/>
    <w:qFormat/>
    <w:rsid w:val="00A25AF1"/>
    <w:pPr>
      <w:ind w:left="720"/>
      <w:contextualSpacing/>
    </w:pPr>
  </w:style>
  <w:style w:type="paragraph" w:styleId="TOCHeading">
    <w:name w:val="TOC Heading"/>
    <w:basedOn w:val="Heading1"/>
    <w:next w:val="Normal"/>
    <w:uiPriority w:val="39"/>
    <w:unhideWhenUsed/>
    <w:qFormat/>
    <w:rsid w:val="00A25AF1"/>
    <w:pPr>
      <w:keepLines/>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character" w:styleId="Hyperlink">
    <w:name w:val="Hyperlink"/>
    <w:basedOn w:val="DefaultParagraphFont"/>
    <w:uiPriority w:val="99"/>
    <w:rsid w:val="00A25AF1"/>
    <w:rPr>
      <w:color w:val="0000FF"/>
      <w:u w:val="single"/>
    </w:rPr>
  </w:style>
  <w:style w:type="paragraph" w:styleId="BodyText">
    <w:name w:val="Body Text"/>
    <w:basedOn w:val="Normal"/>
    <w:link w:val="BodyTextChar"/>
    <w:rsid w:val="00A25AF1"/>
    <w:rPr>
      <w:szCs w:val="20"/>
      <w:lang w:val="en-US" w:eastAsia="en-AU"/>
    </w:rPr>
  </w:style>
  <w:style w:type="character" w:customStyle="1" w:styleId="BodyTextChar">
    <w:name w:val="Body Text Char"/>
    <w:basedOn w:val="DefaultParagraphFont"/>
    <w:link w:val="BodyText"/>
    <w:rsid w:val="00A25AF1"/>
    <w:rPr>
      <w:sz w:val="24"/>
      <w:lang w:val="en-US"/>
    </w:rPr>
  </w:style>
  <w:style w:type="paragraph" w:customStyle="1" w:styleId="BodyText1">
    <w:name w:val="Body Text 1"/>
    <w:basedOn w:val="Normal"/>
    <w:link w:val="BodyText1Char"/>
    <w:rsid w:val="00A25AF1"/>
    <w:pPr>
      <w:spacing w:before="240"/>
    </w:pPr>
    <w:rPr>
      <w:rFonts w:ascii="Arial" w:hAnsi="Arial"/>
      <w:sz w:val="22"/>
      <w:szCs w:val="20"/>
    </w:rPr>
  </w:style>
  <w:style w:type="character" w:customStyle="1" w:styleId="BodyText1Char">
    <w:name w:val="Body Text 1 Char"/>
    <w:basedOn w:val="DefaultParagraphFont"/>
    <w:link w:val="BodyText1"/>
    <w:rsid w:val="00A25AF1"/>
    <w:rPr>
      <w:rFonts w:ascii="Arial" w:hAnsi="Arial"/>
      <w:sz w:val="22"/>
      <w:lang w:eastAsia="en-US"/>
    </w:rPr>
  </w:style>
  <w:style w:type="paragraph" w:customStyle="1" w:styleId="NumberList">
    <w:name w:val="Number List"/>
    <w:rsid w:val="00A25AF1"/>
    <w:pPr>
      <w:autoSpaceDE w:val="0"/>
      <w:autoSpaceDN w:val="0"/>
      <w:adjustRightInd w:val="0"/>
    </w:pPr>
    <w:rPr>
      <w:color w:val="000000"/>
      <w:sz w:val="24"/>
      <w:szCs w:val="24"/>
    </w:rPr>
  </w:style>
  <w:style w:type="paragraph" w:customStyle="1" w:styleId="Condition">
    <w:name w:val="Condition"/>
    <w:rsid w:val="00A25AF1"/>
    <w:pPr>
      <w:spacing w:before="200" w:after="240"/>
      <w:ind w:left="1134"/>
      <w:jc w:val="both"/>
    </w:pPr>
    <w:rPr>
      <w:rFonts w:ascii="Arial" w:eastAsia="Arial Unicode MS" w:hAnsi="Arial" w:cs="Arial"/>
      <w:vanish/>
      <w:sz w:val="22"/>
      <w:szCs w:val="22"/>
      <w:lang w:val="en-US" w:bidi="en-US"/>
    </w:rPr>
  </w:style>
  <w:style w:type="character" w:customStyle="1" w:styleId="BalloonTextChar">
    <w:name w:val="Balloon Text Char"/>
    <w:basedOn w:val="DefaultParagraphFont"/>
    <w:link w:val="BalloonText"/>
    <w:uiPriority w:val="99"/>
    <w:semiHidden/>
    <w:rsid w:val="00A25AF1"/>
    <w:rPr>
      <w:rFonts w:ascii="Tahoma" w:hAnsi="Tahoma" w:cs="Tahoma"/>
      <w:sz w:val="16"/>
      <w:szCs w:val="16"/>
      <w:lang w:eastAsia="en-US"/>
    </w:rPr>
  </w:style>
  <w:style w:type="paragraph" w:styleId="BalloonText">
    <w:name w:val="Balloon Text"/>
    <w:basedOn w:val="Normal"/>
    <w:link w:val="BalloonTextChar"/>
    <w:uiPriority w:val="99"/>
    <w:semiHidden/>
    <w:unhideWhenUsed/>
    <w:rsid w:val="00A25AF1"/>
    <w:rPr>
      <w:rFonts w:ascii="Tahoma" w:hAnsi="Tahoma" w:cs="Tahoma"/>
      <w:sz w:val="16"/>
      <w:szCs w:val="16"/>
    </w:rPr>
  </w:style>
  <w:style w:type="paragraph" w:styleId="CommentText">
    <w:name w:val="annotation text"/>
    <w:basedOn w:val="Normal"/>
    <w:link w:val="CommentTextChar"/>
    <w:semiHidden/>
    <w:unhideWhenUsed/>
    <w:rsid w:val="00A25AF1"/>
    <w:rPr>
      <w:sz w:val="20"/>
      <w:szCs w:val="20"/>
    </w:rPr>
  </w:style>
  <w:style w:type="character" w:customStyle="1" w:styleId="CommentTextChar">
    <w:name w:val="Comment Text Char"/>
    <w:basedOn w:val="DefaultParagraphFont"/>
    <w:link w:val="CommentText"/>
    <w:semiHidden/>
    <w:rsid w:val="00A25AF1"/>
    <w:rPr>
      <w:lang w:eastAsia="en-US"/>
    </w:rPr>
  </w:style>
  <w:style w:type="paragraph" w:customStyle="1" w:styleId="xmsonormal">
    <w:name w:val="x_msonormal"/>
    <w:basedOn w:val="Normal"/>
    <w:uiPriority w:val="99"/>
    <w:rsid w:val="00A25AF1"/>
    <w:rPr>
      <w:rFonts w:eastAsiaTheme="minorHAnsi"/>
      <w:lang w:eastAsia="en-AU"/>
    </w:rPr>
  </w:style>
  <w:style w:type="character" w:styleId="Strong">
    <w:name w:val="Strong"/>
    <w:basedOn w:val="DefaultParagraphFont"/>
    <w:uiPriority w:val="22"/>
    <w:qFormat/>
    <w:rsid w:val="00A25AF1"/>
    <w:rPr>
      <w:b/>
      <w:bCs/>
    </w:rPr>
  </w:style>
  <w:style w:type="character" w:customStyle="1" w:styleId="CommentSubjectChar">
    <w:name w:val="Comment Subject Char"/>
    <w:basedOn w:val="CommentTextChar"/>
    <w:link w:val="CommentSubject"/>
    <w:uiPriority w:val="99"/>
    <w:semiHidden/>
    <w:rsid w:val="00A25AF1"/>
    <w:rPr>
      <w:b/>
      <w:bCs/>
      <w:lang w:eastAsia="en-US"/>
    </w:rPr>
  </w:style>
  <w:style w:type="paragraph" w:styleId="CommentSubject">
    <w:name w:val="annotation subject"/>
    <w:basedOn w:val="CommentText"/>
    <w:next w:val="CommentText"/>
    <w:link w:val="CommentSubjectChar"/>
    <w:uiPriority w:val="99"/>
    <w:semiHidden/>
    <w:unhideWhenUsed/>
    <w:rsid w:val="00A25AF1"/>
    <w:rPr>
      <w:b/>
      <w:bCs/>
    </w:rPr>
  </w:style>
  <w:style w:type="character" w:styleId="CommentReference">
    <w:name w:val="annotation reference"/>
    <w:basedOn w:val="DefaultParagraphFont"/>
    <w:semiHidden/>
    <w:unhideWhenUsed/>
    <w:rsid w:val="0098530A"/>
    <w:rPr>
      <w:sz w:val="16"/>
      <w:szCs w:val="16"/>
    </w:rPr>
  </w:style>
  <w:style w:type="table" w:styleId="TableGrid">
    <w:name w:val="Table Grid"/>
    <w:basedOn w:val="TableNormal"/>
    <w:rsid w:val="00744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121"/>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B957A1"/>
    <w:pPr>
      <w:spacing w:before="100" w:beforeAutospacing="1" w:after="100" w:afterAutospacing="1"/>
    </w:pPr>
    <w:rPr>
      <w:lang w:eastAsia="en-AU"/>
    </w:rPr>
  </w:style>
  <w:style w:type="character" w:customStyle="1" w:styleId="eop">
    <w:name w:val="eop"/>
    <w:basedOn w:val="DefaultParagraphFont"/>
    <w:rsid w:val="00B957A1"/>
  </w:style>
  <w:style w:type="character" w:customStyle="1" w:styleId="normaltextrun">
    <w:name w:val="normaltextrun"/>
    <w:basedOn w:val="DefaultParagraphFont"/>
    <w:rsid w:val="00B957A1"/>
  </w:style>
  <w:style w:type="paragraph" w:styleId="Revision">
    <w:name w:val="Revision"/>
    <w:hidden/>
    <w:uiPriority w:val="99"/>
    <w:semiHidden/>
    <w:rsid w:val="00CD1E5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73677">
      <w:bodyDiv w:val="1"/>
      <w:marLeft w:val="0"/>
      <w:marRight w:val="0"/>
      <w:marTop w:val="0"/>
      <w:marBottom w:val="0"/>
      <w:divBdr>
        <w:top w:val="none" w:sz="0" w:space="0" w:color="auto"/>
        <w:left w:val="none" w:sz="0" w:space="0" w:color="auto"/>
        <w:bottom w:val="none" w:sz="0" w:space="0" w:color="auto"/>
        <w:right w:val="none" w:sz="0" w:space="0" w:color="auto"/>
      </w:divBdr>
    </w:div>
    <w:div w:id="934677019">
      <w:bodyDiv w:val="1"/>
      <w:marLeft w:val="0"/>
      <w:marRight w:val="0"/>
      <w:marTop w:val="0"/>
      <w:marBottom w:val="0"/>
      <w:divBdr>
        <w:top w:val="none" w:sz="0" w:space="0" w:color="auto"/>
        <w:left w:val="none" w:sz="0" w:space="0" w:color="auto"/>
        <w:bottom w:val="none" w:sz="0" w:space="0" w:color="auto"/>
        <w:right w:val="none" w:sz="0" w:space="0" w:color="auto"/>
      </w:divBdr>
    </w:div>
    <w:div w:id="979577573">
      <w:bodyDiv w:val="1"/>
      <w:marLeft w:val="0"/>
      <w:marRight w:val="0"/>
      <w:marTop w:val="0"/>
      <w:marBottom w:val="0"/>
      <w:divBdr>
        <w:top w:val="none" w:sz="0" w:space="0" w:color="auto"/>
        <w:left w:val="none" w:sz="0" w:space="0" w:color="auto"/>
        <w:bottom w:val="none" w:sz="0" w:space="0" w:color="auto"/>
        <w:right w:val="none" w:sz="0" w:space="0" w:color="auto"/>
      </w:divBdr>
    </w:div>
    <w:div w:id="1240023461">
      <w:bodyDiv w:val="1"/>
      <w:marLeft w:val="0"/>
      <w:marRight w:val="0"/>
      <w:marTop w:val="0"/>
      <w:marBottom w:val="0"/>
      <w:divBdr>
        <w:top w:val="none" w:sz="0" w:space="0" w:color="auto"/>
        <w:left w:val="none" w:sz="0" w:space="0" w:color="auto"/>
        <w:bottom w:val="none" w:sz="0" w:space="0" w:color="auto"/>
        <w:right w:val="none" w:sz="0" w:space="0" w:color="auto"/>
      </w:divBdr>
    </w:div>
    <w:div w:id="20839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image002.png@01D5A35B.DCF0AED0" TargetMode="External"/><Relationship Id="rId26" Type="http://schemas.openxmlformats.org/officeDocument/2006/relationships/image" Target="cid:image005.jpg@01D5A35B.DCF0AED0"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www.endeavourenergy.com.au" TargetMode="External"/><Relationship Id="rId42" Type="http://schemas.openxmlformats.org/officeDocument/2006/relationships/image" Target="cid:image009.png@01D5A35B.DCF0AED0"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ydneywater.com.au/SW/plumbing-building-developing/building/sydney-water-tap-in/index.htm" TargetMode="External"/><Relationship Id="rId17" Type="http://schemas.openxmlformats.org/officeDocument/2006/relationships/image" Target="media/image4.gif"/><Relationship Id="rId25" Type="http://schemas.openxmlformats.org/officeDocument/2006/relationships/image" Target="media/image7.jpeg"/><Relationship Id="rId33" Type="http://schemas.openxmlformats.org/officeDocument/2006/relationships/hyperlink" Target="mailto:cornelis.duba@endeavourenergy.com.au" TargetMode="External"/><Relationship Id="rId38" Type="http://schemas.openxmlformats.org/officeDocument/2006/relationships/image" Target="cid:image007.jpg@01D5A35B.DCF0AED0"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jpg@01D5A35B.DCF0AED0" TargetMode="External"/><Relationship Id="rId20" Type="http://schemas.openxmlformats.org/officeDocument/2006/relationships/hyperlink" Target="https://energy.nsw.gov.au/government-and-regulation/legislative-and-regulatory-requirements/asp-scheme-and-contestable-works" TargetMode="External"/><Relationship Id="rId29" Type="http://schemas.openxmlformats.org/officeDocument/2006/relationships/hyperlink" Target="https://www.energynetworks.com.au/electric-and-magnetic-field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hellharbour.nsw.gov.au" TargetMode="External"/><Relationship Id="rId24" Type="http://schemas.openxmlformats.org/officeDocument/2006/relationships/image" Target="cid:image004.jpg@01D5A35B.DCF0AED0" TargetMode="External"/><Relationship Id="rId32" Type="http://schemas.openxmlformats.org/officeDocument/2006/relationships/hyperlink" Target="mailto:property.development@endeavourenergy.com.au" TargetMode="External"/><Relationship Id="rId37" Type="http://schemas.openxmlformats.org/officeDocument/2006/relationships/image" Target="media/image9.jpeg"/><Relationship Id="rId40" Type="http://schemas.openxmlformats.org/officeDocument/2006/relationships/image" Target="cid:image008.jpg@01D5A35B.DCF0AED0"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mailto:Easements@endeavourenergy.com.au" TargetMode="External"/><Relationship Id="rId36" Type="http://schemas.openxmlformats.org/officeDocument/2006/relationships/image" Target="cid:image006.png@01D5A35B.DCF0AED0" TargetMode="External"/><Relationship Id="rId10" Type="http://schemas.openxmlformats.org/officeDocument/2006/relationships/endnotes" Target="endnotes.xml"/><Relationship Id="rId19" Type="http://schemas.openxmlformats.org/officeDocument/2006/relationships/hyperlink" Target="http://www.endeavourenergy.com.au/" TargetMode="External"/><Relationship Id="rId31" Type="http://schemas.openxmlformats.org/officeDocument/2006/relationships/hyperlink" Target="mailto:Construction.Works@endeavourenergy.com.au" TargetMode="External"/><Relationship Id="rId44" Type="http://schemas.openxmlformats.org/officeDocument/2006/relationships/image" Target="cid:image010.jpg@01D5A35B.DCF0A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image003.jpg@01D5A35B.DCF0AED0" TargetMode="External"/><Relationship Id="rId27" Type="http://schemas.openxmlformats.org/officeDocument/2006/relationships/hyperlink" Target="mailto:Jennie.Saban@endeavourenergy.com.au" TargetMode="External"/><Relationship Id="rId30" Type="http://schemas.openxmlformats.org/officeDocument/2006/relationships/hyperlink" Target="http://www.endeavourenergy.com.au/wps/wcm/connect/ee/nsw/nsw+homepage/communitynav/safety/safety+brochures" TargetMode="External"/><Relationship Id="rId35" Type="http://schemas.openxmlformats.org/officeDocument/2006/relationships/image" Target="media/image8.png"/><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C2B732E36B541A33429FE125201E0" ma:contentTypeVersion="12" ma:contentTypeDescription="Create a new document." ma:contentTypeScope="" ma:versionID="4fbd5764edf25542338e8c8d2f95e471">
  <xsd:schema xmlns:xsd="http://www.w3.org/2001/XMLSchema" xmlns:xs="http://www.w3.org/2001/XMLSchema" xmlns:p="http://schemas.microsoft.com/office/2006/metadata/properties" xmlns:ns3="9336383b-2c4a-444d-92fd-c2177dcf6cd1" xmlns:ns4="3ca552a9-2eba-4ddf-8f62-c249c33d0c77" targetNamespace="http://schemas.microsoft.com/office/2006/metadata/properties" ma:root="true" ma:fieldsID="1af2f0305c1dbfc59a32a2fb5bad0f43" ns3:_="" ns4:_="">
    <xsd:import namespace="9336383b-2c4a-444d-92fd-c2177dcf6cd1"/>
    <xsd:import namespace="3ca552a9-2eba-4ddf-8f62-c249c33d0c7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6383b-2c4a-444d-92fd-c2177dcf6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a552a9-2eba-4ddf-8f62-c249c33d0c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BB4CE-6A8F-4078-AA84-F958977FA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6383b-2c4a-444d-92fd-c2177dcf6cd1"/>
    <ds:schemaRef ds:uri="3ca552a9-2eba-4ddf-8f62-c249c33d0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9F177-4C32-4F65-99F9-97D474A86CDB}">
  <ds:schemaRefs>
    <ds:schemaRef ds:uri="http://schemas.microsoft.com/office/infopath/2007/PartnerControls"/>
    <ds:schemaRef ds:uri="3ca552a9-2eba-4ddf-8f62-c249c33d0c77"/>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336383b-2c4a-444d-92fd-c2177dcf6cd1"/>
    <ds:schemaRef ds:uri="http://www.w3.org/XML/1998/namespace"/>
    <ds:schemaRef ds:uri="http://purl.org/dc/dcmitype/"/>
  </ds:schemaRefs>
</ds:datastoreItem>
</file>

<file path=customXml/itemProps3.xml><?xml version="1.0" encoding="utf-8"?>
<ds:datastoreItem xmlns:ds="http://schemas.openxmlformats.org/officeDocument/2006/customXml" ds:itemID="{93AD7294-40C7-4213-8F21-46A2D61C7CC4}">
  <ds:schemaRefs>
    <ds:schemaRef ds:uri="http://schemas.microsoft.com/sharepoint/v3/contenttype/forms"/>
  </ds:schemaRefs>
</ds:datastoreItem>
</file>

<file path=customXml/itemProps4.xml><?xml version="1.0" encoding="utf-8"?>
<ds:datastoreItem xmlns:ds="http://schemas.openxmlformats.org/officeDocument/2006/customXml" ds:itemID="{3F1C628A-51F7-434C-9DEA-99C489AA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11490</Words>
  <Characters>65494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normal.dot</vt:lpstr>
    </vt:vector>
  </TitlesOfParts>
  <Company>Shellharbour City Council</Company>
  <LinksUpToDate>false</LinksUpToDate>
  <CharactersWithSpaces>76831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James Douglas</dc:creator>
  <cp:keywords/>
  <dc:description/>
  <cp:lastModifiedBy>Jessica Saunders</cp:lastModifiedBy>
  <cp:revision>7</cp:revision>
  <cp:lastPrinted>2021-03-10T00:11:00Z</cp:lastPrinted>
  <dcterms:created xsi:type="dcterms:W3CDTF">2021-07-14T07:45:00Z</dcterms:created>
  <dcterms:modified xsi:type="dcterms:W3CDTF">2021-07-19T08:04:00Z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0x010100C04C2B732E36B541A33429FE125201E0</vt:lpwstr>
  </property>
</Properties>
</file>